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878" w:rsidRDefault="00272C7E" w:rsidP="00A0323C">
      <w:pPr>
        <w:jc w:val="both"/>
        <w:rPr>
          <w:rFonts w:ascii="Times New Roman" w:hAnsi="Times New Roman" w:cs="Times New Roman"/>
          <w:color w:val="000000" w:themeColor="text1"/>
          <w:sz w:val="28"/>
          <w:szCs w:val="28"/>
          <w:shd w:val="clear" w:color="auto" w:fill="FFFFFF"/>
          <w:lang w:val="en-US"/>
        </w:rPr>
      </w:pPr>
      <w:r w:rsidRPr="00052F63">
        <w:rPr>
          <w:rFonts w:ascii="Times New Roman" w:hAnsi="Times New Roman" w:cs="Times New Roman"/>
          <w:color w:val="000000" w:themeColor="text1"/>
          <w:sz w:val="28"/>
          <w:szCs w:val="28"/>
          <w:shd w:val="clear" w:color="auto" w:fill="FFFFFF"/>
          <w:lang w:val="en-US"/>
        </w:rPr>
        <w:t xml:space="preserve">2) </w:t>
      </w:r>
      <w:r w:rsidR="00A0323C" w:rsidRPr="00052F63">
        <w:rPr>
          <w:rFonts w:ascii="Times New Roman" w:hAnsi="Times New Roman" w:cs="Times New Roman"/>
          <w:color w:val="000000" w:themeColor="text1"/>
          <w:sz w:val="28"/>
          <w:szCs w:val="28"/>
          <w:shd w:val="clear" w:color="auto" w:fill="FFFFFF"/>
          <w:lang w:val="en-US"/>
        </w:rPr>
        <w:t xml:space="preserve">The principle of operation </w:t>
      </w:r>
      <w:proofErr w:type="gramStart"/>
      <w:r w:rsidR="00A0323C" w:rsidRPr="00052F63">
        <w:rPr>
          <w:rFonts w:ascii="Times New Roman" w:hAnsi="Times New Roman" w:cs="Times New Roman"/>
          <w:color w:val="000000" w:themeColor="text1"/>
          <w:sz w:val="28"/>
          <w:szCs w:val="28"/>
          <w:shd w:val="clear" w:color="auto" w:fill="FFFFFF"/>
          <w:lang w:val="en-US"/>
        </w:rPr>
        <w:t>In</w:t>
      </w:r>
      <w:proofErr w:type="gramEnd"/>
      <w:r w:rsidR="00A0323C" w:rsidRPr="00052F63">
        <w:rPr>
          <w:rFonts w:ascii="Times New Roman" w:hAnsi="Times New Roman" w:cs="Times New Roman"/>
          <w:color w:val="000000" w:themeColor="text1"/>
          <w:sz w:val="28"/>
          <w:szCs w:val="28"/>
          <w:shd w:val="clear" w:color="auto" w:fill="FFFFFF"/>
          <w:lang w:val="en-US"/>
        </w:rPr>
        <w:t xml:space="preserve"> modern tablets, the main working part is also a network of wires (or printed conductors), similar to the one in the "</w:t>
      </w:r>
      <w:proofErr w:type="spellStart"/>
      <w:r w:rsidR="00A0323C" w:rsidRPr="00052F63">
        <w:rPr>
          <w:rFonts w:ascii="Times New Roman" w:hAnsi="Times New Roman" w:cs="Times New Roman"/>
          <w:color w:val="000000" w:themeColor="text1"/>
          <w:sz w:val="28"/>
          <w:szCs w:val="28"/>
          <w:shd w:val="clear" w:color="auto" w:fill="FFFFFF"/>
          <w:lang w:val="en-US"/>
        </w:rPr>
        <w:t>Graphacons</w:t>
      </w:r>
      <w:proofErr w:type="spellEnd"/>
      <w:r w:rsidR="00A0323C" w:rsidRPr="00052F63">
        <w:rPr>
          <w:rFonts w:ascii="Times New Roman" w:hAnsi="Times New Roman" w:cs="Times New Roman"/>
          <w:color w:val="000000" w:themeColor="text1"/>
          <w:sz w:val="28"/>
          <w:szCs w:val="28"/>
          <w:shd w:val="clear" w:color="auto" w:fill="FFFFFF"/>
          <w:lang w:val="en-US"/>
        </w:rPr>
        <w:t xml:space="preserve">". This grid has a fairly large step (3-6 mm), but the mechanism for registering the position of the pen allows you to get a step of reading information much smaller than the grid step (up to 200 lines per mm). According to the principle of operation and technology, there are various types of tablets. </w:t>
      </w:r>
    </w:p>
    <w:p w:rsidR="00272C7E" w:rsidRDefault="00272C7E" w:rsidP="00A0323C">
      <w:pPr>
        <w:jc w:val="both"/>
        <w:rPr>
          <w:rFonts w:ascii="Times New Roman" w:hAnsi="Times New Roman" w:cs="Times New Roman"/>
          <w:color w:val="000000" w:themeColor="text1"/>
          <w:sz w:val="28"/>
          <w:szCs w:val="28"/>
          <w:shd w:val="clear" w:color="auto" w:fill="FFFFFF"/>
          <w:lang w:val="en-US"/>
        </w:rPr>
      </w:pPr>
      <w:r w:rsidRPr="005A4878">
        <w:rPr>
          <w:rFonts w:ascii="Times New Roman" w:hAnsi="Times New Roman" w:cs="Times New Roman"/>
          <w:color w:val="000000" w:themeColor="text1"/>
          <w:sz w:val="28"/>
          <w:szCs w:val="28"/>
          <w:shd w:val="clear" w:color="auto" w:fill="FFFFFF"/>
          <w:lang w:val="en-US"/>
        </w:rPr>
        <w:t xml:space="preserve">3) </w:t>
      </w:r>
      <w:r w:rsidR="005A4878" w:rsidRPr="005A4878">
        <w:rPr>
          <w:rFonts w:ascii="Times New Roman" w:hAnsi="Times New Roman" w:cs="Times New Roman"/>
          <w:color w:val="000000" w:themeColor="text1"/>
          <w:sz w:val="28"/>
          <w:szCs w:val="28"/>
          <w:shd w:val="clear" w:color="auto" w:fill="FFFFFF"/>
          <w:lang w:val="en-US"/>
        </w:rPr>
        <w:t xml:space="preserve">There are tablets that include pens that can register the force of pressing. As a rule, the registration mechanism </w:t>
      </w:r>
      <w:proofErr w:type="gramStart"/>
      <w:r w:rsidR="005A4878" w:rsidRPr="005A4878">
        <w:rPr>
          <w:rFonts w:ascii="Times New Roman" w:hAnsi="Times New Roman" w:cs="Times New Roman"/>
          <w:color w:val="000000" w:themeColor="text1"/>
          <w:sz w:val="28"/>
          <w:szCs w:val="28"/>
          <w:shd w:val="clear" w:color="auto" w:fill="FFFFFF"/>
          <w:lang w:val="en-US"/>
        </w:rPr>
        <w:t>is based</w:t>
      </w:r>
      <w:proofErr w:type="gramEnd"/>
      <w:r w:rsidR="005A4878" w:rsidRPr="005A4878">
        <w:rPr>
          <w:rFonts w:ascii="Times New Roman" w:hAnsi="Times New Roman" w:cs="Times New Roman"/>
          <w:color w:val="000000" w:themeColor="text1"/>
          <w:sz w:val="28"/>
          <w:szCs w:val="28"/>
          <w:shd w:val="clear" w:color="auto" w:fill="FFFFFF"/>
          <w:lang w:val="en-US"/>
        </w:rPr>
        <w:t xml:space="preserve"> on the use of a variable capacitance capacitor. In particular, this type of sensor </w:t>
      </w:r>
      <w:proofErr w:type="gramStart"/>
      <w:r w:rsidR="005A4878" w:rsidRPr="005A4878">
        <w:rPr>
          <w:rFonts w:ascii="Times New Roman" w:hAnsi="Times New Roman" w:cs="Times New Roman"/>
          <w:color w:val="000000" w:themeColor="text1"/>
          <w:sz w:val="28"/>
          <w:szCs w:val="28"/>
          <w:shd w:val="clear" w:color="auto" w:fill="FFFFFF"/>
          <w:lang w:val="en-US"/>
        </w:rPr>
        <w:t>is used</w:t>
      </w:r>
      <w:proofErr w:type="gramEnd"/>
      <w:r w:rsidR="005A4878" w:rsidRPr="005A4878">
        <w:rPr>
          <w:rFonts w:ascii="Times New Roman" w:hAnsi="Times New Roman" w:cs="Times New Roman"/>
          <w:color w:val="000000" w:themeColor="text1"/>
          <w:sz w:val="28"/>
          <w:szCs w:val="28"/>
          <w:shd w:val="clear" w:color="auto" w:fill="FFFFFF"/>
          <w:lang w:val="en-US"/>
        </w:rPr>
        <w:t xml:space="preserve"> in pens for Wacom tablets. </w:t>
      </w:r>
      <w:proofErr w:type="gramStart"/>
      <w:r w:rsidR="005A4878" w:rsidRPr="005A4878">
        <w:rPr>
          <w:rFonts w:ascii="Times New Roman" w:hAnsi="Times New Roman" w:cs="Times New Roman"/>
          <w:color w:val="000000" w:themeColor="text1"/>
          <w:sz w:val="28"/>
          <w:szCs w:val="28"/>
          <w:shd w:val="clear" w:color="auto" w:fill="FFFFFF"/>
          <w:lang w:val="en-US"/>
        </w:rPr>
        <w:t>Also</w:t>
      </w:r>
      <w:proofErr w:type="gramEnd"/>
      <w:r w:rsidR="005A4878" w:rsidRPr="005A4878">
        <w:rPr>
          <w:rFonts w:ascii="Times New Roman" w:hAnsi="Times New Roman" w:cs="Times New Roman"/>
          <w:color w:val="000000" w:themeColor="text1"/>
          <w:sz w:val="28"/>
          <w:szCs w:val="28"/>
          <w:shd w:val="clear" w:color="auto" w:fill="FFFFFF"/>
          <w:lang w:val="en-US"/>
        </w:rPr>
        <w:t>, the registration can be carried out using a component with variable resistance or variable inductance.</w:t>
      </w:r>
    </w:p>
    <w:p w:rsidR="0087662D" w:rsidRDefault="0087662D" w:rsidP="00A0323C">
      <w:pPr>
        <w:jc w:val="both"/>
        <w:rPr>
          <w:rFonts w:ascii="Times New Roman" w:hAnsi="Times New Roman" w:cs="Times New Roman"/>
          <w:color w:val="000000" w:themeColor="text1"/>
          <w:sz w:val="28"/>
          <w:szCs w:val="28"/>
          <w:shd w:val="clear" w:color="auto" w:fill="FFFFFF"/>
          <w:lang w:val="en-US"/>
        </w:rPr>
      </w:pPr>
      <w:r w:rsidRPr="0087662D">
        <w:rPr>
          <w:rFonts w:ascii="Times New Roman" w:hAnsi="Times New Roman" w:cs="Times New Roman"/>
          <w:color w:val="000000" w:themeColor="text1"/>
          <w:sz w:val="28"/>
          <w:szCs w:val="28"/>
          <w:shd w:val="clear" w:color="auto" w:fill="FFFFFF"/>
          <w:lang w:val="en-US"/>
        </w:rPr>
        <w:t>4)</w:t>
      </w:r>
      <w:r w:rsidRPr="0087662D">
        <w:rPr>
          <w:lang w:val="en-US"/>
        </w:rPr>
        <w:t xml:space="preserve">  </w:t>
      </w:r>
      <w:r w:rsidRPr="0087662D">
        <w:rPr>
          <w:rFonts w:ascii="Times New Roman" w:hAnsi="Times New Roman" w:cs="Times New Roman"/>
          <w:color w:val="000000" w:themeColor="text1"/>
          <w:sz w:val="28"/>
          <w:szCs w:val="28"/>
          <w:shd w:val="clear" w:color="auto" w:fill="FFFFFF"/>
          <w:lang w:val="en-US"/>
        </w:rPr>
        <w:t xml:space="preserve">Characteristics Resolution -The resolution of the tablet </w:t>
      </w:r>
      <w:proofErr w:type="gramStart"/>
      <w:r w:rsidRPr="0087662D">
        <w:rPr>
          <w:rFonts w:ascii="Times New Roman" w:hAnsi="Times New Roman" w:cs="Times New Roman"/>
          <w:color w:val="000000" w:themeColor="text1"/>
          <w:sz w:val="28"/>
          <w:szCs w:val="28"/>
          <w:shd w:val="clear" w:color="auto" w:fill="FFFFFF"/>
          <w:lang w:val="en-US"/>
        </w:rPr>
        <w:t>is called</w:t>
      </w:r>
      <w:proofErr w:type="gramEnd"/>
      <w:r w:rsidRPr="0087662D">
        <w:rPr>
          <w:rFonts w:ascii="Times New Roman" w:hAnsi="Times New Roman" w:cs="Times New Roman"/>
          <w:color w:val="000000" w:themeColor="text1"/>
          <w:sz w:val="28"/>
          <w:szCs w:val="28"/>
          <w:shd w:val="clear" w:color="auto" w:fill="FFFFFF"/>
          <w:lang w:val="en-US"/>
        </w:rPr>
        <w:t xml:space="preserve"> the step of reading information. Resolution is measured by the number of lines per </w:t>
      </w:r>
      <w:proofErr w:type="gramStart"/>
      <w:r w:rsidRPr="0087662D">
        <w:rPr>
          <w:rFonts w:ascii="Times New Roman" w:hAnsi="Times New Roman" w:cs="Times New Roman"/>
          <w:color w:val="000000" w:themeColor="text1"/>
          <w:sz w:val="28"/>
          <w:szCs w:val="28"/>
          <w:shd w:val="clear" w:color="auto" w:fill="FFFFFF"/>
          <w:lang w:val="en-US"/>
        </w:rPr>
        <w:t>inch .</w:t>
      </w:r>
      <w:proofErr w:type="gramEnd"/>
      <w:r w:rsidRPr="0087662D">
        <w:rPr>
          <w:rFonts w:ascii="Times New Roman" w:hAnsi="Times New Roman" w:cs="Times New Roman"/>
          <w:color w:val="000000" w:themeColor="text1"/>
          <w:sz w:val="28"/>
          <w:szCs w:val="28"/>
          <w:shd w:val="clear" w:color="auto" w:fill="FFFFFF"/>
          <w:lang w:val="en-US"/>
        </w:rPr>
        <w:t xml:space="preserve"> Typical resolution values for modern tablets are several thousand </w:t>
      </w:r>
      <w:proofErr w:type="spellStart"/>
      <w:r w:rsidRPr="0087662D">
        <w:rPr>
          <w:rFonts w:ascii="Times New Roman" w:hAnsi="Times New Roman" w:cs="Times New Roman"/>
          <w:color w:val="000000" w:themeColor="text1"/>
          <w:sz w:val="28"/>
          <w:szCs w:val="28"/>
          <w:shd w:val="clear" w:color="auto" w:fill="FFFFFF"/>
          <w:lang w:val="en-US"/>
        </w:rPr>
        <w:t>lpi</w:t>
      </w:r>
      <w:proofErr w:type="spellEnd"/>
      <w:r w:rsidRPr="0087662D">
        <w:rPr>
          <w:rFonts w:ascii="Times New Roman" w:hAnsi="Times New Roman" w:cs="Times New Roman"/>
          <w:color w:val="000000" w:themeColor="text1"/>
          <w:sz w:val="28"/>
          <w:szCs w:val="28"/>
          <w:shd w:val="clear" w:color="auto" w:fill="FFFFFF"/>
          <w:lang w:val="en-US"/>
        </w:rPr>
        <w:t>.</w:t>
      </w:r>
    </w:p>
    <w:p w:rsidR="0087662D" w:rsidRDefault="0087662D" w:rsidP="00A0323C">
      <w:pPr>
        <w:jc w:val="both"/>
        <w:rPr>
          <w:rFonts w:ascii="Times New Roman" w:hAnsi="Times New Roman" w:cs="Times New Roman"/>
          <w:color w:val="000000" w:themeColor="text1"/>
          <w:sz w:val="28"/>
          <w:szCs w:val="28"/>
          <w:shd w:val="clear" w:color="auto" w:fill="FFFFFF"/>
          <w:lang w:val="en-US"/>
        </w:rPr>
      </w:pPr>
      <w:r w:rsidRPr="0087662D">
        <w:rPr>
          <w:rFonts w:ascii="Times New Roman" w:hAnsi="Times New Roman" w:cs="Times New Roman"/>
          <w:color w:val="000000" w:themeColor="text1"/>
          <w:sz w:val="28"/>
          <w:szCs w:val="28"/>
          <w:shd w:val="clear" w:color="auto" w:fill="FFFFFF"/>
          <w:lang w:val="en-US"/>
        </w:rPr>
        <w:t>5) Graphic tablets are used both for creating images on a computer in a way as close as possible to how images are created on paper, and for normal work with interfaces that do not require relative input (although it is possible to enter relative movements using a tablet, but it is often inconvenient).</w:t>
      </w:r>
    </w:p>
    <w:p w:rsidR="00657829" w:rsidRPr="005A4D49" w:rsidRDefault="00657829" w:rsidP="00A0323C">
      <w:pPr>
        <w:jc w:val="both"/>
        <w:rPr>
          <w:rFonts w:ascii="Times New Roman" w:hAnsi="Times New Roman" w:cs="Times New Roman"/>
          <w:color w:val="000000" w:themeColor="text1"/>
          <w:sz w:val="28"/>
          <w:szCs w:val="28"/>
          <w:shd w:val="clear" w:color="auto" w:fill="FFFFFF"/>
          <w:lang w:val="en-US"/>
        </w:rPr>
      </w:pPr>
      <w:r w:rsidRPr="00657829">
        <w:rPr>
          <w:rFonts w:ascii="Times New Roman" w:hAnsi="Times New Roman" w:cs="Times New Roman"/>
          <w:color w:val="000000" w:themeColor="text1"/>
          <w:sz w:val="28"/>
          <w:szCs w:val="28"/>
          <w:shd w:val="clear" w:color="auto" w:fill="FFFFFF"/>
          <w:lang w:val="en-US"/>
        </w:rPr>
        <w:t>6)</w:t>
      </w:r>
      <w:r w:rsidRPr="00657829">
        <w:rPr>
          <w:lang w:val="en-US"/>
        </w:rPr>
        <w:t xml:space="preserve"> </w:t>
      </w:r>
      <w:r w:rsidRPr="00657829">
        <w:rPr>
          <w:rFonts w:ascii="Times New Roman" w:hAnsi="Times New Roman" w:cs="Times New Roman"/>
          <w:color w:val="000000" w:themeColor="text1"/>
          <w:sz w:val="28"/>
          <w:szCs w:val="28"/>
          <w:shd w:val="clear" w:color="auto" w:fill="FFFFFF"/>
          <w:lang w:val="en-US"/>
        </w:rPr>
        <w:t xml:space="preserve">The ending. </w:t>
      </w:r>
      <w:r w:rsidR="005A4D49" w:rsidRPr="005A4D49">
        <w:rPr>
          <w:rFonts w:ascii="Times New Roman" w:hAnsi="Times New Roman" w:cs="Times New Roman"/>
          <w:color w:val="000000" w:themeColor="text1"/>
          <w:sz w:val="28"/>
          <w:szCs w:val="28"/>
          <w:shd w:val="clear" w:color="auto" w:fill="FFFFFF"/>
          <w:lang w:val="en-US"/>
        </w:rPr>
        <w:t>Everyone can afford this tablet ;). Thank you for listening to me, I hope you enjoyed it and learned something new.</w:t>
      </w:r>
      <w:bookmarkStart w:id="0" w:name="_GoBack"/>
      <w:bookmarkEnd w:id="0"/>
    </w:p>
    <w:p w:rsidR="00272C7E" w:rsidRPr="005A4878" w:rsidRDefault="00272C7E" w:rsidP="00A0323C">
      <w:pPr>
        <w:jc w:val="both"/>
        <w:rPr>
          <w:color w:val="000000" w:themeColor="text1"/>
          <w:lang w:val="en-US"/>
        </w:rPr>
      </w:pPr>
    </w:p>
    <w:sectPr w:rsidR="00272C7E" w:rsidRPr="005A48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497"/>
    <w:rsid w:val="00052F63"/>
    <w:rsid w:val="00272C7E"/>
    <w:rsid w:val="004B3497"/>
    <w:rsid w:val="005A4878"/>
    <w:rsid w:val="005A4D49"/>
    <w:rsid w:val="00657829"/>
    <w:rsid w:val="006702C4"/>
    <w:rsid w:val="0087662D"/>
    <w:rsid w:val="00A0323C"/>
    <w:rsid w:val="00D061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5B8A1"/>
  <w15:chartTrackingRefBased/>
  <w15:docId w15:val="{387BC760-348D-4FDA-ABB7-4A81F95E9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2022-10-17T14:08:00Z</dcterms:created>
  <dcterms:modified xsi:type="dcterms:W3CDTF">2022-10-17T14:21:00Z</dcterms:modified>
</cp:coreProperties>
</file>