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574" w:rsidRPr="0069547C" w:rsidRDefault="00DE4574" w:rsidP="0069547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69547C">
        <w:rPr>
          <w:rFonts w:ascii="Times New Roman" w:hAnsi="Times New Roman" w:cs="Times New Roman"/>
          <w:sz w:val="28"/>
          <w:szCs w:val="28"/>
        </w:rPr>
        <w:t>15 фактов о Молдове в годы Второй мировой войны</w:t>
      </w:r>
    </w:p>
    <w:p w:rsidR="00DE4574" w:rsidRPr="00AE187D" w:rsidRDefault="00DE4574" w:rsidP="0069547C">
      <w:pPr>
        <w:jc w:val="center"/>
        <w:rPr>
          <w:rFonts w:ascii="Arial" w:hAnsi="Arial" w:cs="Arial"/>
          <w:sz w:val="24"/>
          <w:szCs w:val="24"/>
        </w:rPr>
      </w:pPr>
      <w:r w:rsidRPr="00AE187D"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 wp14:anchorId="0DA32321" wp14:editId="46875B0A">
            <wp:extent cx="2748486" cy="17918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7510" cy="180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1. Первый за время Великой Отечественной войны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войны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немецкий самолет «Юнкерс» был сбит на молдавско-румынской границе 22 июня 1941 года летчиком капитаном Афанасием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Кармановым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на аэродроме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Гросулово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>. Преследуемый девятью истребителями прикрытия, МиГ Карманова был расстрелян 36 немецкими пулеметами и напоминал решето. В этот день над Григориополем, Тирасполем и Кишиневом было сбито около 20 немецких самолетов. По советским правилам 1941-1942 годов самолет считался уничтоженным только в том случае, если он упал в расположении советских войск.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>2. На бессарабском участке границы советские войска сражались дольше, чем на других, и отступили только из-за ситуации в Белоруссии и на Западной Украине. 12-я пограничная застава 25-го Молдавского пограничного округа под руководством Кузьмы Ветчинкина обороняла границу до 29 июня, когда советские войска стали готовиться к выходу из МССР. 78 пограничников были награждены, лейтенанту Ветчинкину и еще троим воинам было присвоено звание Героя Советского Союза. В своих воспоминаниях Ветчинкин, живший в Одессе, писал, что румыны шли в бой пьяными.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До 29 июня молдавская граница не была пересечена противником, более того, 79-й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Измаильский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отряд не только десять дней удерживал границу, но и провел несколько рейдов на румынскую территорию, овладев рядом населённых пунктов.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3. Застава у села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Стояновка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Кантемирском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районе 22 июня 1941 года одной из первых приняла бой и второй после заставы Ветчинкина получила в 2004 году имена героев Советского Союза - Александра Константинова, Ивана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Бузыцкова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, Василия Михалкова. За 11 дней обороны погибло 600 советских </w:t>
      </w:r>
      <w:r w:rsidRPr="0069547C">
        <w:rPr>
          <w:rFonts w:ascii="Times New Roman" w:hAnsi="Times New Roman" w:cs="Times New Roman"/>
          <w:sz w:val="28"/>
          <w:szCs w:val="28"/>
        </w:rPr>
        <w:lastRenderedPageBreak/>
        <w:t>солдат и 12 тысяч - румынских. В 2011 году заставу этого имени лишили вопреки желанию местных жителей.  Мемориальные доски были демонтированы, а музей закрыт.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>4. В 1941 году с началом военных действий из Молдавии вглубь Союза было эвакуировано 300 тысяч человек. На средства, собранные беженцами, была построена танковая колонна «За Советскую Молдавию».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>5. За время Великой Отечественной войны 22 уроженца Молдовы стали Героями Советского Союза, из них двое – молдаване и двое – евреи.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6. В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Транснистрии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, губернаторстве, созданной румынами за Днестром, погибло 200 тысяч советских и румынских евреев. Но с 1943 года евреи гетто стали получать помощь международных еврейских организаций, благодаря чему здесь уцелело около 70 процентов всех выживших в оккупации советских евреев. 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7. На территории Бессарабии было создано 49 лагерей и гетто для евреев и цыган. В Кишинёве гетто примыкало к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Вистерниченам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, его границы проходили по улицам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Харлампиевской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Кожухарской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, Вознесенской и Павловской. Массовые расстрелы евреев проводились по всей Молдавии. В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Косоуцком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лесу убили 6000 человек, в концлагере у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Вертюжен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– 7560, в Дубоссарах - 12 тысяч.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>8. За годы войны Молдова потеряла четверть населения, в том числе 90 процентов евреев и две трети цыган. 47 247 жителей вывезли в Германию.  Декретом № 521 от 17 августа 1943 года были узаконены телесные наказания, которые испытал каждый десятый - 207 тысяч человек, из них 22 700 скончались. За разговоры на русском в общественных местах полагались штраф в 100 тысяч лей и три года тюрьмы. Крестьяне были обложены 40 видами налогов, рабочие получали в день 150-200 граммов хлеба по карточкам. Уровень смертности возрос в 3-4 раза. От голода и болезней за первые два года румынской власти погибло около 200 тысяч человек.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8. Из библиотек Кишинёва румынской властью было изъято 1,2 миллиона книг, в том числе на европейских иностранных языках и дореволюционных. В Тирасполе сожгли 250 тысяч томов, в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Бельцком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уезде - 15 вагонов книг.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10. В Бессарабии в 1941-1944 годы действовало приблизительно 3500 партизан, объединённых в 80 подпольных организаций. В Бендерах работало 14 </w:t>
      </w:r>
      <w:r w:rsidRPr="0069547C">
        <w:rPr>
          <w:rFonts w:ascii="Times New Roman" w:hAnsi="Times New Roman" w:cs="Times New Roman"/>
          <w:sz w:val="28"/>
          <w:szCs w:val="28"/>
        </w:rPr>
        <w:lastRenderedPageBreak/>
        <w:t>подпольных групп. Более 600 подпольщиков были казнены, более 800 политзаключённых погибли в Тираспольской тюрьме.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>11. В Бессарабии с 1941 по до 1944 годы действовали бандформирования, воевавшие против обеих сторон. Численность таких отрядов составляла 5209 человек.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>12. Ясско-Кишиневская операция 20-29 августа 1944 года считается одной из самых удачных советских операций во время Великой Отечественной войны и входит в число так называемых «десяти сталинских ударов». Она вошла в историю мирового военного искусства как «Ясско-Кишинёвские Канны».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Советское командование считало, что румынские войска, расположенные на флангах, менее боеспособны, чем немецкие, и нанесло главный удар по ним. Первым в центр Кишинева прорвался батальон под командованием Алексея Бельского и вечером 23 августа водрузил красное знамя на руинах здания на перекрёстке улиц Ленина и Гоголя (сейчас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Штефана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чел Маре и митрополита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Бэнулеску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-Бодони). Улица Бельского теперь носит имя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Куза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Водэ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>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>13. Более 20 тысяч жителей Молдавии были призваны в румынскую армию, из них 5000 погибло, ещё 14 129 попало в советский плен. После Ясско-Кишинёвской операции в Красную армию мобилизовали 256 800 жителей, из которых в 1944-1945 годах погибло 40 592 человек. Всего в ходе военных действий и румынско-германского командования в МССР погибло 64 246 человек, из них 3000 - дети.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14. В 1964 году школьники Молдавии собрали по пять копеек на памятник Герою Советского Союза Иону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Солтысу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в его родном селе Кузьмин Каменского района. Рядовой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Солтыс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в бою 11 февраля 1945 года у села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Луизенталь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в Польше одним из первых преодолел реку и огнём прикрывал форсирование реки ротой. Будучи раненым, он закрыл амбразуру своим телом.</w:t>
      </w:r>
    </w:p>
    <w:p w:rsidR="00DE4574" w:rsidRPr="0069547C" w:rsidRDefault="00DE4574" w:rsidP="00695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547C">
        <w:rPr>
          <w:rFonts w:ascii="Times New Roman" w:hAnsi="Times New Roman" w:cs="Times New Roman"/>
          <w:sz w:val="28"/>
          <w:szCs w:val="28"/>
        </w:rPr>
        <w:t xml:space="preserve">15. Песня «Смуглянка» из кинофильма «В бой идут одни старики» (1973 год) создана ещё в 1940-м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Я.Шведовым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и поставлена на музыку </w:t>
      </w:r>
      <w:proofErr w:type="spellStart"/>
      <w:r w:rsidRPr="0069547C">
        <w:rPr>
          <w:rFonts w:ascii="Times New Roman" w:hAnsi="Times New Roman" w:cs="Times New Roman"/>
          <w:sz w:val="28"/>
          <w:szCs w:val="28"/>
        </w:rPr>
        <w:t>А.Новикова</w:t>
      </w:r>
      <w:proofErr w:type="spellEnd"/>
      <w:r w:rsidRPr="0069547C">
        <w:rPr>
          <w:rFonts w:ascii="Times New Roman" w:hAnsi="Times New Roman" w:cs="Times New Roman"/>
          <w:sz w:val="28"/>
          <w:szCs w:val="28"/>
        </w:rPr>
        <w:t xml:space="preserve"> после присоединения Бессарабии к СССР и создания МССР. Песня о гражданской войне начала исполняться с разрешения советского командования только после Ясско-Кишинёвской операции в 1944 году. После войны она стала восприниматься как песня о Великой Отечественной.</w:t>
      </w:r>
    </w:p>
    <w:p w:rsidR="00DE4574" w:rsidRPr="00AE187D" w:rsidRDefault="00DE4574" w:rsidP="0069547C">
      <w:pPr>
        <w:jc w:val="center"/>
        <w:rPr>
          <w:rFonts w:ascii="Arial" w:hAnsi="Arial" w:cs="Arial"/>
          <w:sz w:val="24"/>
          <w:szCs w:val="24"/>
        </w:rPr>
      </w:pPr>
      <w:r w:rsidRPr="00AE187D"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 wp14:anchorId="51BC755C" wp14:editId="45EF2563">
            <wp:extent cx="2685059" cy="1802477"/>
            <wp:effectExtent l="0" t="0" r="127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3951" cy="181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574" w:rsidRPr="00AE187D" w:rsidRDefault="00DE4574" w:rsidP="00DE4574">
      <w:pPr>
        <w:rPr>
          <w:rFonts w:ascii="Arial" w:hAnsi="Arial" w:cs="Arial"/>
          <w:sz w:val="24"/>
          <w:szCs w:val="24"/>
        </w:rPr>
      </w:pPr>
      <w:r w:rsidRPr="00AE187D">
        <w:rPr>
          <w:rFonts w:ascii="Arial" w:hAnsi="Arial" w:cs="Arial"/>
          <w:sz w:val="24"/>
          <w:szCs w:val="24"/>
        </w:rPr>
        <w:t xml:space="preserve"> </w:t>
      </w:r>
    </w:p>
    <w:p w:rsidR="00DE4574" w:rsidRPr="00AE187D" w:rsidRDefault="00DE4574" w:rsidP="0069547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E187D">
        <w:rPr>
          <w:rFonts w:ascii="Arial" w:hAnsi="Arial" w:cs="Arial"/>
          <w:sz w:val="24"/>
          <w:szCs w:val="24"/>
        </w:rPr>
        <w:t xml:space="preserve">Народный комиссар обороны СССР, маршал Советского Союза Семён Тимошенко (на фото -  с бессарабскими крестьянами) был семнадцатым (!) ребенком в семье крестьянина села Фурманка </w:t>
      </w:r>
      <w:proofErr w:type="spellStart"/>
      <w:r w:rsidRPr="00AE187D">
        <w:rPr>
          <w:rFonts w:ascii="Arial" w:hAnsi="Arial" w:cs="Arial"/>
          <w:sz w:val="24"/>
          <w:szCs w:val="24"/>
        </w:rPr>
        <w:t>Аккерманского</w:t>
      </w:r>
      <w:proofErr w:type="spellEnd"/>
      <w:r w:rsidRPr="00AE187D">
        <w:rPr>
          <w:rFonts w:ascii="Arial" w:hAnsi="Arial" w:cs="Arial"/>
          <w:sz w:val="24"/>
          <w:szCs w:val="24"/>
        </w:rPr>
        <w:t xml:space="preserve"> уезда Бессарабской губернии. Сейчас это </w:t>
      </w:r>
      <w:proofErr w:type="spellStart"/>
      <w:r w:rsidRPr="00AE187D">
        <w:rPr>
          <w:rFonts w:ascii="Arial" w:hAnsi="Arial" w:cs="Arial"/>
          <w:sz w:val="24"/>
          <w:szCs w:val="24"/>
        </w:rPr>
        <w:t>Килийский</w:t>
      </w:r>
      <w:proofErr w:type="spellEnd"/>
      <w:r w:rsidRPr="00AE187D">
        <w:rPr>
          <w:rFonts w:ascii="Arial" w:hAnsi="Arial" w:cs="Arial"/>
          <w:sz w:val="24"/>
          <w:szCs w:val="24"/>
        </w:rPr>
        <w:t xml:space="preserve"> район Одесской области. Музей Тимошенко в доме, где родился маршал, закрылся в 1987 году, но его бюст стоит в сквере у сельсовета. Интересно, что вся огромная семья Тимошенко находилась в оккупации. Его племянник Афанасий Тимошенко до 1940 года жил в Румынии. Первая жена маршала, турчанка </w:t>
      </w:r>
      <w:proofErr w:type="spellStart"/>
      <w:r w:rsidRPr="00AE187D">
        <w:rPr>
          <w:rFonts w:ascii="Arial" w:hAnsi="Arial" w:cs="Arial"/>
          <w:sz w:val="24"/>
          <w:szCs w:val="24"/>
        </w:rPr>
        <w:t>Нургаиль</w:t>
      </w:r>
      <w:proofErr w:type="spellEnd"/>
      <w:r w:rsidRPr="00AE187D">
        <w:rPr>
          <w:rFonts w:ascii="Arial" w:hAnsi="Arial" w:cs="Arial"/>
          <w:sz w:val="24"/>
          <w:szCs w:val="24"/>
        </w:rPr>
        <w:t xml:space="preserve">, бежала в Польшу в 1924 году, оставив мужу ребенка, ее искали силами особого отдела, но не нашли. И с такой биографией маршал не был репрессирован! Более того, дочь маршала от первого брака с турчанкой Екатерина в 1946-1949 годах была женой Василия Сталина, от которого имела двоих детей: сына Василия, скончавшегося в 19 лет, и дочь Светлану.  </w:t>
      </w:r>
    </w:p>
    <w:p w:rsidR="005A0B8D" w:rsidRPr="00AE187D" w:rsidRDefault="005A0B8D">
      <w:pPr>
        <w:rPr>
          <w:rFonts w:ascii="Arial" w:hAnsi="Arial" w:cs="Arial"/>
          <w:sz w:val="24"/>
          <w:szCs w:val="24"/>
        </w:rPr>
      </w:pPr>
    </w:p>
    <w:sectPr w:rsidR="005A0B8D" w:rsidRPr="00AE187D" w:rsidSect="00AE187D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F7A"/>
    <w:rsid w:val="000864F4"/>
    <w:rsid w:val="005A0B8D"/>
    <w:rsid w:val="0069547C"/>
    <w:rsid w:val="007A1F7A"/>
    <w:rsid w:val="00AE187D"/>
    <w:rsid w:val="00D24E3D"/>
    <w:rsid w:val="00DE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3751C3-7811-4976-A9CB-4AC91BA0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5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user</cp:lastModifiedBy>
  <cp:revision>2</cp:revision>
  <dcterms:created xsi:type="dcterms:W3CDTF">2022-10-30T13:53:00Z</dcterms:created>
  <dcterms:modified xsi:type="dcterms:W3CDTF">2022-10-30T13:53:00Z</dcterms:modified>
</cp:coreProperties>
</file>