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006" w:rsidRPr="00B770F7" w:rsidRDefault="00D85006" w:rsidP="00D8500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:rsidR="00D85006" w:rsidRPr="00B770F7" w:rsidRDefault="00D85006" w:rsidP="00D8500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:rsidR="00D85006" w:rsidRPr="00B770F7" w:rsidRDefault="00D85006" w:rsidP="00D85006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:rsidR="00D85006" w:rsidRPr="00B770F7" w:rsidRDefault="00D85006" w:rsidP="00D85006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6"/>
        <w:gridCol w:w="283"/>
        <w:gridCol w:w="2819"/>
        <w:gridCol w:w="277"/>
        <w:gridCol w:w="3014"/>
      </w:tblGrid>
      <w:tr w:rsidR="00D85006" w:rsidRPr="00B770F7" w:rsidTr="003B4ED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А.А. </w:t>
            </w:r>
            <w:proofErr w:type="spellStart"/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Фоменкова</w:t>
            </w:r>
            <w:proofErr w:type="spellEnd"/>
          </w:p>
        </w:tc>
      </w:tr>
      <w:tr w:rsidR="00D85006" w:rsidRPr="00B770F7" w:rsidTr="003B4ED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D85006" w:rsidRPr="00B770F7" w:rsidRDefault="00D85006" w:rsidP="00D8500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85006" w:rsidRPr="00B770F7" w:rsidTr="003B4ED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№4</w:t>
            </w:r>
          </w:p>
        </w:tc>
      </w:tr>
      <w:tr w:rsidR="00D85006" w:rsidRPr="00B770F7" w:rsidTr="003B4ED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85006" w:rsidRPr="00B770F7" w:rsidRDefault="00D85006" w:rsidP="003B4ED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ОЦЕНКА КОЛИЧЕСТВА ИНФОРМАЦИИ В СООБЩЕНИИ И ЭФФЕКТИВНОЕ КОДИРОВАНИЕ</w:t>
            </w:r>
          </w:p>
        </w:tc>
      </w:tr>
      <w:tr w:rsidR="00D85006" w:rsidRPr="00B770F7" w:rsidTr="003B4ED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85006" w:rsidRPr="00B770F7" w:rsidRDefault="00D85006" w:rsidP="003B4ED2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B770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ОСНОВА ТЕОРИИ ИНФОРМАЦИИ</w:t>
            </w:r>
          </w:p>
          <w:p w:rsidR="00D85006" w:rsidRPr="00B770F7" w:rsidRDefault="00D85006" w:rsidP="003B4ED2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№17</w:t>
            </w:r>
          </w:p>
        </w:tc>
      </w:tr>
      <w:tr w:rsidR="00D85006" w:rsidRPr="00B770F7" w:rsidTr="003B4ED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85006" w:rsidRPr="00B770F7" w:rsidRDefault="00D85006" w:rsidP="003B4ED2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85006" w:rsidRPr="00B770F7" w:rsidTr="003B4ED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85006" w:rsidRPr="00B770F7" w:rsidRDefault="00D85006" w:rsidP="00D85006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85006" w:rsidRPr="00B770F7" w:rsidTr="003B4ED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Панченко</w:t>
            </w:r>
          </w:p>
        </w:tc>
      </w:tr>
      <w:tr w:rsidR="00D85006" w:rsidRPr="00B770F7" w:rsidTr="003B4ED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5006" w:rsidRPr="00B770F7" w:rsidRDefault="00D85006" w:rsidP="003B4ED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D85006" w:rsidRPr="00B770F7" w:rsidRDefault="00D85006" w:rsidP="00D850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85006" w:rsidRPr="00466694" w:rsidRDefault="00D85006" w:rsidP="00D85006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2022</w:t>
      </w:r>
    </w:p>
    <w:p w:rsidR="00E71943" w:rsidRPr="00E71943" w:rsidRDefault="00E71943" w:rsidP="00E71943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E71943">
        <w:rPr>
          <w:rFonts w:ascii="Times New Roman" w:hAnsi="Times New Roman" w:cs="Times New Roman"/>
          <w:b/>
          <w:bCs/>
          <w:color w:val="000000"/>
          <w:sz w:val="40"/>
          <w:szCs w:val="40"/>
        </w:rPr>
        <w:lastRenderedPageBreak/>
        <w:t>Часть 1</w:t>
      </w:r>
    </w:p>
    <w:p w:rsidR="00D85006" w:rsidRDefault="00D85006" w:rsidP="00D850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694">
        <w:rPr>
          <w:rFonts w:ascii="Times New Roman" w:hAnsi="Times New Roman" w:cs="Times New Roman"/>
          <w:bCs/>
          <w:color w:val="000000"/>
          <w:sz w:val="28"/>
          <w:szCs w:val="28"/>
        </w:rPr>
        <w:t>Цел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ь </w:t>
      </w:r>
      <w:r w:rsidRPr="00466694">
        <w:rPr>
          <w:rFonts w:ascii="Times New Roman" w:hAnsi="Times New Roman" w:cs="Times New Roman"/>
          <w:bCs/>
          <w:color w:val="000000"/>
          <w:sz w:val="28"/>
          <w:szCs w:val="28"/>
        </w:rPr>
        <w:t>работы:</w:t>
      </w:r>
      <w:r w:rsidRPr="00466694">
        <w:rPr>
          <w:rFonts w:ascii="Times New Roman" w:hAnsi="Times New Roman" w:cs="Times New Roman"/>
          <w:sz w:val="28"/>
          <w:szCs w:val="28"/>
        </w:rPr>
        <w:t xml:space="preserve"> Получение практических навыков численного определения количества информации, содержащегося в сообщении. </w:t>
      </w:r>
    </w:p>
    <w:p w:rsidR="00D85006" w:rsidRPr="001E7405" w:rsidRDefault="00D85006" w:rsidP="00D850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текста и его автор</w:t>
      </w:r>
      <w:r w:rsidRPr="00C27619">
        <w:rPr>
          <w:rFonts w:ascii="Times New Roman" w:hAnsi="Times New Roman" w:cs="Times New Roman"/>
          <w:sz w:val="28"/>
          <w:szCs w:val="28"/>
        </w:rPr>
        <w:t>:</w:t>
      </w:r>
      <w:r w:rsidRPr="001E7405">
        <w:rPr>
          <w:rFonts w:ascii="Times New Roman" w:hAnsi="Times New Roman" w:cs="Times New Roman"/>
          <w:sz w:val="28"/>
          <w:szCs w:val="28"/>
        </w:rPr>
        <w:t xml:space="preserve"> Роман Эриха Марии Ремарка “Три товарища”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087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735"/>
        <w:gridCol w:w="1123"/>
        <w:gridCol w:w="1440"/>
        <w:gridCol w:w="2671"/>
        <w:gridCol w:w="2372"/>
        <w:gridCol w:w="746"/>
      </w:tblGrid>
      <w:tr w:rsidR="00E71943" w:rsidRPr="00E71943" w:rsidTr="003D31AA">
        <w:trPr>
          <w:trHeight w:val="45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71943" w:rsidRPr="00E71943" w:rsidRDefault="00E71943" w:rsidP="003D31A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71943" w:rsidRPr="00E71943" w:rsidRDefault="00E71943" w:rsidP="003D31A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4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71943" w:rsidRPr="00E71943" w:rsidRDefault="00E71943" w:rsidP="003D31A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719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Таблица расчета энтропии источника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71943" w:rsidRPr="00E71943" w:rsidRDefault="00E71943" w:rsidP="003D31A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71943" w:rsidRPr="00E71943" w:rsidTr="003D31AA">
        <w:trPr>
          <w:trHeight w:val="1120"/>
        </w:trPr>
        <w:tc>
          <w:tcPr>
            <w:tcW w:w="73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E71943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№ п/п</w:t>
            </w:r>
          </w:p>
        </w:tc>
        <w:tc>
          <w:tcPr>
            <w:tcW w:w="112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ind w:right="-108" w:hanging="119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E71943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Символ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E71943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Код символа</w:t>
            </w:r>
          </w:p>
        </w:tc>
        <w:tc>
          <w:tcPr>
            <w:tcW w:w="267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ind w:right="-108" w:hanging="13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E71943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Число вхождений символа в текст</w:t>
            </w:r>
          </w:p>
        </w:tc>
        <w:tc>
          <w:tcPr>
            <w:tcW w:w="237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E71943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Вероятность вхождения символа (</w:t>
            </w:r>
            <w:proofErr w:type="spellStart"/>
            <w:r w:rsidRPr="00E71943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р</w:t>
            </w:r>
            <w:r w:rsidRPr="00E71943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bscript"/>
              </w:rPr>
              <w:t>i</w:t>
            </w:r>
            <w:proofErr w:type="spellEnd"/>
            <w:r w:rsidRPr="00E71943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74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E71943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lang w:val="en-US"/>
              </w:rPr>
              <w:t>I</w:t>
            </w:r>
            <w:r w:rsidRPr="00E71943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bscript"/>
                <w:lang w:val="en-US"/>
              </w:rPr>
              <w:t>i</w:t>
            </w:r>
          </w:p>
        </w:tc>
      </w:tr>
      <w:tr w:rsidR="00E71943" w:rsidRPr="00E71943" w:rsidTr="003D31AA">
        <w:trPr>
          <w:trHeight w:val="649"/>
        </w:trPr>
        <w:tc>
          <w:tcPr>
            <w:tcW w:w="73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71943" w:rsidRPr="00E71943" w:rsidRDefault="00E71943" w:rsidP="003D31AA">
            <w:pP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11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71943" w:rsidRPr="00E71943" w:rsidRDefault="00E71943" w:rsidP="003D31AA">
            <w:pP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14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71943" w:rsidRPr="00E71943" w:rsidRDefault="00E71943" w:rsidP="003D31AA">
            <w:pP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26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71943" w:rsidRPr="00E71943" w:rsidRDefault="00E71943" w:rsidP="003D31AA">
            <w:pP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237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71943" w:rsidRPr="00E71943" w:rsidRDefault="00E71943" w:rsidP="003D31AA">
            <w:pP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74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71943" w:rsidRPr="00E71943" w:rsidRDefault="00E71943" w:rsidP="003D31AA">
            <w:pP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</w:p>
        </w:tc>
      </w:tr>
      <w:tr w:rsidR="00E71943" w:rsidRPr="00E71943" w:rsidTr="003D31AA">
        <w:trPr>
          <w:trHeight w:val="390"/>
        </w:trPr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E71943">
              <w:rPr>
                <w:rFonts w:ascii="Times New Roman" w:hAnsi="Times New Roman" w:cs="Times New Roman"/>
                <w:b/>
                <w:i/>
              </w:rPr>
              <w:t>1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</w:tr>
      <w:tr w:rsidR="00E71943" w:rsidRPr="00E71943" w:rsidTr="003D31AA">
        <w:trPr>
          <w:trHeight w:val="390"/>
        </w:trPr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E71943">
              <w:rPr>
                <w:rFonts w:ascii="Times New Roman" w:hAnsi="Times New Roman" w:cs="Times New Roman"/>
                <w:b/>
                <w:i/>
              </w:rPr>
              <w:t>2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</w:tr>
      <w:tr w:rsidR="00E71943" w:rsidRPr="00E71943" w:rsidTr="003D31AA">
        <w:trPr>
          <w:trHeight w:val="390"/>
        </w:trPr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E71943">
              <w:rPr>
                <w:rFonts w:ascii="Times New Roman" w:hAnsi="Times New Roman" w:cs="Times New Roman"/>
                <w:b/>
                <w:i/>
              </w:rPr>
              <w:t>…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</w:tr>
      <w:tr w:rsidR="00E71943" w:rsidRPr="00E71943" w:rsidTr="003D31AA">
        <w:trPr>
          <w:trHeight w:val="390"/>
        </w:trPr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E71943">
              <w:rPr>
                <w:rFonts w:ascii="Times New Roman" w:hAnsi="Times New Roman" w:cs="Times New Roman"/>
                <w:b/>
                <w:i/>
              </w:rPr>
              <w:t>50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я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</w:tr>
      <w:tr w:rsidR="00E71943" w:rsidRPr="00E71943" w:rsidTr="003D31AA">
        <w:trPr>
          <w:trHeight w:val="825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ind w:left="-108" w:right="-86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E71943">
              <w:rPr>
                <w:rFonts w:ascii="Times New Roman" w:hAnsi="Times New Roman" w:cs="Times New Roman"/>
                <w:b/>
                <w:bCs/>
                <w:i/>
                <w:iCs/>
              </w:rPr>
              <w:t>Всего символов в тексте (K)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71943" w:rsidRPr="00E71943" w:rsidRDefault="00E71943" w:rsidP="003D31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</w:tr>
      <w:tr w:rsidR="00E71943" w:rsidRPr="00E71943" w:rsidTr="003D31AA">
        <w:trPr>
          <w:trHeight w:val="735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E71943">
              <w:rPr>
                <w:rFonts w:ascii="Times New Roman" w:hAnsi="Times New Roman" w:cs="Times New Roman"/>
                <w:b/>
                <w:bCs/>
                <w:i/>
                <w:iCs/>
              </w:rPr>
              <w:t>Полная вероятность(Р)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(должна получиться «1»)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</w:tr>
      <w:tr w:rsidR="00E71943" w:rsidRPr="00E71943" w:rsidTr="003D31AA">
        <w:trPr>
          <w:trHeight w:val="657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71943" w:rsidRPr="00E71943" w:rsidRDefault="00E71943" w:rsidP="003D31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ind w:right="-108" w:hanging="108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E71943">
              <w:rPr>
                <w:rFonts w:ascii="Times New Roman" w:hAnsi="Times New Roman" w:cs="Times New Roman"/>
                <w:b/>
                <w:bCs/>
                <w:i/>
                <w:iCs/>
              </w:rPr>
              <w:t>Энтропия источника (</w:t>
            </w:r>
            <w:proofErr w:type="spellStart"/>
            <w:r w:rsidRPr="00E71943">
              <w:rPr>
                <w:rFonts w:ascii="Times New Roman" w:hAnsi="Times New Roman" w:cs="Times New Roman"/>
                <w:b/>
                <w:bCs/>
                <w:i/>
                <w:iCs/>
              </w:rPr>
              <w:t>I</w:t>
            </w:r>
            <w:r w:rsidRPr="00E71943">
              <w:rPr>
                <w:rFonts w:ascii="Times New Roman" w:hAnsi="Times New Roman" w:cs="Times New Roman"/>
                <w:vertAlign w:val="subscript"/>
              </w:rPr>
              <w:t>ср</w:t>
            </w:r>
            <w:proofErr w:type="spellEnd"/>
            <w:r w:rsidRPr="00E7194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</w:tr>
    </w:tbl>
    <w:p w:rsidR="00E71943" w:rsidRPr="00E71943" w:rsidRDefault="00E71943" w:rsidP="00E71943">
      <w:pPr>
        <w:spacing w:line="360" w:lineRule="auto"/>
        <w:jc w:val="center"/>
        <w:rPr>
          <w:rFonts w:ascii="Times New Roman" w:hAnsi="Times New Roman" w:cs="Times New Roman"/>
        </w:rPr>
      </w:pPr>
      <w:r w:rsidRPr="00E71943">
        <w:rPr>
          <w:rFonts w:ascii="Times New Roman" w:hAnsi="Times New Roman" w:cs="Times New Roman"/>
        </w:rPr>
        <w:t>Рис.1.</w:t>
      </w:r>
    </w:p>
    <w:p w:rsidR="00E71943" w:rsidRPr="00E71943" w:rsidRDefault="00E71943" w:rsidP="00E7194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1943">
        <w:rPr>
          <w:rFonts w:ascii="Times New Roman" w:hAnsi="Times New Roman" w:cs="Times New Roman"/>
        </w:rPr>
        <w:t xml:space="preserve">Заполнить столбец </w:t>
      </w:r>
      <w:r w:rsidRPr="00E71943">
        <w:rPr>
          <w:rFonts w:ascii="Times New Roman" w:hAnsi="Times New Roman" w:cs="Times New Roman"/>
          <w:b/>
          <w:bCs/>
          <w:i/>
          <w:iCs/>
        </w:rPr>
        <w:t>Символ</w:t>
      </w:r>
      <w:r w:rsidRPr="00E71943">
        <w:rPr>
          <w:rFonts w:ascii="Times New Roman" w:hAnsi="Times New Roman" w:cs="Times New Roman"/>
          <w:bCs/>
          <w:iCs/>
        </w:rPr>
        <w:t xml:space="preserve"> следующими значениями:</w:t>
      </w:r>
    </w:p>
    <w:p w:rsidR="00E71943" w:rsidRPr="00E71943" w:rsidRDefault="00E71943" w:rsidP="00E71943">
      <w:pPr>
        <w:numPr>
          <w:ilvl w:val="0"/>
          <w:numId w:val="1"/>
        </w:numPr>
        <w:tabs>
          <w:tab w:val="clear" w:pos="720"/>
          <w:tab w:val="num" w:pos="1560"/>
        </w:tabs>
        <w:spacing w:after="0" w:line="360" w:lineRule="auto"/>
        <w:ind w:left="1701" w:hanging="567"/>
        <w:jc w:val="both"/>
        <w:rPr>
          <w:rFonts w:ascii="Times New Roman" w:hAnsi="Times New Roman" w:cs="Times New Roman"/>
        </w:rPr>
      </w:pPr>
      <w:r w:rsidRPr="00E71943">
        <w:rPr>
          <w:rFonts w:ascii="Times New Roman" w:hAnsi="Times New Roman" w:cs="Times New Roman"/>
        </w:rPr>
        <w:t>33 буквы русского алфавита;</w:t>
      </w:r>
    </w:p>
    <w:p w:rsidR="00E71943" w:rsidRPr="00E71943" w:rsidRDefault="00E71943" w:rsidP="00E71943">
      <w:pPr>
        <w:numPr>
          <w:ilvl w:val="0"/>
          <w:numId w:val="1"/>
        </w:numPr>
        <w:tabs>
          <w:tab w:val="clear" w:pos="720"/>
          <w:tab w:val="num" w:pos="1560"/>
        </w:tabs>
        <w:spacing w:after="0" w:line="360" w:lineRule="auto"/>
        <w:ind w:left="1701" w:hanging="567"/>
        <w:jc w:val="both"/>
        <w:rPr>
          <w:rFonts w:ascii="Times New Roman" w:hAnsi="Times New Roman" w:cs="Times New Roman"/>
        </w:rPr>
      </w:pPr>
      <w:r w:rsidRPr="00E71943">
        <w:rPr>
          <w:rFonts w:ascii="Times New Roman" w:hAnsi="Times New Roman" w:cs="Times New Roman"/>
        </w:rPr>
        <w:t>10 цифр (0 — 9);</w:t>
      </w:r>
    </w:p>
    <w:p w:rsidR="00E71943" w:rsidRPr="00E71943" w:rsidRDefault="00E71943" w:rsidP="00E71943">
      <w:pPr>
        <w:numPr>
          <w:ilvl w:val="0"/>
          <w:numId w:val="1"/>
        </w:numPr>
        <w:tabs>
          <w:tab w:val="clear" w:pos="720"/>
          <w:tab w:val="num" w:pos="1560"/>
        </w:tabs>
        <w:spacing w:after="0" w:line="360" w:lineRule="auto"/>
        <w:ind w:left="1701" w:hanging="567"/>
        <w:jc w:val="both"/>
        <w:rPr>
          <w:rFonts w:ascii="Times New Roman" w:hAnsi="Times New Roman" w:cs="Times New Roman"/>
        </w:rPr>
      </w:pPr>
      <w:r w:rsidRPr="00E71943">
        <w:rPr>
          <w:rFonts w:ascii="Times New Roman" w:hAnsi="Times New Roman" w:cs="Times New Roman"/>
        </w:rPr>
        <w:t xml:space="preserve">Знаки препинания – «.», «,», «:», «;», «-», </w:t>
      </w:r>
      <w:proofErr w:type="gramStart"/>
      <w:r w:rsidRPr="00E71943">
        <w:rPr>
          <w:rFonts w:ascii="Times New Roman" w:hAnsi="Times New Roman" w:cs="Times New Roman"/>
        </w:rPr>
        <w:t>«  »</w:t>
      </w:r>
      <w:proofErr w:type="gramEnd"/>
      <w:r w:rsidRPr="00E71943">
        <w:rPr>
          <w:rFonts w:ascii="Times New Roman" w:hAnsi="Times New Roman" w:cs="Times New Roman"/>
        </w:rPr>
        <w:t>, «(».</w:t>
      </w:r>
    </w:p>
    <w:p w:rsidR="00E71943" w:rsidRPr="00E71943" w:rsidRDefault="00E71943" w:rsidP="00E7194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1943">
        <w:rPr>
          <w:rFonts w:ascii="Times New Roman" w:hAnsi="Times New Roman" w:cs="Times New Roman"/>
        </w:rPr>
        <w:t xml:space="preserve">Заполнить столбец </w:t>
      </w:r>
      <w:r w:rsidRPr="00E71943">
        <w:rPr>
          <w:rFonts w:ascii="Times New Roman" w:hAnsi="Times New Roman" w:cs="Times New Roman"/>
          <w:b/>
          <w:bCs/>
          <w:i/>
          <w:iCs/>
        </w:rPr>
        <w:t>Код символа</w:t>
      </w:r>
      <w:r w:rsidRPr="00E71943">
        <w:rPr>
          <w:rFonts w:ascii="Times New Roman" w:hAnsi="Times New Roman" w:cs="Times New Roman"/>
          <w:bCs/>
          <w:iCs/>
        </w:rPr>
        <w:t xml:space="preserve"> используя функцию «</w:t>
      </w:r>
      <w:proofErr w:type="gramStart"/>
      <w:r w:rsidRPr="00E71943">
        <w:rPr>
          <w:rFonts w:ascii="Times New Roman" w:hAnsi="Times New Roman" w:cs="Times New Roman"/>
          <w:bCs/>
          <w:iCs/>
        </w:rPr>
        <w:t>КОДСИМВ(</w:t>
      </w:r>
      <w:proofErr w:type="gramEnd"/>
      <w:r w:rsidRPr="00E71943">
        <w:rPr>
          <w:rFonts w:ascii="Times New Roman" w:hAnsi="Times New Roman" w:cs="Times New Roman"/>
          <w:bCs/>
          <w:iCs/>
        </w:rPr>
        <w:t>…)», находящуюся в категории  «Текстовые».</w:t>
      </w:r>
    </w:p>
    <w:p w:rsidR="00E71943" w:rsidRPr="00E71943" w:rsidRDefault="00E71943" w:rsidP="00E7194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1943">
        <w:rPr>
          <w:rFonts w:ascii="Times New Roman" w:hAnsi="Times New Roman" w:cs="Times New Roman"/>
        </w:rPr>
        <w:t xml:space="preserve">Выбрать текст на русском языке размером </w:t>
      </w:r>
      <w:r w:rsidRPr="00E71943">
        <w:rPr>
          <w:rFonts w:ascii="Times New Roman" w:hAnsi="Times New Roman" w:cs="Times New Roman"/>
          <w:b/>
        </w:rPr>
        <w:t>не менее 10000</w:t>
      </w:r>
      <w:r w:rsidRPr="00E71943">
        <w:rPr>
          <w:rFonts w:ascii="Times New Roman" w:hAnsi="Times New Roman" w:cs="Times New Roman"/>
        </w:rPr>
        <w:t xml:space="preserve"> символов, указать в отчете данные об использованном тексте (автор, название). </w:t>
      </w:r>
    </w:p>
    <w:p w:rsidR="00E71943" w:rsidRPr="00E71943" w:rsidRDefault="00E71943" w:rsidP="00E7194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1943">
        <w:rPr>
          <w:rFonts w:ascii="Times New Roman" w:hAnsi="Times New Roman" w:cs="Times New Roman"/>
        </w:rPr>
        <w:t xml:space="preserve">Открыв текст и таблицу и используя в </w:t>
      </w:r>
      <w:r w:rsidRPr="00E71943">
        <w:rPr>
          <w:rFonts w:ascii="Times New Roman" w:hAnsi="Times New Roman" w:cs="Times New Roman"/>
          <w:lang w:val="en-US"/>
        </w:rPr>
        <w:t>Word</w:t>
      </w:r>
      <w:r w:rsidRPr="00E71943">
        <w:rPr>
          <w:rFonts w:ascii="Times New Roman" w:hAnsi="Times New Roman" w:cs="Times New Roman"/>
        </w:rPr>
        <w:t xml:space="preserve"> «</w:t>
      </w:r>
      <w:r w:rsidRPr="00E71943">
        <w:rPr>
          <w:rFonts w:ascii="Times New Roman" w:hAnsi="Times New Roman" w:cs="Times New Roman"/>
          <w:b/>
          <w:i/>
        </w:rPr>
        <w:t xml:space="preserve">Правка </w:t>
      </w:r>
      <w:r w:rsidRPr="00E71943">
        <w:rPr>
          <w:rFonts w:ascii="Times New Roman" w:hAnsi="Times New Roman" w:cs="Times New Roman"/>
          <w:b/>
          <w:i/>
        </w:rPr>
        <w:sym w:font="Symbol" w:char="F0DE"/>
      </w:r>
      <w:r w:rsidRPr="00E71943">
        <w:rPr>
          <w:rFonts w:ascii="Times New Roman" w:hAnsi="Times New Roman" w:cs="Times New Roman"/>
          <w:b/>
          <w:i/>
        </w:rPr>
        <w:t xml:space="preserve"> Заменить</w:t>
      </w:r>
      <w:r w:rsidRPr="00E71943">
        <w:rPr>
          <w:rFonts w:ascii="Times New Roman" w:hAnsi="Times New Roman" w:cs="Times New Roman"/>
        </w:rPr>
        <w:t xml:space="preserve">» заполнить столбец </w:t>
      </w:r>
      <w:r w:rsidRPr="00E71943">
        <w:rPr>
          <w:rFonts w:ascii="Times New Roman" w:hAnsi="Times New Roman" w:cs="Times New Roman"/>
          <w:b/>
          <w:bCs/>
          <w:i/>
          <w:iCs/>
        </w:rPr>
        <w:t>Число вхождений символа в текст</w:t>
      </w:r>
      <w:r w:rsidRPr="00E71943">
        <w:rPr>
          <w:rFonts w:ascii="Times New Roman" w:hAnsi="Times New Roman" w:cs="Times New Roman"/>
          <w:bCs/>
          <w:iCs/>
        </w:rPr>
        <w:t xml:space="preserve">. (Предполагается, что других символов в тексте НЕТ.) Сосчитать общее число символов. </w:t>
      </w:r>
    </w:p>
    <w:p w:rsidR="00E71943" w:rsidRPr="00E71943" w:rsidRDefault="00E71943" w:rsidP="00E7194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1943">
        <w:rPr>
          <w:rFonts w:ascii="Times New Roman" w:hAnsi="Times New Roman" w:cs="Times New Roman"/>
        </w:rPr>
        <w:lastRenderedPageBreak/>
        <w:t>По формулам заполнить столбцы «</w:t>
      </w:r>
      <w:proofErr w:type="spellStart"/>
      <w:r w:rsidRPr="00E71943">
        <w:rPr>
          <w:rFonts w:ascii="Times New Roman" w:hAnsi="Times New Roman" w:cs="Times New Roman"/>
          <w:b/>
          <w:bCs/>
          <w:i/>
          <w:iCs/>
        </w:rPr>
        <w:t>р</w:t>
      </w:r>
      <w:r w:rsidRPr="00E71943">
        <w:rPr>
          <w:rFonts w:ascii="Times New Roman" w:hAnsi="Times New Roman" w:cs="Times New Roman"/>
          <w:b/>
          <w:bCs/>
          <w:i/>
          <w:iCs/>
          <w:vertAlign w:val="subscript"/>
        </w:rPr>
        <w:t>i</w:t>
      </w:r>
      <w:proofErr w:type="spellEnd"/>
      <w:r w:rsidRPr="00E71943">
        <w:rPr>
          <w:rFonts w:ascii="Times New Roman" w:hAnsi="Times New Roman" w:cs="Times New Roman"/>
          <w:bCs/>
          <w:iCs/>
        </w:rPr>
        <w:t>» и «</w:t>
      </w:r>
      <w:proofErr w:type="gramStart"/>
      <w:r w:rsidRPr="00E7194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I</w:t>
      </w:r>
      <w:r w:rsidRPr="00E71943">
        <w:rPr>
          <w:rFonts w:ascii="Times New Roman" w:hAnsi="Times New Roman" w:cs="Times New Roman"/>
          <w:b/>
          <w:bCs/>
          <w:i/>
          <w:iCs/>
          <w:sz w:val="32"/>
          <w:szCs w:val="32"/>
          <w:vertAlign w:val="subscript"/>
          <w:lang w:val="en-US"/>
        </w:rPr>
        <w:t>i</w:t>
      </w:r>
      <w:r w:rsidRPr="00E71943">
        <w:rPr>
          <w:rFonts w:ascii="Times New Roman" w:hAnsi="Times New Roman" w:cs="Times New Roman"/>
          <w:bCs/>
          <w:iCs/>
        </w:rPr>
        <w:t xml:space="preserve"> »</w:t>
      </w:r>
      <w:proofErr w:type="gramEnd"/>
      <w:r w:rsidRPr="00E71943">
        <w:rPr>
          <w:rFonts w:ascii="Times New Roman" w:hAnsi="Times New Roman" w:cs="Times New Roman"/>
          <w:bCs/>
          <w:iCs/>
        </w:rPr>
        <w:t>. Сосчитать полную вероятность и энтропию источника.</w:t>
      </w:r>
    </w:p>
    <w:p w:rsidR="00E71943" w:rsidRPr="00E71943" w:rsidRDefault="00E71943" w:rsidP="00E7194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1943">
        <w:rPr>
          <w:rFonts w:ascii="Times New Roman" w:hAnsi="Times New Roman" w:cs="Times New Roman"/>
        </w:rPr>
        <w:t>Создать таблицу, аналогичную рис.2 и заполнить ее по формулам.</w:t>
      </w:r>
    </w:p>
    <w:tbl>
      <w:tblPr>
        <w:tblW w:w="9715" w:type="dxa"/>
        <w:jc w:val="center"/>
        <w:tblLayout w:type="fixed"/>
        <w:tblLook w:val="0000" w:firstRow="0" w:lastRow="0" w:firstColumn="0" w:lastColumn="0" w:noHBand="0" w:noVBand="0"/>
      </w:tblPr>
      <w:tblGrid>
        <w:gridCol w:w="2142"/>
        <w:gridCol w:w="2403"/>
        <w:gridCol w:w="1559"/>
        <w:gridCol w:w="1701"/>
        <w:gridCol w:w="1910"/>
      </w:tblGrid>
      <w:tr w:rsidR="00E71943" w:rsidRPr="00E71943" w:rsidTr="003D31AA">
        <w:trPr>
          <w:trHeight w:val="1140"/>
          <w:jc w:val="center"/>
        </w:trPr>
        <w:tc>
          <w:tcPr>
            <w:tcW w:w="21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ind w:right="-142" w:hanging="115"/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Неопределенность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ind w:right="-176" w:hanging="108"/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Разрядность кода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ind w:left="-108" w:right="-144"/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Абсолютная избыточность</w:t>
            </w:r>
          </w:p>
        </w:tc>
        <w:tc>
          <w:tcPr>
            <w:tcW w:w="19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ind w:left="-108" w:right="-101" w:firstLine="30"/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Относительная избыточность</w:t>
            </w:r>
          </w:p>
        </w:tc>
      </w:tr>
      <w:tr w:rsidR="00E71943" w:rsidRPr="00E71943" w:rsidTr="003D31AA">
        <w:trPr>
          <w:trHeight w:val="972"/>
          <w:jc w:val="center"/>
        </w:trPr>
        <w:tc>
          <w:tcPr>
            <w:tcW w:w="21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При кодировании сообщения стандартной кодовой таблицей ASCII</w:t>
            </w:r>
          </w:p>
        </w:tc>
        <w:tc>
          <w:tcPr>
            <w:tcW w:w="240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91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</w:tr>
      <w:tr w:rsidR="00E71943" w:rsidRPr="00E71943" w:rsidTr="003D31AA">
        <w:trPr>
          <w:trHeight w:val="831"/>
          <w:jc w:val="center"/>
        </w:trPr>
        <w:tc>
          <w:tcPr>
            <w:tcW w:w="21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E71943" w:rsidRPr="00E71943" w:rsidRDefault="00E71943" w:rsidP="003D31AA">
            <w:pPr>
              <w:jc w:val="center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При использовании равномерного кода, построенного на основе меры Хартли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91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1943" w:rsidRPr="00E71943" w:rsidRDefault="00E71943" w:rsidP="003D31AA">
            <w:pPr>
              <w:jc w:val="both"/>
              <w:rPr>
                <w:rFonts w:ascii="Times New Roman" w:hAnsi="Times New Roman" w:cs="Times New Roman"/>
              </w:rPr>
            </w:pPr>
            <w:r w:rsidRPr="00E71943">
              <w:rPr>
                <w:rFonts w:ascii="Times New Roman" w:hAnsi="Times New Roman" w:cs="Times New Roman"/>
              </w:rPr>
              <w:t> </w:t>
            </w:r>
          </w:p>
        </w:tc>
      </w:tr>
    </w:tbl>
    <w:p w:rsidR="00E71943" w:rsidRPr="00E71943" w:rsidRDefault="00E71943" w:rsidP="00E71943">
      <w:pPr>
        <w:spacing w:line="360" w:lineRule="auto"/>
        <w:jc w:val="center"/>
        <w:rPr>
          <w:rFonts w:ascii="Times New Roman" w:hAnsi="Times New Roman" w:cs="Times New Roman"/>
        </w:rPr>
      </w:pPr>
      <w:r w:rsidRPr="00E71943">
        <w:rPr>
          <w:rFonts w:ascii="Times New Roman" w:hAnsi="Times New Roman" w:cs="Times New Roman"/>
        </w:rPr>
        <w:t>Рис.2.</w:t>
      </w:r>
    </w:p>
    <w:p w:rsidR="00E71943" w:rsidRPr="00E71943" w:rsidRDefault="00E71943" w:rsidP="00E7194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1943">
        <w:rPr>
          <w:rFonts w:ascii="Times New Roman" w:hAnsi="Times New Roman" w:cs="Times New Roman"/>
        </w:rPr>
        <w:t>Выписать применяемые формулы с расшифровкой используемых символов.</w:t>
      </w:r>
    </w:p>
    <w:p w:rsidR="00343203" w:rsidRDefault="00343203">
      <w:r>
        <w:br w:type="page"/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960"/>
        <w:gridCol w:w="960"/>
        <w:gridCol w:w="1016"/>
        <w:gridCol w:w="1560"/>
        <w:gridCol w:w="1720"/>
        <w:gridCol w:w="2060"/>
        <w:gridCol w:w="1052"/>
      </w:tblGrid>
      <w:tr w:rsidR="00343203" w:rsidRPr="00343203" w:rsidTr="00343203">
        <w:trPr>
          <w:trHeight w:val="12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№ п/п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Символ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Код символа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Число вхождений символа в текст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Вероятность вхождения символа (</w:t>
            </w:r>
            <w:proofErr w:type="spellStart"/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P</w:t>
            </w:r>
            <w:r w:rsidRPr="00343203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i</w:t>
            </w:r>
            <w:proofErr w:type="spellEnd"/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I</w:t>
            </w:r>
            <w:r w:rsidRPr="00343203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P</w:t>
            </w:r>
            <w:r w:rsidRPr="00343203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i</w:t>
            </w:r>
            <w:proofErr w:type="spellEnd"/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*</w:t>
            </w:r>
            <w:proofErr w:type="spellStart"/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I</w:t>
            </w:r>
            <w:r w:rsidRPr="00343203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10,38453472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0,007768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11,76304634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0,003384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343203" w:rsidRPr="00343203" w:rsidTr="00343203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10,91504943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0,005653</w:t>
            </w:r>
          </w:p>
        </w:tc>
      </w:tr>
      <w:tr w:rsidR="00343203" w:rsidRPr="00343203" w:rsidTr="00343203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1178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3,88285061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0,263206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б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226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6,264795472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0,081473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573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4,922583106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0,162311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г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227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243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6,160161931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0,086139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д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435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5,320102844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0,133171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229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1128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3,945423082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0,256096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ё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184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11,50001193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0,003971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ж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230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135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7,008158837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0,054442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з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231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6,330086932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0,07868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и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232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839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4,372447434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0,211099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233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146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6,895149875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0,057929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к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234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488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5,154237097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0,144739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л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235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789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4,461092944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0,202544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236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471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5,205391185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0,141083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237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937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4,213069197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0,227163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238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1603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3,438415724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0,31717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п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239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399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5,444729498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0,125011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240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653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4,734035253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0,177887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241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726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4,581148696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0,191386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888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4,290558568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0,219244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у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243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390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5,477644121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0,12293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ф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9,441118245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0,013582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90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7,593121338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0,039324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ц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246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68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7,997511593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0,031294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172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6,65870968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0,065905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ш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248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143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6,925103098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0,056985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щ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249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8,384534716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0,025089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ъ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250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12,50001193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0,002158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251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298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5,865805914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0,100588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ь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252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265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6,035125885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0,092031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э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253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8,799572215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0,019748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ю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254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82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7,72742243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0,036463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255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335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5,696957149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0,109822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296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5,875521069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0,100078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234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6,214609715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0,083682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10,27761951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0,00828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;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11,08497443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0,005103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10,27761951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0,00828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2734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2,668176907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0,419772</w:t>
            </w:r>
          </w:p>
        </w:tc>
      </w:tr>
      <w:tr w:rsidR="00343203" w:rsidRPr="00343203" w:rsidTr="003432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12,50001193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3203" w:rsidRPr="00343203" w:rsidRDefault="00343203" w:rsidP="003432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43203">
              <w:rPr>
                <w:rFonts w:ascii="Calibri" w:eastAsia="Times New Roman" w:hAnsi="Calibri" w:cs="Calibri"/>
                <w:color w:val="000000"/>
                <w:lang w:eastAsia="ru-RU"/>
              </w:rPr>
              <w:t>0,002158</w:t>
            </w:r>
          </w:p>
        </w:tc>
      </w:tr>
    </w:tbl>
    <w:p w:rsidR="00343203" w:rsidRDefault="00343203">
      <w:bookmarkStart w:id="0" w:name="_GoBack"/>
      <w:bookmarkEnd w:id="0"/>
    </w:p>
    <w:tbl>
      <w:tblPr>
        <w:tblW w:w="9868" w:type="dxa"/>
        <w:tblInd w:w="5" w:type="dxa"/>
        <w:tblLook w:val="04A0" w:firstRow="1" w:lastRow="0" w:firstColumn="1" w:lastColumn="0" w:noHBand="0" w:noVBand="1"/>
      </w:tblPr>
      <w:tblGrid>
        <w:gridCol w:w="1976"/>
        <w:gridCol w:w="1440"/>
        <w:gridCol w:w="120"/>
        <w:gridCol w:w="1340"/>
        <w:gridCol w:w="380"/>
        <w:gridCol w:w="1300"/>
        <w:gridCol w:w="760"/>
        <w:gridCol w:w="912"/>
        <w:gridCol w:w="147"/>
        <w:gridCol w:w="1493"/>
      </w:tblGrid>
      <w:tr w:rsidR="009E1BC6" w:rsidRPr="009E1BC6" w:rsidTr="00343203">
        <w:trPr>
          <w:gridAfter w:val="1"/>
          <w:wAfter w:w="1493" w:type="dxa"/>
          <w:trHeight w:val="300"/>
        </w:trPr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1BC6" w:rsidRDefault="009E1BC6" w:rsidP="009E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:rsidR="00343203" w:rsidRDefault="00343203" w:rsidP="009E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:rsidR="00343203" w:rsidRPr="009E1BC6" w:rsidRDefault="00343203" w:rsidP="009E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1BC6" w:rsidRPr="009E1BC6" w:rsidRDefault="009E1BC6" w:rsidP="009E1B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1BC6" w:rsidRPr="009E1BC6" w:rsidRDefault="009E1BC6" w:rsidP="009E1B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1BC6" w:rsidRPr="009E1BC6" w:rsidRDefault="009E1BC6" w:rsidP="009E1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1BC6" w:rsidRPr="009E1BC6" w:rsidRDefault="009E1BC6" w:rsidP="009E1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71943" w:rsidRPr="00E71943" w:rsidTr="00343203">
        <w:trPr>
          <w:trHeight w:val="1200"/>
        </w:trPr>
        <w:tc>
          <w:tcPr>
            <w:tcW w:w="3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943" w:rsidRPr="00E71943" w:rsidRDefault="00E71943" w:rsidP="00E719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Неопреде</w:t>
            </w:r>
            <w:proofErr w:type="spellEnd"/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 </w:t>
            </w:r>
            <w:proofErr w:type="spellStart"/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ленность</w:t>
            </w:r>
            <w:proofErr w:type="spellEnd"/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Hmax</w:t>
            </w:r>
            <w:proofErr w:type="spellEnd"/>
          </w:p>
        </w:tc>
        <w:tc>
          <w:tcPr>
            <w:tcW w:w="1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943" w:rsidRPr="00E71943" w:rsidRDefault="00E71943" w:rsidP="00E719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Разрядность кода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943" w:rsidRPr="00E71943" w:rsidRDefault="00E71943" w:rsidP="00E719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Абсолюточная</w:t>
            </w:r>
            <w:proofErr w:type="spellEnd"/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избыточность</w:t>
            </w:r>
          </w:p>
        </w:tc>
        <w:tc>
          <w:tcPr>
            <w:tcW w:w="1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943" w:rsidRPr="00E71943" w:rsidRDefault="00E71943" w:rsidP="00E719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Относительная избыточность</w:t>
            </w:r>
          </w:p>
        </w:tc>
      </w:tr>
      <w:tr w:rsidR="00E71943" w:rsidRPr="00E71943" w:rsidTr="00343203">
        <w:trPr>
          <w:trHeight w:val="300"/>
        </w:trPr>
        <w:tc>
          <w:tcPr>
            <w:tcW w:w="34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При кодировании ASCII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6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3,499505223</w:t>
            </w:r>
          </w:p>
        </w:tc>
        <w:tc>
          <w:tcPr>
            <w:tcW w:w="1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0,437438153</w:t>
            </w:r>
          </w:p>
        </w:tc>
      </w:tr>
      <w:tr w:rsidR="00E71943" w:rsidRPr="00E71943" w:rsidTr="00343203">
        <w:trPr>
          <w:trHeight w:val="300"/>
        </w:trPr>
        <w:tc>
          <w:tcPr>
            <w:tcW w:w="34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При использовании меры Хартли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5,64385619</w:t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6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1,143361413</w:t>
            </w:r>
          </w:p>
        </w:tc>
        <w:tc>
          <w:tcPr>
            <w:tcW w:w="1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0,202585143</w:t>
            </w:r>
          </w:p>
        </w:tc>
      </w:tr>
      <w:tr w:rsidR="00E71943" w:rsidRPr="00E71943" w:rsidTr="00343203">
        <w:trPr>
          <w:trHeight w:val="300"/>
        </w:trPr>
        <w:tc>
          <w:tcPr>
            <w:tcW w:w="34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E71943" w:rsidRPr="00E71943" w:rsidTr="00343203">
        <w:trPr>
          <w:trHeight w:val="300"/>
        </w:trPr>
        <w:tc>
          <w:tcPr>
            <w:tcW w:w="34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E71943" w:rsidRPr="00E71943" w:rsidTr="00343203">
        <w:trPr>
          <w:trHeight w:val="315"/>
        </w:trPr>
        <w:tc>
          <w:tcPr>
            <w:tcW w:w="34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E71943" w:rsidRPr="00E71943" w:rsidTr="00343203">
        <w:trPr>
          <w:trHeight w:val="300"/>
        </w:trPr>
        <w:tc>
          <w:tcPr>
            <w:tcW w:w="34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H (энтропия)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4,500494777</w:t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1943" w:rsidRPr="00E71943" w:rsidRDefault="00E71943" w:rsidP="00E719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194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D85006" w:rsidRDefault="00D85006" w:rsidP="00D85006">
      <w:pPr>
        <w:pStyle w:val="a3"/>
        <w:jc w:val="both"/>
        <w:rPr>
          <w:b/>
          <w:bCs/>
          <w:color w:val="000000"/>
          <w:sz w:val="28"/>
          <w:szCs w:val="28"/>
        </w:rPr>
      </w:pPr>
    </w:p>
    <w:p w:rsidR="00D85006" w:rsidRPr="004C5327" w:rsidRDefault="00D85006" w:rsidP="00D85006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 xml:space="preserve"> = </w:t>
      </w:r>
      <w:proofErr w:type="spellStart"/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/K</w:t>
      </w:r>
    </w:p>
    <w:p w:rsidR="00D85006" w:rsidRPr="004C5327" w:rsidRDefault="00D85006" w:rsidP="00D85006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 </w:t>
      </w:r>
      <w:r w:rsidRPr="004C5327">
        <w:rPr>
          <w:color w:val="000000"/>
          <w:sz w:val="28"/>
          <w:szCs w:val="28"/>
        </w:rPr>
        <w:t>– вероятность вхождения символа в текст, </w:t>
      </w:r>
      <w:proofErr w:type="spellStart"/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color w:val="000000"/>
          <w:sz w:val="28"/>
          <w:szCs w:val="28"/>
        </w:rPr>
        <w:t> — число вхождений символов в текст, </w:t>
      </w:r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color w:val="000000"/>
          <w:sz w:val="28"/>
          <w:szCs w:val="28"/>
        </w:rPr>
        <w:t> — всего символов в текст;</w:t>
      </w:r>
    </w:p>
    <w:p w:rsidR="00D85006" w:rsidRPr="004C5327" w:rsidRDefault="00D85006" w:rsidP="00D85006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=-log</w:t>
      </w:r>
      <w:r w:rsidRPr="004C5327">
        <w:rPr>
          <w:b/>
          <w:bCs/>
          <w:color w:val="000000"/>
          <w:sz w:val="28"/>
          <w:szCs w:val="28"/>
          <w:vertAlign w:val="subscript"/>
        </w:rPr>
        <w:t>2</w:t>
      </w:r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 xml:space="preserve">i   - </w:t>
      </w: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color w:val="000000"/>
          <w:sz w:val="28"/>
          <w:szCs w:val="28"/>
        </w:rPr>
        <w:t> — количество информации; </w:t>
      </w:r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color w:val="000000"/>
          <w:sz w:val="28"/>
          <w:szCs w:val="28"/>
        </w:rPr>
        <w:t>-вероятность вхождения символа;</w:t>
      </w:r>
    </w:p>
    <w:p w:rsidR="00D85006" w:rsidRPr="004C5327" w:rsidRDefault="00D85006" w:rsidP="00D85006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ср</w:t>
      </w:r>
      <w:proofErr w:type="spellEnd"/>
      <w:r w:rsidRPr="004C5327">
        <w:rPr>
          <w:b/>
          <w:bCs/>
          <w:color w:val="000000"/>
          <w:sz w:val="28"/>
          <w:szCs w:val="28"/>
        </w:rPr>
        <w:t> =∑ </w:t>
      </w: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 (-log</w:t>
      </w:r>
      <w:r w:rsidRPr="004C5327">
        <w:rPr>
          <w:b/>
          <w:bCs/>
          <w:color w:val="000000"/>
          <w:sz w:val="28"/>
          <w:szCs w:val="28"/>
          <w:vertAlign w:val="subscript"/>
        </w:rPr>
        <w:t>2</w:t>
      </w:r>
      <w:r w:rsidRPr="004C5327">
        <w:rPr>
          <w:b/>
          <w:bCs/>
          <w:color w:val="000000"/>
          <w:sz w:val="28"/>
          <w:szCs w:val="28"/>
        </w:rPr>
        <w:t> </w:t>
      </w: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) = H</w:t>
      </w:r>
      <w:r w:rsidRPr="004C5327">
        <w:rPr>
          <w:color w:val="000000"/>
          <w:sz w:val="28"/>
          <w:szCs w:val="28"/>
          <w:vertAlign w:val="subscript"/>
        </w:rPr>
        <w:t> </w:t>
      </w:r>
      <w:r w:rsidRPr="004C5327">
        <w:rPr>
          <w:color w:val="000000"/>
          <w:sz w:val="28"/>
          <w:szCs w:val="28"/>
        </w:rPr>
        <w:t>- энтропия источника</w:t>
      </w:r>
    </w:p>
    <w:p w:rsidR="00D85006" w:rsidRPr="004C5327" w:rsidRDefault="00D85006" w:rsidP="00D85006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1</w:t>
      </w:r>
      <w:r w:rsidRPr="004C5327">
        <w:rPr>
          <w:b/>
          <w:bCs/>
          <w:color w:val="000000"/>
          <w:sz w:val="28"/>
          <w:szCs w:val="28"/>
        </w:rPr>
        <w:t xml:space="preserve"> = </w:t>
      </w:r>
      <w:proofErr w:type="spellStart"/>
      <w:r w:rsidRPr="004C5327">
        <w:rPr>
          <w:b/>
          <w:bCs/>
          <w:color w:val="000000"/>
          <w:sz w:val="28"/>
          <w:szCs w:val="28"/>
        </w:rPr>
        <w:t>log</w:t>
      </w:r>
      <w:r w:rsidRPr="004C5327">
        <w:rPr>
          <w:b/>
          <w:bCs/>
          <w:color w:val="000000"/>
          <w:sz w:val="28"/>
          <w:szCs w:val="28"/>
          <w:vertAlign w:val="subscript"/>
        </w:rPr>
        <w:t>a</w:t>
      </w:r>
      <w:proofErr w:type="spellEnd"/>
      <w:r w:rsidRPr="004C5327">
        <w:rPr>
          <w:b/>
          <w:bCs/>
          <w:color w:val="000000"/>
          <w:sz w:val="28"/>
          <w:szCs w:val="28"/>
          <w:vertAlign w:val="subscript"/>
        </w:rPr>
        <w:t> </w:t>
      </w:r>
      <w:r w:rsidRPr="004C5327">
        <w:rPr>
          <w:b/>
          <w:bCs/>
          <w:color w:val="000000"/>
          <w:sz w:val="28"/>
          <w:szCs w:val="28"/>
        </w:rPr>
        <w:t>N</w:t>
      </w:r>
      <w:r w:rsidRPr="004C5327">
        <w:rPr>
          <w:color w:val="000000"/>
          <w:sz w:val="28"/>
          <w:szCs w:val="28"/>
        </w:rPr>
        <w:t> – Исходная неопределенность по методы Хартли</w:t>
      </w:r>
    </w:p>
    <w:p w:rsidR="00D85006" w:rsidRPr="004C5327" w:rsidRDefault="00D85006" w:rsidP="00D85006">
      <w:pPr>
        <w:pStyle w:val="a3"/>
        <w:ind w:firstLine="426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N</w:t>
      </w:r>
      <w:r w:rsidRPr="004C5327">
        <w:rPr>
          <w:color w:val="000000"/>
          <w:sz w:val="28"/>
          <w:szCs w:val="28"/>
        </w:rPr>
        <w:t>— число возможных значений принятого слова после получения сообщения;</w:t>
      </w:r>
    </w:p>
    <w:p w:rsidR="00D85006" w:rsidRPr="004C5327" w:rsidRDefault="00D85006" w:rsidP="00D85006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i/>
          <w:iCs/>
          <w:color w:val="000000"/>
          <w:sz w:val="28"/>
          <w:szCs w:val="28"/>
          <w:lang w:val="en-US"/>
        </w:rPr>
        <w:t>H</w:t>
      </w:r>
      <w:r w:rsidRPr="004C5327">
        <w:rPr>
          <w:b/>
          <w:bCs/>
          <w:i/>
          <w:iCs/>
          <w:color w:val="000000"/>
          <w:sz w:val="28"/>
          <w:szCs w:val="28"/>
          <w:vertAlign w:val="subscript"/>
        </w:rPr>
        <w:t>макс</w:t>
      </w:r>
      <w:r w:rsidRPr="004C5327">
        <w:rPr>
          <w:i/>
          <w:iCs/>
          <w:color w:val="000000"/>
          <w:sz w:val="28"/>
          <w:szCs w:val="28"/>
        </w:rPr>
        <w:t>=-</w:t>
      </w:r>
      <w:r w:rsidRPr="004C5327">
        <w:rPr>
          <w:i/>
          <w:iCs/>
          <w:color w:val="000000"/>
          <w:sz w:val="28"/>
          <w:szCs w:val="28"/>
          <w:lang w:val="en-US"/>
        </w:rPr>
        <w:t>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lang w:val="en-US"/>
        </w:rPr>
        <w:t>p </w:t>
      </w:r>
      <w:r w:rsidRPr="004C5327">
        <w:rPr>
          <w:i/>
          <w:iCs/>
          <w:color w:val="000000"/>
          <w:sz w:val="28"/>
          <w:szCs w:val="28"/>
        </w:rPr>
        <w:t>=</w:t>
      </w:r>
      <w:r w:rsidRPr="004C5327">
        <w:rPr>
          <w:i/>
          <w:iCs/>
          <w:color w:val="000000"/>
          <w:sz w:val="28"/>
          <w:szCs w:val="28"/>
          <w:lang w:val="en-US"/>
        </w:rPr>
        <w:t> 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proofErr w:type="spellStart"/>
      <w:r w:rsidRPr="004C5327">
        <w:rPr>
          <w:i/>
          <w:iCs/>
          <w:color w:val="000000"/>
          <w:sz w:val="28"/>
          <w:szCs w:val="28"/>
          <w:lang w:val="en-US"/>
        </w:rPr>
        <w:t>m</w:t>
      </w:r>
      <w:r w:rsidRPr="004C5327">
        <w:rPr>
          <w:i/>
          <w:iCs/>
          <w:color w:val="000000"/>
          <w:sz w:val="28"/>
          <w:szCs w:val="28"/>
          <w:vertAlign w:val="superscript"/>
          <w:lang w:val="en-US"/>
        </w:rPr>
        <w:t>n</w:t>
      </w:r>
      <w:proofErr w:type="spellEnd"/>
      <w:r w:rsidRPr="004C5327">
        <w:rPr>
          <w:i/>
          <w:iCs/>
          <w:color w:val="000000"/>
          <w:sz w:val="28"/>
          <w:szCs w:val="28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=</w:t>
      </w:r>
      <w:r w:rsidRPr="004C5327">
        <w:rPr>
          <w:i/>
          <w:iCs/>
          <w:color w:val="000000"/>
          <w:sz w:val="28"/>
          <w:szCs w:val="28"/>
          <w:lang w:val="en-US"/>
        </w:rPr>
        <w:t> 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50</w:t>
      </w:r>
      <w:r w:rsidRPr="004C5327">
        <w:rPr>
          <w:i/>
          <w:iCs/>
          <w:color w:val="000000"/>
          <w:sz w:val="28"/>
          <w:szCs w:val="28"/>
          <w:vertAlign w:val="superscript"/>
          <w:lang w:val="en-US"/>
        </w:rPr>
        <w:t>n</w:t>
      </w:r>
      <w:r w:rsidRPr="004C5327">
        <w:rPr>
          <w:i/>
          <w:iCs/>
          <w:color w:val="000000"/>
          <w:sz w:val="28"/>
          <w:szCs w:val="28"/>
          <w:vertAlign w:val="superscript"/>
        </w:rPr>
        <w:t xml:space="preserve"> </w:t>
      </w:r>
      <w:r w:rsidRPr="004C5327">
        <w:rPr>
          <w:color w:val="000000"/>
          <w:sz w:val="28"/>
          <w:szCs w:val="28"/>
        </w:rPr>
        <w:t>=</w:t>
      </w:r>
      <w:r w:rsidRPr="004C5327">
        <w:rPr>
          <w:color w:val="000000"/>
          <w:sz w:val="28"/>
          <w:szCs w:val="28"/>
          <w:lang w:val="en-US"/>
        </w:rPr>
        <w:t>n</w:t>
      </w:r>
      <w:r w:rsidRPr="004C5327">
        <w:rPr>
          <w:color w:val="000000"/>
          <w:sz w:val="28"/>
          <w:szCs w:val="28"/>
        </w:rPr>
        <w:t>*</w:t>
      </w:r>
      <w:r w:rsidRPr="004C5327">
        <w:rPr>
          <w:i/>
          <w:iCs/>
          <w:color w:val="000000"/>
          <w:sz w:val="28"/>
          <w:szCs w:val="28"/>
        </w:rPr>
        <w:t xml:space="preserve"> </w:t>
      </w:r>
      <w:r w:rsidRPr="004C5327">
        <w:rPr>
          <w:i/>
          <w:iCs/>
          <w:color w:val="000000"/>
          <w:sz w:val="28"/>
          <w:szCs w:val="28"/>
          <w:lang w:val="en-US"/>
        </w:rPr>
        <w:t>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50,</w:t>
      </w:r>
      <w:r w:rsidRPr="004C5327">
        <w:rPr>
          <w:color w:val="000000"/>
          <w:sz w:val="28"/>
          <w:szCs w:val="28"/>
        </w:rPr>
        <w:t xml:space="preserve"> состоящей из </w:t>
      </w:r>
      <w:r w:rsidRPr="004C5327">
        <w:rPr>
          <w:color w:val="000000"/>
          <w:sz w:val="28"/>
          <w:szCs w:val="28"/>
          <w:lang w:val="en-US"/>
        </w:rPr>
        <w:t>n</w:t>
      </w:r>
      <w:r w:rsidRPr="004C5327">
        <w:rPr>
          <w:color w:val="000000"/>
          <w:sz w:val="28"/>
          <w:szCs w:val="28"/>
        </w:rPr>
        <w:t xml:space="preserve"> элементов, каждый из которых может быть в одном из </w:t>
      </w:r>
      <w:r w:rsidRPr="004C5327">
        <w:rPr>
          <w:color w:val="000000"/>
          <w:sz w:val="28"/>
          <w:szCs w:val="28"/>
          <w:lang w:val="en-US"/>
        </w:rPr>
        <w:t>m</w:t>
      </w:r>
      <w:r w:rsidRPr="004C5327">
        <w:rPr>
          <w:color w:val="000000"/>
          <w:sz w:val="28"/>
          <w:szCs w:val="28"/>
        </w:rPr>
        <w:t xml:space="preserve"> (</w:t>
      </w:r>
      <w:r w:rsidRPr="004C5327">
        <w:rPr>
          <w:color w:val="000000"/>
          <w:sz w:val="28"/>
          <w:szCs w:val="28"/>
          <w:lang w:val="en-US"/>
        </w:rPr>
        <w:t>m</w:t>
      </w:r>
      <w:r w:rsidRPr="004C5327">
        <w:rPr>
          <w:color w:val="000000"/>
          <w:sz w:val="28"/>
          <w:szCs w:val="28"/>
        </w:rPr>
        <w:t>=50) состояний одновременно</w:t>
      </w:r>
    </w:p>
    <w:p w:rsidR="00D85006" w:rsidRPr="004C5327" w:rsidRDefault="00D85006" w:rsidP="00D85006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b/>
          <w:bCs/>
          <w:color w:val="000000"/>
          <w:sz w:val="28"/>
          <w:szCs w:val="28"/>
          <w:vertAlign w:val="subscript"/>
        </w:rPr>
        <w:t>abc</w:t>
      </w:r>
      <w:proofErr w:type="spellEnd"/>
      <w:r w:rsidRPr="004C5327">
        <w:rPr>
          <w:b/>
          <w:bCs/>
          <w:color w:val="000000"/>
          <w:sz w:val="28"/>
          <w:szCs w:val="28"/>
        </w:rPr>
        <w:t>=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</w:rPr>
        <w:t xml:space="preserve">-H    </w:t>
      </w:r>
      <w:proofErr w:type="spellStart"/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b/>
          <w:bCs/>
          <w:color w:val="000000"/>
          <w:sz w:val="28"/>
          <w:szCs w:val="28"/>
          <w:vertAlign w:val="subscript"/>
        </w:rPr>
        <w:t>abc</w:t>
      </w:r>
      <w:proofErr w:type="spellEnd"/>
      <w:r w:rsidRPr="004C5327">
        <w:rPr>
          <w:color w:val="000000"/>
          <w:sz w:val="28"/>
          <w:szCs w:val="28"/>
        </w:rPr>
        <w:t>- абсолютная избыточность;</w:t>
      </w:r>
    </w:p>
    <w:p w:rsidR="00D85006" w:rsidRPr="004C5327" w:rsidRDefault="00D85006" w:rsidP="00D85006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D=(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</w:rPr>
        <w:t>-H)/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  <w:vertAlign w:val="subscript"/>
        </w:rPr>
        <w:t xml:space="preserve">   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color w:val="000000"/>
          <w:sz w:val="28"/>
          <w:szCs w:val="28"/>
        </w:rPr>
        <w:t>— максимальное значение энтропии; </w:t>
      </w:r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color w:val="000000"/>
          <w:sz w:val="28"/>
          <w:szCs w:val="28"/>
        </w:rPr>
        <w:t> —относительная избыточность;</w:t>
      </w:r>
    </w:p>
    <w:p w:rsidR="00D85006" w:rsidRPr="00FD1FA3" w:rsidRDefault="00D85006" w:rsidP="00D85006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Вывод</w:t>
      </w:r>
      <w:r w:rsidRPr="00D850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D85006" w:rsidRPr="00942CEE" w:rsidRDefault="00D85006" w:rsidP="00D850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итогам лабораторной работы я получил практические навыки численного определения количества информации, содержащегося в сообщении. Также можно сделать вывод, что в разных алфавитах, на примере рассмотренных стандартной кодовой таблицы ASCII и меры Хартли их неопределенность, разрядность кода, абсолютная избыточность и относительная избыточность отличаются. Если нам не известен алфавит, то нужно использовать стандартную кодовую таблицу ASCII, а если известен, то нужно использовать меру Хартли.</w:t>
      </w:r>
    </w:p>
    <w:p w:rsidR="00D85006" w:rsidRPr="004C5327" w:rsidRDefault="00D85006" w:rsidP="00D850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B4ED2" w:rsidRDefault="003B4ED2">
      <w:r>
        <w:br w:type="page"/>
      </w:r>
    </w:p>
    <w:p w:rsidR="005B1CF1" w:rsidRPr="00505F2F" w:rsidRDefault="00505F2F" w:rsidP="00505F2F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505F2F">
        <w:rPr>
          <w:rFonts w:ascii="Times New Roman" w:hAnsi="Times New Roman" w:cs="Times New Roman"/>
          <w:b/>
          <w:sz w:val="56"/>
          <w:szCs w:val="56"/>
        </w:rPr>
        <w:lastRenderedPageBreak/>
        <w:t>Часть 2</w:t>
      </w:r>
    </w:p>
    <w:p w:rsidR="00D85006" w:rsidRDefault="00D85006" w:rsidP="00D85006">
      <w:pPr>
        <w:jc w:val="center"/>
        <w:rPr>
          <w:rFonts w:ascii="Times New Roman" w:hAnsi="Times New Roman" w:cs="Times New Roman"/>
          <w:sz w:val="40"/>
          <w:szCs w:val="40"/>
        </w:rPr>
      </w:pPr>
      <w:r w:rsidRPr="004126A3">
        <w:rPr>
          <w:rFonts w:ascii="Times New Roman" w:hAnsi="Times New Roman" w:cs="Times New Roman"/>
          <w:sz w:val="40"/>
          <w:szCs w:val="40"/>
        </w:rPr>
        <w:t>«Кодирование дискретных источников информации методом Шеннона-</w:t>
      </w:r>
      <w:proofErr w:type="spellStart"/>
      <w:r w:rsidRPr="004126A3">
        <w:rPr>
          <w:rFonts w:ascii="Times New Roman" w:hAnsi="Times New Roman" w:cs="Times New Roman"/>
          <w:sz w:val="40"/>
          <w:szCs w:val="40"/>
        </w:rPr>
        <w:t>Фано</w:t>
      </w:r>
      <w:proofErr w:type="spellEnd"/>
      <w:r w:rsidRPr="004126A3">
        <w:rPr>
          <w:rFonts w:ascii="Times New Roman" w:hAnsi="Times New Roman" w:cs="Times New Roman"/>
          <w:sz w:val="40"/>
          <w:szCs w:val="40"/>
        </w:rPr>
        <w:t>»</w:t>
      </w:r>
    </w:p>
    <w:p w:rsidR="003B4ED2" w:rsidRDefault="00D85006" w:rsidP="00D85006">
      <w:pPr>
        <w:jc w:val="both"/>
        <w:rPr>
          <w:rFonts w:ascii="Times New Roman" w:hAnsi="Times New Roman" w:cs="Times New Roman"/>
          <w:sz w:val="28"/>
          <w:szCs w:val="28"/>
        </w:rPr>
      </w:pPr>
      <w:r w:rsidRPr="00C44EB7">
        <w:rPr>
          <w:rFonts w:ascii="Times New Roman" w:hAnsi="Times New Roman" w:cs="Times New Roman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44EB7">
        <w:rPr>
          <w:rFonts w:ascii="Times New Roman" w:hAnsi="Times New Roman" w:cs="Times New Roman"/>
          <w:sz w:val="28"/>
          <w:szCs w:val="28"/>
        </w:rPr>
        <w:t xml:space="preserve">Освоение методов построения кодов дискретного источника информации используя конструктивный метод, предложенный К. Шенноном и Н. </w:t>
      </w:r>
      <w:proofErr w:type="spellStart"/>
      <w:r w:rsidRPr="00C44EB7">
        <w:rPr>
          <w:rFonts w:ascii="Times New Roman" w:hAnsi="Times New Roman" w:cs="Times New Roman"/>
          <w:sz w:val="28"/>
          <w:szCs w:val="28"/>
        </w:rPr>
        <w:t>Фано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3B4ED2" w:rsidRPr="003B4ED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B4ED2" w:rsidRDefault="003B4ED2" w:rsidP="003B4ED2">
      <w:pPr>
        <w:ind w:left="-1134"/>
        <w:jc w:val="both"/>
        <w:rPr>
          <w:rFonts w:ascii="Times New Roman" w:hAnsi="Times New Roman" w:cs="Times New Roman"/>
          <w:sz w:val="28"/>
          <w:szCs w:val="28"/>
        </w:rPr>
      </w:pPr>
      <w:r w:rsidRPr="003B4ED2">
        <w:rPr>
          <w:noProof/>
          <w:lang w:eastAsia="ru-RU"/>
        </w:rPr>
        <w:lastRenderedPageBreak/>
        <w:drawing>
          <wp:inline distT="0" distB="0" distL="0" distR="0">
            <wp:extent cx="6978592" cy="83915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263" cy="840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4160" w:type="dxa"/>
        <w:tblInd w:w="-5" w:type="dxa"/>
        <w:tblLook w:val="04A0" w:firstRow="1" w:lastRow="0" w:firstColumn="1" w:lastColumn="0" w:noHBand="0" w:noVBand="1"/>
      </w:tblPr>
      <w:tblGrid>
        <w:gridCol w:w="1340"/>
        <w:gridCol w:w="1100"/>
        <w:gridCol w:w="1720"/>
      </w:tblGrid>
      <w:tr w:rsidR="001622FC" w:rsidRPr="00654B28" w:rsidTr="003D31AA">
        <w:trPr>
          <w:trHeight w:val="300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2FC" w:rsidRPr="00654B28" w:rsidRDefault="001622FC" w:rsidP="003D3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H (энтропия)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2FC" w:rsidRPr="00654B28" w:rsidRDefault="001622FC" w:rsidP="003D31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2FC" w:rsidRPr="00654B28" w:rsidRDefault="001622FC" w:rsidP="003D31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4,500495</w:t>
            </w:r>
          </w:p>
        </w:tc>
      </w:tr>
      <w:tr w:rsidR="001622FC" w:rsidRPr="00654B28" w:rsidTr="003D31AA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2FC" w:rsidRPr="00654B28" w:rsidRDefault="001622FC" w:rsidP="003D3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Nср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2FC" w:rsidRPr="00654B28" w:rsidRDefault="001622FC" w:rsidP="003D31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2FC" w:rsidRPr="00654B28" w:rsidRDefault="001622FC" w:rsidP="003D31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4,5475</w:t>
            </w:r>
          </w:p>
        </w:tc>
      </w:tr>
    </w:tbl>
    <w:p w:rsidR="00D85006" w:rsidRPr="004126A3" w:rsidRDefault="00D85006" w:rsidP="00D85006">
      <w:pPr>
        <w:pStyle w:val="4"/>
        <w:spacing w:after="120"/>
        <w:jc w:val="center"/>
        <w:rPr>
          <w:sz w:val="32"/>
          <w:szCs w:val="32"/>
        </w:rPr>
      </w:pPr>
      <w:r w:rsidRPr="004126A3">
        <w:rPr>
          <w:sz w:val="32"/>
          <w:szCs w:val="32"/>
        </w:rPr>
        <w:lastRenderedPageBreak/>
        <w:t>Пример декодирования сообщения</w:t>
      </w:r>
    </w:p>
    <w:p w:rsidR="00D85006" w:rsidRDefault="00D85006" w:rsidP="00D85006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  <w:r w:rsidRPr="004126A3">
        <w:rPr>
          <w:rFonts w:ascii="Times New Roman" w:hAnsi="Times New Roman" w:cs="Times New Roman"/>
        </w:rPr>
        <w:t xml:space="preserve">Рассмотрим пример сообщения, созданного из имеющихся символов. Пусть передано сообщение       </w:t>
      </w:r>
      <w:proofErr w:type="gramStart"/>
      <w:r w:rsidRPr="004126A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«</w:t>
      </w:r>
      <w:proofErr w:type="gramEnd"/>
      <w:r>
        <w:rPr>
          <w:rFonts w:ascii="Cambria" w:hAnsi="Cambria"/>
          <w:color w:val="303030"/>
          <w:sz w:val="34"/>
          <w:szCs w:val="34"/>
        </w:rPr>
        <w:t>открыл ворота»</w:t>
      </w:r>
    </w:p>
    <w:tbl>
      <w:tblPr>
        <w:tblW w:w="32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7"/>
        <w:gridCol w:w="2120"/>
      </w:tblGrid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Символ</w:t>
            </w:r>
          </w:p>
        </w:tc>
        <w:tc>
          <w:tcPr>
            <w:tcW w:w="2120" w:type="dxa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Код символа</w:t>
            </w:r>
          </w:p>
        </w:tc>
      </w:tr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110</w:t>
            </w:r>
          </w:p>
        </w:tc>
      </w:tr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</w:p>
        </w:tc>
        <w:tc>
          <w:tcPr>
            <w:tcW w:w="0" w:type="auto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1000</w:t>
            </w:r>
          </w:p>
        </w:tc>
      </w:tr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к</w:t>
            </w:r>
          </w:p>
        </w:tc>
        <w:tc>
          <w:tcPr>
            <w:tcW w:w="0" w:type="auto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01001</w:t>
            </w:r>
          </w:p>
        </w:tc>
      </w:tr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0" w:type="auto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01011</w:t>
            </w:r>
          </w:p>
        </w:tc>
      </w:tr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ы</w:t>
            </w:r>
          </w:p>
        </w:tc>
        <w:tc>
          <w:tcPr>
            <w:tcW w:w="0" w:type="auto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001011</w:t>
            </w:r>
          </w:p>
        </w:tc>
      </w:tr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л</w:t>
            </w:r>
          </w:p>
        </w:tc>
        <w:tc>
          <w:tcPr>
            <w:tcW w:w="0" w:type="auto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01101</w:t>
            </w:r>
          </w:p>
        </w:tc>
      </w:tr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111</w:t>
            </w:r>
          </w:p>
        </w:tc>
      </w:tr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0" w:type="auto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01010</w:t>
            </w:r>
          </w:p>
        </w:tc>
      </w:tr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110</w:t>
            </w:r>
          </w:p>
        </w:tc>
      </w:tr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0" w:type="auto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01011</w:t>
            </w:r>
          </w:p>
        </w:tc>
      </w:tr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110</w:t>
            </w:r>
          </w:p>
        </w:tc>
      </w:tr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</w:p>
        </w:tc>
        <w:tc>
          <w:tcPr>
            <w:tcW w:w="0" w:type="auto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1000</w:t>
            </w:r>
          </w:p>
        </w:tc>
      </w:tr>
      <w:tr w:rsidR="00D85006" w:rsidRPr="004D0632" w:rsidTr="00174BF5">
        <w:trPr>
          <w:trHeight w:val="20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D85006" w:rsidRPr="004D0632" w:rsidRDefault="00D85006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</w:p>
        </w:tc>
        <w:tc>
          <w:tcPr>
            <w:tcW w:w="0" w:type="auto"/>
            <w:vAlign w:val="center"/>
          </w:tcPr>
          <w:p w:rsidR="00D85006" w:rsidRDefault="00D85006" w:rsidP="00174BF5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1011</w:t>
            </w:r>
          </w:p>
        </w:tc>
      </w:tr>
    </w:tbl>
    <w:p w:rsidR="00D85006" w:rsidRDefault="00D85006" w:rsidP="00D85006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589"/>
        <w:gridCol w:w="1131"/>
        <w:gridCol w:w="1754"/>
        <w:gridCol w:w="1308"/>
        <w:gridCol w:w="328"/>
        <w:gridCol w:w="440"/>
        <w:gridCol w:w="551"/>
        <w:gridCol w:w="663"/>
        <w:gridCol w:w="774"/>
        <w:gridCol w:w="886"/>
      </w:tblGrid>
      <w:tr w:rsidR="00174BF5" w:rsidRPr="00174BF5" w:rsidTr="00174BF5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Символ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Код символа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Длина кода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Комбинации</w:t>
            </w:r>
          </w:p>
        </w:tc>
      </w:tr>
      <w:tr w:rsidR="00174BF5" w:rsidRPr="00174BF5" w:rsidTr="00174BF5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174BF5" w:rsidRPr="00174BF5" w:rsidTr="00174BF5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174BF5" w:rsidRPr="00174BF5" w:rsidTr="00174BF5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01001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174BF5" w:rsidRPr="00174BF5" w:rsidTr="00174BF5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174BF5" w:rsidRPr="00174BF5" w:rsidTr="00174BF5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001011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00101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001011</w:t>
            </w:r>
          </w:p>
        </w:tc>
      </w:tr>
      <w:tr w:rsidR="00174BF5" w:rsidRPr="00174BF5" w:rsidTr="00174BF5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01101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174BF5" w:rsidRPr="00174BF5" w:rsidTr="00174BF5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174BF5" w:rsidRPr="00174BF5" w:rsidTr="00174BF5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01010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174BF5" w:rsidRPr="00174BF5" w:rsidTr="00174BF5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174BF5" w:rsidRPr="00174BF5" w:rsidTr="00174BF5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01011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174BF5" w:rsidRPr="00174BF5" w:rsidTr="00174BF5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174BF5" w:rsidRPr="00174BF5" w:rsidTr="00174BF5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4BF5" w:rsidRPr="00174BF5" w:rsidRDefault="00174BF5" w:rsidP="00174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4BF5" w:rsidRPr="00174BF5" w:rsidRDefault="00174BF5" w:rsidP="00174B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74BF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D85006" w:rsidRDefault="00D85006" w:rsidP="00D85006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</w:p>
    <w:p w:rsidR="006D272A" w:rsidRPr="004126A3" w:rsidRDefault="006D272A" w:rsidP="00D85006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</w:p>
    <w:p w:rsidR="00D85006" w:rsidRDefault="00D85006" w:rsidP="00D85006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  <w:r w:rsidRPr="004126A3">
        <w:rPr>
          <w:rFonts w:ascii="Times New Roman" w:hAnsi="Times New Roman" w:cs="Times New Roman"/>
        </w:rPr>
        <w:t>При кодировании, используя табл.1 получим следующую последовательность:</w:t>
      </w:r>
    </w:p>
    <w:p w:rsidR="00D85006" w:rsidRDefault="00D85006" w:rsidP="00D85006">
      <w:pPr>
        <w:spacing w:before="120" w:line="360" w:lineRule="auto"/>
        <w:ind w:left="79" w:firstLine="567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1101000010010101100101101101111010101100101111010001011</w:t>
      </w:r>
    </w:p>
    <w:p w:rsidR="00D85006" w:rsidRPr="004126A3" w:rsidRDefault="00D85006" w:rsidP="00D85006">
      <w:pPr>
        <w:spacing w:before="100" w:beforeAutospacing="1"/>
        <w:ind w:left="403"/>
        <w:jc w:val="center"/>
        <w:rPr>
          <w:rFonts w:ascii="Times New Roman" w:hAnsi="Times New Roman" w:cs="Times New Roman"/>
          <w:sz w:val="24"/>
          <w:szCs w:val="24"/>
        </w:rPr>
      </w:pPr>
      <w:r w:rsidRPr="004126A3">
        <w:rPr>
          <w:rFonts w:ascii="Times New Roman" w:hAnsi="Times New Roman" w:cs="Times New Roman"/>
          <w:position w:val="-28"/>
          <w:sz w:val="24"/>
          <w:szCs w:val="24"/>
        </w:rPr>
        <w:object w:dxaOrig="196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.75pt;height:57pt" o:ole="">
            <v:imagedata r:id="rId7" o:title=""/>
          </v:shape>
          <o:OLEObject Type="Embed" ProgID="Equation.3" ShapeID="_x0000_i1025" DrawAspect="Content" ObjectID="_1732004656" r:id="rId8"/>
        </w:object>
      </w:r>
    </w:p>
    <w:p w:rsidR="00D85006" w:rsidRPr="00974367" w:rsidRDefault="00D85006" w:rsidP="00D85006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4367">
        <w:rPr>
          <w:rFonts w:ascii="Times New Roman" w:hAnsi="Times New Roman" w:cs="Times New Roman"/>
          <w:sz w:val="28"/>
          <w:szCs w:val="28"/>
        </w:rPr>
        <w:t xml:space="preserve">Вывод: Научился кодировать и декодировать сообщения методом Шеннона – </w:t>
      </w:r>
      <w:proofErr w:type="spellStart"/>
      <w:r w:rsidRPr="00974367">
        <w:rPr>
          <w:rFonts w:ascii="Times New Roman" w:hAnsi="Times New Roman" w:cs="Times New Roman"/>
          <w:sz w:val="28"/>
          <w:szCs w:val="28"/>
        </w:rPr>
        <w:t>Фано</w:t>
      </w:r>
      <w:proofErr w:type="spellEnd"/>
      <w:r w:rsidRPr="0097436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85006" w:rsidRDefault="00D85006" w:rsidP="00D8500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4367">
        <w:rPr>
          <w:rFonts w:ascii="Times New Roman" w:hAnsi="Times New Roman" w:cs="Times New Roman"/>
          <w:sz w:val="28"/>
          <w:szCs w:val="28"/>
        </w:rPr>
        <w:t>При кодировании дискретных источников информации часто решается задача уменьшения избыточности, т.е. уменьшения количества символов, используемых для передачи сообщения по каналу связи. В системах хранения уменьшение избыточности позволяет снизить требования к информационной емкости используемой памяти. При этом методе должна быть одинакова кодировка символов, что б без ошибки декодировать сообщения отправителя.</w:t>
      </w:r>
    </w:p>
    <w:p w:rsidR="00BF2A4B" w:rsidRPr="00974367" w:rsidRDefault="00BF2A4B" w:rsidP="00BF2A4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70504" w:rsidRPr="00B70504" w:rsidRDefault="00B70504" w:rsidP="00D85006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B70504">
        <w:rPr>
          <w:rFonts w:ascii="Times New Roman" w:hAnsi="Times New Roman" w:cs="Times New Roman"/>
          <w:b/>
          <w:sz w:val="56"/>
          <w:szCs w:val="56"/>
        </w:rPr>
        <w:lastRenderedPageBreak/>
        <w:t>Часть 3</w:t>
      </w:r>
    </w:p>
    <w:p w:rsidR="00D85006" w:rsidRDefault="00D85006" w:rsidP="00D8500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959DA">
        <w:rPr>
          <w:rFonts w:ascii="Times New Roman" w:hAnsi="Times New Roman" w:cs="Times New Roman"/>
          <w:b/>
          <w:sz w:val="40"/>
          <w:szCs w:val="40"/>
        </w:rPr>
        <w:t xml:space="preserve">«Кодирование дискретных источников информации методом </w:t>
      </w:r>
      <w:proofErr w:type="spellStart"/>
      <w:r w:rsidRPr="00C959DA">
        <w:rPr>
          <w:rFonts w:ascii="Times New Roman" w:hAnsi="Times New Roman" w:cs="Times New Roman"/>
          <w:b/>
          <w:sz w:val="40"/>
          <w:szCs w:val="40"/>
        </w:rPr>
        <w:t>Д.Хаффмана</w:t>
      </w:r>
      <w:proofErr w:type="spellEnd"/>
      <w:r w:rsidRPr="00C959DA">
        <w:rPr>
          <w:rFonts w:ascii="Times New Roman" w:hAnsi="Times New Roman" w:cs="Times New Roman"/>
          <w:b/>
          <w:sz w:val="40"/>
          <w:szCs w:val="40"/>
        </w:rPr>
        <w:t>»</w:t>
      </w:r>
    </w:p>
    <w:p w:rsidR="00D85006" w:rsidRDefault="00D85006" w:rsidP="00D85006">
      <w:pPr>
        <w:jc w:val="both"/>
        <w:rPr>
          <w:sz w:val="28"/>
          <w:szCs w:val="28"/>
        </w:rPr>
      </w:pPr>
      <w:r>
        <w:rPr>
          <w:sz w:val="28"/>
          <w:szCs w:val="28"/>
        </w:rPr>
        <w:t>Цель</w:t>
      </w:r>
      <w:r w:rsidRPr="00C959D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C959DA">
        <w:rPr>
          <w:sz w:val="28"/>
          <w:szCs w:val="28"/>
        </w:rPr>
        <w:t>Освоение методов построения кодов дискретного источника информации используя конструктивный метод Хаффмана. На примере показать однозначность раскодирования имеющегося сообщения.</w:t>
      </w:r>
    </w:p>
    <w:p w:rsidR="00757922" w:rsidRDefault="00757922">
      <w:pPr>
        <w:rPr>
          <w:color w:val="000000"/>
          <w:sz w:val="28"/>
          <w:szCs w:val="28"/>
          <w:shd w:val="clear" w:color="auto" w:fill="F8F9FA"/>
        </w:rPr>
      </w:pPr>
      <w:r>
        <w:rPr>
          <w:color w:val="000000"/>
          <w:sz w:val="28"/>
          <w:szCs w:val="28"/>
          <w:shd w:val="clear" w:color="auto" w:fill="F8F9FA"/>
        </w:rPr>
        <w:br w:type="page"/>
      </w:r>
    </w:p>
    <w:p w:rsidR="00786FDC" w:rsidRDefault="00786FDC">
      <w:pPr>
        <w:rPr>
          <w:color w:val="000000"/>
          <w:sz w:val="28"/>
          <w:szCs w:val="28"/>
          <w:shd w:val="clear" w:color="auto" w:fill="F8F9FA"/>
        </w:rPr>
      </w:pPr>
    </w:p>
    <w:p w:rsidR="00757922" w:rsidRDefault="007A43C8">
      <w:pPr>
        <w:rPr>
          <w:color w:val="000000"/>
          <w:sz w:val="28"/>
          <w:szCs w:val="28"/>
          <w:shd w:val="clear" w:color="auto" w:fill="F8F9FA"/>
        </w:rPr>
        <w:sectPr w:rsidR="00757922" w:rsidSect="00786FDC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  <w:r w:rsidRPr="007A43C8">
        <w:rPr>
          <w:noProof/>
          <w:lang w:eastAsia="ru-RU"/>
        </w:rPr>
        <w:drawing>
          <wp:inline distT="0" distB="0" distL="0" distR="0">
            <wp:extent cx="2724150" cy="88677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B40" w:rsidRDefault="009E1BC6">
      <w:pPr>
        <w:rPr>
          <w:color w:val="000000"/>
          <w:sz w:val="28"/>
          <w:szCs w:val="28"/>
          <w:shd w:val="clear" w:color="auto" w:fill="F8F9FA"/>
        </w:rPr>
        <w:sectPr w:rsidR="00923B40" w:rsidSect="005F10C5">
          <w:pgSz w:w="16838" w:h="11906" w:orient="landscape"/>
          <w:pgMar w:top="1701" w:right="1134" w:bottom="851" w:left="1134" w:header="708" w:footer="708" w:gutter="0"/>
          <w:cols w:space="708"/>
          <w:docGrid w:linePitch="360"/>
        </w:sectPr>
      </w:pPr>
      <w:r>
        <w:rPr>
          <w:color w:val="000000"/>
          <w:sz w:val="28"/>
          <w:szCs w:val="28"/>
          <w:shd w:val="clear" w:color="auto" w:fill="F8F9FA"/>
        </w:rPr>
        <w:lastRenderedPageBreak/>
        <w:pict>
          <v:shape id="_x0000_i1026" type="#_x0000_t75" style="width:779.25pt;height:203.25pt">
            <v:imagedata r:id="rId10" o:title="1"/>
          </v:shape>
        </w:pict>
      </w:r>
    </w:p>
    <w:p w:rsidR="001622FC" w:rsidRDefault="001622FC">
      <w:pPr>
        <w:rPr>
          <w:color w:val="000000"/>
          <w:sz w:val="28"/>
          <w:szCs w:val="28"/>
          <w:shd w:val="clear" w:color="auto" w:fill="F8F9FA"/>
        </w:rPr>
        <w:sectPr w:rsidR="001622FC" w:rsidSect="005F10C5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noProof/>
          <w:color w:val="000000"/>
          <w:sz w:val="28"/>
          <w:szCs w:val="28"/>
          <w:shd w:val="clear" w:color="auto" w:fill="F8F9FA"/>
          <w:lang w:eastAsia="ru-RU"/>
        </w:rPr>
        <w:lastRenderedPageBreak/>
        <w:drawing>
          <wp:inline distT="0" distB="0" distL="0" distR="0">
            <wp:extent cx="9724232" cy="7514590"/>
            <wp:effectExtent l="0" t="0" r="0" b="0"/>
            <wp:docPr id="3" name="Рисунок 3" descr="C:\Users\user\AppData\Local\Temp\Rar$DRa12380.48561\Nf,kbwf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AppData\Local\Temp\Rar$DRa12380.48561\Nf,kbwf_page-000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442" cy="752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10C5" w:rsidRDefault="003E2F82">
      <w:pPr>
        <w:rPr>
          <w:color w:val="000000"/>
          <w:sz w:val="28"/>
          <w:szCs w:val="28"/>
          <w:shd w:val="clear" w:color="auto" w:fill="F8F9FA"/>
        </w:rPr>
        <w:sectPr w:rsidR="005F10C5" w:rsidSect="005F10C5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noProof/>
          <w:color w:val="000000"/>
          <w:sz w:val="28"/>
          <w:szCs w:val="28"/>
          <w:shd w:val="clear" w:color="auto" w:fill="F8F9FA"/>
          <w:lang w:eastAsia="ru-RU"/>
        </w:rPr>
        <w:lastRenderedPageBreak/>
        <w:drawing>
          <wp:inline distT="0" distB="0" distL="0" distR="0">
            <wp:extent cx="9686925" cy="6229350"/>
            <wp:effectExtent l="0" t="0" r="9525" b="0"/>
            <wp:docPr id="8" name="Рисунок 8" descr="C:\Users\user\AppData\Local\Temp\Rar$DRa12380.4290\Nf,kbwf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AppData\Local\Temp\Rar$DRa12380.4290\Nf,kbwf_page-000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6925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F82" w:rsidRDefault="003E2F8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</w:pPr>
    </w:p>
    <w:p w:rsidR="00D85006" w:rsidRPr="00336B01" w:rsidRDefault="00D85006" w:rsidP="00D85006">
      <w:pPr>
        <w:pStyle w:val="a3"/>
        <w:shd w:val="clear" w:color="auto" w:fill="FFFFFF"/>
        <w:spacing w:before="120" w:beforeAutospacing="0" w:after="120" w:afterAutospacing="0"/>
        <w:rPr>
          <w:rFonts w:eastAsiaTheme="minorHAnsi"/>
          <w:color w:val="000000"/>
          <w:sz w:val="28"/>
          <w:szCs w:val="28"/>
          <w:shd w:val="clear" w:color="auto" w:fill="F8F9FA"/>
          <w:lang w:eastAsia="en-US"/>
        </w:rPr>
      </w:pPr>
      <w:r w:rsidRPr="00336B01">
        <w:rPr>
          <w:rFonts w:eastAsiaTheme="minorHAnsi"/>
          <w:color w:val="000000"/>
          <w:sz w:val="28"/>
          <w:szCs w:val="28"/>
          <w:shd w:val="clear" w:color="auto" w:fill="F8F9FA"/>
          <w:lang w:eastAsia="en-US"/>
        </w:rPr>
        <w:t>Вывод: В отличие от </w:t>
      </w:r>
      <w:hyperlink r:id="rId13" w:tooltip="Алгоритм Шеннона — Фано" w:history="1">
        <w:r w:rsidRPr="00336B01">
          <w:rPr>
            <w:rFonts w:eastAsiaTheme="minorHAnsi"/>
            <w:color w:val="000000"/>
            <w:sz w:val="28"/>
            <w:szCs w:val="28"/>
            <w:shd w:val="clear" w:color="auto" w:fill="F8F9FA"/>
            <w:lang w:eastAsia="en-US"/>
          </w:rPr>
          <w:t xml:space="preserve">алгоритма Шеннона — </w:t>
        </w:r>
        <w:proofErr w:type="spellStart"/>
        <w:r w:rsidRPr="00336B01">
          <w:rPr>
            <w:rFonts w:eastAsiaTheme="minorHAnsi"/>
            <w:color w:val="000000"/>
            <w:sz w:val="28"/>
            <w:szCs w:val="28"/>
            <w:shd w:val="clear" w:color="auto" w:fill="F8F9FA"/>
            <w:lang w:eastAsia="en-US"/>
          </w:rPr>
          <w:t>Фано</w:t>
        </w:r>
        <w:proofErr w:type="spellEnd"/>
      </w:hyperlink>
      <w:r w:rsidRPr="00336B01">
        <w:rPr>
          <w:rFonts w:eastAsiaTheme="minorHAnsi"/>
          <w:color w:val="000000"/>
          <w:sz w:val="28"/>
          <w:szCs w:val="28"/>
          <w:shd w:val="clear" w:color="auto" w:fill="F8F9FA"/>
          <w:lang w:eastAsia="en-US"/>
        </w:rPr>
        <w:t>, алгоритм Хаффмана остаётся всегда оптимальным и для </w:t>
      </w:r>
      <w:hyperlink r:id="rId14" w:tooltip="Вторичный алфавит" w:history="1">
        <w:r w:rsidRPr="00336B01">
          <w:rPr>
            <w:rFonts w:eastAsiaTheme="minorHAnsi"/>
            <w:color w:val="000000"/>
            <w:sz w:val="28"/>
            <w:szCs w:val="28"/>
            <w:shd w:val="clear" w:color="auto" w:fill="F8F9FA"/>
            <w:lang w:eastAsia="en-US"/>
          </w:rPr>
          <w:t>вторичных алфавитов</w:t>
        </w:r>
      </w:hyperlink>
      <w:r w:rsidRPr="00336B01">
        <w:rPr>
          <w:rFonts w:eastAsiaTheme="minorHAnsi"/>
          <w:color w:val="000000"/>
          <w:sz w:val="28"/>
          <w:szCs w:val="28"/>
          <w:shd w:val="clear" w:color="auto" w:fill="F8F9FA"/>
          <w:lang w:eastAsia="en-US"/>
        </w:rPr>
        <w:t> m2 с более чем двумя символами.</w:t>
      </w:r>
    </w:p>
    <w:p w:rsidR="00D85006" w:rsidRPr="00336B01" w:rsidRDefault="00D85006" w:rsidP="00D85006">
      <w:pPr>
        <w:pStyle w:val="a3"/>
        <w:shd w:val="clear" w:color="auto" w:fill="FFFFFF"/>
        <w:spacing w:before="120" w:beforeAutospacing="0" w:after="120" w:afterAutospacing="0"/>
        <w:rPr>
          <w:rFonts w:eastAsiaTheme="minorHAnsi"/>
          <w:color w:val="000000"/>
          <w:sz w:val="28"/>
          <w:szCs w:val="28"/>
          <w:shd w:val="clear" w:color="auto" w:fill="F8F9FA"/>
          <w:lang w:eastAsia="en-US"/>
        </w:rPr>
      </w:pPr>
      <w:r w:rsidRPr="00336B01">
        <w:rPr>
          <w:rFonts w:eastAsiaTheme="minorHAnsi"/>
          <w:color w:val="000000"/>
          <w:sz w:val="28"/>
          <w:szCs w:val="28"/>
          <w:shd w:val="clear" w:color="auto" w:fill="F8F9FA"/>
          <w:lang w:eastAsia="en-US"/>
        </w:rPr>
        <w:t>Этот метод кодирования состоит из двух основных этапов:</w:t>
      </w:r>
    </w:p>
    <w:p w:rsidR="00D85006" w:rsidRPr="00336B01" w:rsidRDefault="00D85006" w:rsidP="00D85006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</w:pPr>
      <w:r w:rsidRPr="00336B01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Построение оптимального кодового дерева.</w:t>
      </w:r>
    </w:p>
    <w:p w:rsidR="00D85006" w:rsidRPr="00336B01" w:rsidRDefault="00D85006" w:rsidP="00D85006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</w:pPr>
      <w:r w:rsidRPr="00336B01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Построение отображения код-символ на основе построенного дерева.</w:t>
      </w:r>
    </w:p>
    <w:p w:rsidR="00D85006" w:rsidRPr="00336B01" w:rsidRDefault="00D85006" w:rsidP="00D85006">
      <w:pPr>
        <w:jc w:val="both"/>
        <w:rPr>
          <w:sz w:val="28"/>
          <w:szCs w:val="28"/>
        </w:rPr>
      </w:pPr>
    </w:p>
    <w:p w:rsidR="00D85006" w:rsidRPr="009F12C0" w:rsidRDefault="00D85006" w:rsidP="00D85006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</w:pPr>
      <w:r w:rsidRPr="009F12C0">
        <w:rPr>
          <w:rFonts w:ascii="Times New Roman" w:hAnsi="Times New Roman" w:cs="Times New Roman"/>
          <w:sz w:val="28"/>
          <w:szCs w:val="28"/>
        </w:rPr>
        <w:t xml:space="preserve">Вывод общий (по всем 3 частям): </w:t>
      </w:r>
      <w:r w:rsidRPr="009F12C0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данной работы были изучены принципы эффективного кодирования ИДС, производились наблюдения и анализ процесса кодирования и декодирования при отсутствии ошибок и процесса декодирования при наличии ошибок. </w:t>
      </w:r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 xml:space="preserve">Освоила метод построения кодов дискретного источника информации используя конструктивный метод, предложенный К. Шенноном и Н. </w:t>
      </w:r>
      <w:proofErr w:type="spellStart"/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Фано</w:t>
      </w:r>
      <w:proofErr w:type="spellEnd"/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 xml:space="preserve">. Показала на примере однозначность раскодирования сообщения. При </w:t>
      </w:r>
      <w:proofErr w:type="gramStart"/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исследованиях  в</w:t>
      </w:r>
      <w:proofErr w:type="gramEnd"/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 xml:space="preserve"> данной лабораторной работе, освоила  метод построения кодов дискретного  источника информации используя, методику </w:t>
      </w:r>
      <w:proofErr w:type="spellStart"/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Д.Хаффмана</w:t>
      </w:r>
      <w:proofErr w:type="spellEnd"/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. На примере показала однозначность раскодирования имеющегося сообщения. Подытожу</w:t>
      </w:r>
      <w:r w:rsidRPr="004429D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,</w:t>
      </w:r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 xml:space="preserve"> что</w:t>
      </w:r>
      <w:r w:rsidRPr="004429D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,</w:t>
      </w:r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 xml:space="preserve"> </w:t>
      </w:r>
    </w:p>
    <w:p w:rsidR="00D85006" w:rsidRPr="00336B01" w:rsidRDefault="00D85006" w:rsidP="00D8500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Результаты </w:t>
      </w:r>
      <w:r w:rsidRPr="00336B01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эффективного</w:t>
      </w:r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кодирования по </w:t>
      </w:r>
      <w:r w:rsidRPr="00336B01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методу</w:t>
      </w:r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336B01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Хаффмана</w:t>
      </w:r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всегда лучше результатов кодирования по </w:t>
      </w:r>
      <w:r w:rsidRPr="00336B01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методу</w:t>
      </w:r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336B01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Шеннона</w:t>
      </w:r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proofErr w:type="spellStart"/>
      <w:r w:rsidRPr="00336B01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Фано</w:t>
      </w:r>
      <w:proofErr w:type="spellEnd"/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:rsidR="00D85006" w:rsidRDefault="00D85006"/>
    <w:sectPr w:rsidR="00D85006" w:rsidSect="005F10C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85766"/>
    <w:multiLevelType w:val="hybridMultilevel"/>
    <w:tmpl w:val="61C2C96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4AD2B99A">
      <w:start w:val="1"/>
      <w:numFmt w:val="decimal"/>
      <w:lvlText w:val="%2."/>
      <w:lvlJc w:val="left"/>
      <w:pPr>
        <w:tabs>
          <w:tab w:val="num" w:pos="1852"/>
        </w:tabs>
        <w:ind w:left="1852" w:hanging="990"/>
      </w:pPr>
      <w:rPr>
        <w:rFonts w:hint="default"/>
        <w:b/>
        <w:i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" w15:restartNumberingAfterBreak="0">
    <w:nsid w:val="42A2781F"/>
    <w:multiLevelType w:val="multilevel"/>
    <w:tmpl w:val="25FA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3D6933"/>
    <w:multiLevelType w:val="multilevel"/>
    <w:tmpl w:val="08EE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71519"/>
    <w:multiLevelType w:val="hybridMultilevel"/>
    <w:tmpl w:val="132030DA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356"/>
    <w:rsid w:val="00015BD1"/>
    <w:rsid w:val="0009192D"/>
    <w:rsid w:val="00140A96"/>
    <w:rsid w:val="001622FC"/>
    <w:rsid w:val="00174BF5"/>
    <w:rsid w:val="00295356"/>
    <w:rsid w:val="00343203"/>
    <w:rsid w:val="003B4ED2"/>
    <w:rsid w:val="003E2F82"/>
    <w:rsid w:val="00416F2B"/>
    <w:rsid w:val="00435F09"/>
    <w:rsid w:val="00505F2F"/>
    <w:rsid w:val="005B1CF1"/>
    <w:rsid w:val="005F10C5"/>
    <w:rsid w:val="006D272A"/>
    <w:rsid w:val="00716BAF"/>
    <w:rsid w:val="00757922"/>
    <w:rsid w:val="00786FDC"/>
    <w:rsid w:val="007A43C8"/>
    <w:rsid w:val="008C36DD"/>
    <w:rsid w:val="009179C7"/>
    <w:rsid w:val="00923B40"/>
    <w:rsid w:val="009612E6"/>
    <w:rsid w:val="009D2067"/>
    <w:rsid w:val="009E1BC6"/>
    <w:rsid w:val="00A2700E"/>
    <w:rsid w:val="00B41352"/>
    <w:rsid w:val="00B50FF2"/>
    <w:rsid w:val="00B70504"/>
    <w:rsid w:val="00BF2A4B"/>
    <w:rsid w:val="00D85006"/>
    <w:rsid w:val="00E7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AE395"/>
  <w15:chartTrackingRefBased/>
  <w15:docId w15:val="{052021D8-92FD-4C65-9BC6-580C821E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1943"/>
  </w:style>
  <w:style w:type="paragraph" w:styleId="4">
    <w:name w:val="heading 4"/>
    <w:basedOn w:val="a"/>
    <w:next w:val="a"/>
    <w:link w:val="40"/>
    <w:qFormat/>
    <w:rsid w:val="00D85006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5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8500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4">
    <w:name w:val="Hyperlink"/>
    <w:basedOn w:val="a0"/>
    <w:uiPriority w:val="99"/>
    <w:semiHidden/>
    <w:unhideWhenUsed/>
    <w:rsid w:val="00D85006"/>
    <w:rPr>
      <w:color w:val="0563C1"/>
      <w:u w:val="single"/>
    </w:rPr>
  </w:style>
  <w:style w:type="character" w:styleId="a5">
    <w:name w:val="FollowedHyperlink"/>
    <w:basedOn w:val="a0"/>
    <w:uiPriority w:val="99"/>
    <w:semiHidden/>
    <w:unhideWhenUsed/>
    <w:rsid w:val="00D85006"/>
    <w:rPr>
      <w:color w:val="954F72"/>
      <w:u w:val="single"/>
    </w:rPr>
  </w:style>
  <w:style w:type="paragraph" w:customStyle="1" w:styleId="msonormal0">
    <w:name w:val="msonormal"/>
    <w:basedOn w:val="a"/>
    <w:rsid w:val="00D85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"/>
    <w:rsid w:val="00D85006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6">
    <w:name w:val="font6"/>
    <w:basedOn w:val="a"/>
    <w:rsid w:val="00D85006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xl65">
    <w:name w:val="xl65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D8500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1">
    <w:name w:val="xl71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0"/>
      <w:szCs w:val="40"/>
      <w:lang w:eastAsia="ru-RU"/>
    </w:rPr>
  </w:style>
  <w:style w:type="paragraph" w:customStyle="1" w:styleId="xl72">
    <w:name w:val="xl72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4">
    <w:name w:val="xl74"/>
    <w:basedOn w:val="a"/>
    <w:rsid w:val="00D8500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75">
    <w:name w:val="xl75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76">
    <w:name w:val="xl76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77">
    <w:name w:val="xl77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78">
    <w:name w:val="xl78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79">
    <w:name w:val="xl79"/>
    <w:basedOn w:val="a"/>
    <w:rsid w:val="00D8500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80">
    <w:name w:val="xl80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81">
    <w:name w:val="xl81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82">
    <w:name w:val="xl82"/>
    <w:basedOn w:val="a"/>
    <w:rsid w:val="00D850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ru.wikipedia.org/wiki/%D0%90%D0%BB%D0%B3%D0%BE%D1%80%D0%B8%D1%82%D0%BC_%D0%A8%D0%B5%D0%BD%D0%BD%D0%BE%D0%BD%D0%B0_%E2%80%94_%D0%A4%D0%B0%D0%BD%D0%BE" TargetMode="Externa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hyperlink" Target="https://ru.wikipedia.org/wiki/%D0%92%D1%82%D0%BE%D1%80%D0%B8%D1%87%D0%BD%D1%8B%D0%B9_%D0%B0%D0%BB%D1%84%D0%B0%D0%B2%D0%B8%D1%8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29A20-D7C5-46A1-9C01-53241DC33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16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80</cp:revision>
  <dcterms:created xsi:type="dcterms:W3CDTF">2022-12-05T08:19:00Z</dcterms:created>
  <dcterms:modified xsi:type="dcterms:W3CDTF">2022-12-08T08:38:00Z</dcterms:modified>
</cp:coreProperties>
</file>