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632" w:rsidRDefault="00C44EB7" w:rsidP="00C44EB7">
      <w:pPr>
        <w:jc w:val="center"/>
        <w:rPr>
          <w:rFonts w:ascii="Times New Roman" w:hAnsi="Times New Roman" w:cs="Times New Roman"/>
          <w:sz w:val="40"/>
          <w:szCs w:val="40"/>
        </w:rPr>
      </w:pPr>
      <w:r w:rsidRPr="004126A3">
        <w:rPr>
          <w:rFonts w:ascii="Times New Roman" w:hAnsi="Times New Roman" w:cs="Times New Roman"/>
          <w:sz w:val="40"/>
          <w:szCs w:val="40"/>
        </w:rPr>
        <w:t>«Кодирование дискретных источников информации методом Шеннона-</w:t>
      </w:r>
      <w:proofErr w:type="spellStart"/>
      <w:r w:rsidRPr="004126A3">
        <w:rPr>
          <w:rFonts w:ascii="Times New Roman" w:hAnsi="Times New Roman" w:cs="Times New Roman"/>
          <w:sz w:val="40"/>
          <w:szCs w:val="40"/>
        </w:rPr>
        <w:t>Фано</w:t>
      </w:r>
      <w:proofErr w:type="spellEnd"/>
      <w:r w:rsidRPr="004126A3">
        <w:rPr>
          <w:rFonts w:ascii="Times New Roman" w:hAnsi="Times New Roman" w:cs="Times New Roman"/>
          <w:sz w:val="40"/>
          <w:szCs w:val="40"/>
        </w:rPr>
        <w:t>»</w:t>
      </w:r>
    </w:p>
    <w:p w:rsidR="00C44EB7" w:rsidRDefault="00C44EB7" w:rsidP="00C44EB7">
      <w:pPr>
        <w:jc w:val="both"/>
        <w:rPr>
          <w:rFonts w:ascii="Times New Roman" w:hAnsi="Times New Roman" w:cs="Times New Roman"/>
          <w:sz w:val="28"/>
          <w:szCs w:val="28"/>
        </w:rPr>
      </w:pPr>
      <w:r w:rsidRPr="00C44EB7">
        <w:rPr>
          <w:rFonts w:ascii="Times New Roman" w:hAnsi="Times New Roman" w:cs="Times New Roman"/>
          <w:sz w:val="28"/>
          <w:szCs w:val="28"/>
        </w:rPr>
        <w:t>Цель:</w:t>
      </w:r>
      <w:r w:rsidR="00517BED">
        <w:rPr>
          <w:rFonts w:ascii="Times New Roman" w:hAnsi="Times New Roman" w:cs="Times New Roman"/>
          <w:sz w:val="28"/>
          <w:szCs w:val="28"/>
        </w:rPr>
        <w:t> </w:t>
      </w:r>
      <w:r w:rsidRPr="00C44EB7">
        <w:rPr>
          <w:rFonts w:ascii="Times New Roman" w:hAnsi="Times New Roman" w:cs="Times New Roman"/>
          <w:sz w:val="28"/>
          <w:szCs w:val="28"/>
        </w:rPr>
        <w:t xml:space="preserve">Освоение методов построения кодов дискретного источника информации используя конструктивный метод, предложенный К. Шенноном и Н. </w:t>
      </w:r>
      <w:proofErr w:type="spellStart"/>
      <w:r w:rsidRPr="00C44EB7">
        <w:rPr>
          <w:rFonts w:ascii="Times New Roman" w:hAnsi="Times New Roman" w:cs="Times New Roman"/>
          <w:sz w:val="28"/>
          <w:szCs w:val="28"/>
        </w:rPr>
        <w:t>Фано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4160" w:type="dxa"/>
        <w:tblInd w:w="-5" w:type="dxa"/>
        <w:tblLook w:val="04A0" w:firstRow="1" w:lastRow="0" w:firstColumn="1" w:lastColumn="0" w:noHBand="0" w:noVBand="1"/>
      </w:tblPr>
      <w:tblGrid>
        <w:gridCol w:w="1340"/>
        <w:gridCol w:w="1157"/>
        <w:gridCol w:w="1732"/>
      </w:tblGrid>
      <w:tr w:rsidR="008C218F" w:rsidRPr="008C218F" w:rsidTr="008C218F">
        <w:trPr>
          <w:trHeight w:val="73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Вероятность (</w:t>
            </w:r>
            <w:proofErr w:type="spellStart"/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</w:t>
            </w: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й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ш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х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ц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щ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э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ф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ё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ъ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  <w:tr w:rsidR="008C218F" w:rsidRPr="008C218F" w:rsidTr="008C218F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</w:tr>
    </w:tbl>
    <w:p w:rsidR="008C218F" w:rsidRDefault="008C218F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218F" w:rsidRDefault="008C218F" w:rsidP="00C44E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C218F" w:rsidRDefault="008C218F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1570" w:type="dxa"/>
        <w:tblInd w:w="-1565" w:type="dxa"/>
        <w:tblLook w:val="04A0" w:firstRow="1" w:lastRow="0" w:firstColumn="1" w:lastColumn="0" w:noHBand="0" w:noVBand="1"/>
      </w:tblPr>
      <w:tblGrid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 w:rsidR="008C218F" w:rsidRPr="008C218F" w:rsidTr="008C218F">
        <w:trPr>
          <w:trHeight w:val="735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2-я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3-я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4-я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5-я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6-я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7-я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8-я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9-я ступень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10-я ступень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C218F" w:rsidRPr="008C218F" w:rsidTr="008C218F">
        <w:trPr>
          <w:trHeight w:val="342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8C218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8C218F" w:rsidRPr="008C218F" w:rsidTr="008C218F">
        <w:trPr>
          <w:trHeight w:val="450"/>
        </w:trPr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218F" w:rsidRPr="008C218F" w:rsidRDefault="008C218F" w:rsidP="008C2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8C218F" w:rsidRDefault="008C218F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2160" w:type="dxa"/>
        <w:tblInd w:w="-5" w:type="dxa"/>
        <w:tblLook w:val="04A0" w:firstRow="1" w:lastRow="0" w:firstColumn="1" w:lastColumn="0" w:noHBand="0" w:noVBand="1"/>
      </w:tblPr>
      <w:tblGrid>
        <w:gridCol w:w="1157"/>
        <w:gridCol w:w="1157"/>
      </w:tblGrid>
      <w:tr w:rsidR="00CC19F0" w:rsidRPr="00CC19F0" w:rsidTr="00CC19F0">
        <w:trPr>
          <w:trHeight w:val="73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11-я ступень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12-я ступень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19F0" w:rsidRPr="00CC19F0" w:rsidTr="00CC19F0">
        <w:trPr>
          <w:trHeight w:val="342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CC19F0" w:rsidRDefault="00CC19F0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500" w:type="dxa"/>
        <w:tblInd w:w="-5" w:type="dxa"/>
        <w:tblLook w:val="04A0" w:firstRow="1" w:lastRow="0" w:firstColumn="1" w:lastColumn="0" w:noHBand="0" w:noVBand="1"/>
      </w:tblPr>
      <w:tblGrid>
        <w:gridCol w:w="2120"/>
        <w:gridCol w:w="960"/>
        <w:gridCol w:w="1456"/>
      </w:tblGrid>
      <w:tr w:rsidR="00CC19F0" w:rsidRPr="00CC19F0" w:rsidTr="00CC19F0">
        <w:trPr>
          <w:trHeight w:val="735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Код символа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n(a(i))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p(i)*n(a(i))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0,4719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0,2766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0,2712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0,2596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0,2156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0,2044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0,1932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0,227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0,209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0,188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0,165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0,1405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0,1355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0,138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0,1344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0,1158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0,1026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0,102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0,0912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0,084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0,081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0,078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0,0744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0,0594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0,0588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0,0574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0,0546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0,0364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0,0312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0,024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0,0176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0,0126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0,0072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0,0072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0,0063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0,005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0,003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0,003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lastRenderedPageBreak/>
              <w:t>00000000001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0,0012</w:t>
            </w:r>
          </w:p>
        </w:tc>
      </w:tr>
      <w:tr w:rsidR="00CC19F0" w:rsidRPr="00CC19F0" w:rsidTr="00CC19F0">
        <w:trPr>
          <w:trHeight w:val="342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000000000000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0,0012</w:t>
            </w:r>
          </w:p>
        </w:tc>
      </w:tr>
      <w:tr w:rsidR="00CC19F0" w:rsidRPr="00CC19F0" w:rsidTr="00CC19F0">
        <w:trPr>
          <w:trHeight w:val="30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19F0" w:rsidRPr="00CC19F0" w:rsidRDefault="00CC19F0" w:rsidP="00CC1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19F0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</w:tr>
    </w:tbl>
    <w:p w:rsidR="00CC19F0" w:rsidRDefault="00CC19F0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160" w:type="dxa"/>
        <w:tblInd w:w="-5" w:type="dxa"/>
        <w:tblLook w:val="04A0" w:firstRow="1" w:lastRow="0" w:firstColumn="1" w:lastColumn="0" w:noHBand="0" w:noVBand="1"/>
      </w:tblPr>
      <w:tblGrid>
        <w:gridCol w:w="1340"/>
        <w:gridCol w:w="1100"/>
        <w:gridCol w:w="1720"/>
      </w:tblGrid>
      <w:tr w:rsidR="00654B28" w:rsidRPr="00654B28" w:rsidTr="00654B28">
        <w:trPr>
          <w:trHeight w:val="30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</w:tr>
      <w:tr w:rsidR="00654B28" w:rsidRPr="00654B28" w:rsidTr="00654B28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Nср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4B28" w:rsidRPr="00654B28" w:rsidRDefault="00654B28" w:rsidP="00654B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54B28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</w:tr>
    </w:tbl>
    <w:p w:rsidR="00CE380E" w:rsidRDefault="00CE380E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/K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</w:t>
      </w:r>
      <w:r w:rsidRPr="004C5327">
        <w:rPr>
          <w:color w:val="000000"/>
          <w:sz w:val="28"/>
          <w:szCs w:val="28"/>
        </w:rPr>
        <w:t>– вероятность вхождения символа в текст, 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число вхождений символов в текст, </w:t>
      </w:r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color w:val="000000"/>
          <w:sz w:val="28"/>
          <w:szCs w:val="28"/>
        </w:rPr>
        <w:t> — всего символов в текст;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=-log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 xml:space="preserve">i   - </w:t>
      </w: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количество информации; 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color w:val="000000"/>
          <w:sz w:val="28"/>
          <w:szCs w:val="28"/>
        </w:rPr>
        <w:t>-вероятность вхождения символа;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ср</w:t>
      </w:r>
      <w:proofErr w:type="spellEnd"/>
      <w:r w:rsidRPr="004C5327">
        <w:rPr>
          <w:b/>
          <w:bCs/>
          <w:color w:val="000000"/>
          <w:sz w:val="28"/>
          <w:szCs w:val="28"/>
        </w:rPr>
        <w:t> =∑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(-log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) = H</w:t>
      </w:r>
      <w:r w:rsidRPr="004C5327">
        <w:rPr>
          <w:color w:val="000000"/>
          <w:sz w:val="28"/>
          <w:szCs w:val="28"/>
          <w:vertAlign w:val="subscript"/>
        </w:rPr>
        <w:t> </w:t>
      </w:r>
      <w:r w:rsidRPr="004C5327">
        <w:rPr>
          <w:color w:val="000000"/>
          <w:sz w:val="28"/>
          <w:szCs w:val="28"/>
        </w:rPr>
        <w:t>- энтропия источника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1</w:t>
      </w:r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log</w:t>
      </w:r>
      <w:r w:rsidRPr="004C5327">
        <w:rPr>
          <w:b/>
          <w:bCs/>
          <w:color w:val="000000"/>
          <w:sz w:val="28"/>
          <w:szCs w:val="28"/>
          <w:vertAlign w:val="subscript"/>
        </w:rPr>
        <w:t>a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> </w:t>
      </w: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 – Исходная неопределенность по методы Хартли</w:t>
      </w:r>
    </w:p>
    <w:p w:rsidR="00EE257D" w:rsidRPr="004C5327" w:rsidRDefault="00EE257D" w:rsidP="00EE257D">
      <w:pPr>
        <w:pStyle w:val="a3"/>
        <w:ind w:firstLine="426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— число возможных значений принятого слова после получения сообщения;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i/>
          <w:iCs/>
          <w:color w:val="000000"/>
          <w:sz w:val="28"/>
          <w:szCs w:val="28"/>
          <w:lang w:val="en-US"/>
        </w:rPr>
        <w:t>H</w:t>
      </w:r>
      <w:r w:rsidRPr="004C5327">
        <w:rPr>
          <w:b/>
          <w:bCs/>
          <w:i/>
          <w:iCs/>
          <w:color w:val="000000"/>
          <w:sz w:val="28"/>
          <w:szCs w:val="28"/>
          <w:vertAlign w:val="subscript"/>
        </w:rPr>
        <w:t>макс</w:t>
      </w:r>
      <w:r w:rsidRPr="004C5327">
        <w:rPr>
          <w:i/>
          <w:iCs/>
          <w:color w:val="000000"/>
          <w:sz w:val="28"/>
          <w:szCs w:val="28"/>
        </w:rPr>
        <w:t>=-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lang w:val="en-US"/>
        </w:rPr>
        <w:t>p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proofErr w:type="spellStart"/>
      <w:r w:rsidRPr="004C5327">
        <w:rPr>
          <w:i/>
          <w:iCs/>
          <w:color w:val="000000"/>
          <w:sz w:val="28"/>
          <w:szCs w:val="28"/>
          <w:lang w:val="en-US"/>
        </w:rPr>
        <w:t>m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proofErr w:type="spellEnd"/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r w:rsidRPr="004C5327">
        <w:rPr>
          <w:i/>
          <w:iCs/>
          <w:color w:val="000000"/>
          <w:sz w:val="28"/>
          <w:szCs w:val="28"/>
          <w:vertAlign w:val="superscript"/>
        </w:rPr>
        <w:t xml:space="preserve"> </w:t>
      </w:r>
      <w:r w:rsidRPr="004C5327">
        <w:rPr>
          <w:color w:val="000000"/>
          <w:sz w:val="28"/>
          <w:szCs w:val="28"/>
        </w:rPr>
        <w:t>=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>*</w:t>
      </w:r>
      <w:r w:rsidRPr="004C5327">
        <w:rPr>
          <w:i/>
          <w:iCs/>
          <w:color w:val="000000"/>
          <w:sz w:val="28"/>
          <w:szCs w:val="28"/>
        </w:rPr>
        <w:t xml:space="preserve"> 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50,</w:t>
      </w:r>
      <w:r w:rsidRPr="004C5327">
        <w:rPr>
          <w:color w:val="000000"/>
          <w:sz w:val="28"/>
          <w:szCs w:val="28"/>
        </w:rPr>
        <w:t xml:space="preserve"> состоящей из 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 xml:space="preserve"> элементов, каждый из которых может быть в одном из 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 xml:space="preserve"> (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>=50) состояний одновременно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b/>
          <w:bCs/>
          <w:color w:val="000000"/>
          <w:sz w:val="28"/>
          <w:szCs w:val="28"/>
        </w:rPr>
        <w:t>=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-H    </w:t>
      </w: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color w:val="000000"/>
          <w:sz w:val="28"/>
          <w:szCs w:val="28"/>
        </w:rPr>
        <w:t>- абсолютная избыточность;</w:t>
      </w:r>
    </w:p>
    <w:p w:rsidR="00EE257D" w:rsidRPr="004C5327" w:rsidRDefault="00EE257D" w:rsidP="00EE257D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D=(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>-H)/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 xml:space="preserve">   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color w:val="000000"/>
          <w:sz w:val="28"/>
          <w:szCs w:val="28"/>
        </w:rPr>
        <w:t>— максимальное значение энтропии; </w:t>
      </w:r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color w:val="000000"/>
          <w:sz w:val="28"/>
          <w:szCs w:val="28"/>
        </w:rPr>
        <w:t> —относительная избыточность;</w:t>
      </w:r>
    </w:p>
    <w:p w:rsidR="00EE257D" w:rsidRDefault="00EE257D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218F" w:rsidRDefault="008C218F" w:rsidP="00C44EB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D0632" w:rsidRPr="004126A3" w:rsidRDefault="004D0632" w:rsidP="004D0632">
      <w:pPr>
        <w:pStyle w:val="4"/>
        <w:spacing w:after="120"/>
        <w:jc w:val="center"/>
        <w:rPr>
          <w:sz w:val="32"/>
          <w:szCs w:val="32"/>
        </w:rPr>
      </w:pPr>
      <w:r w:rsidRPr="004126A3">
        <w:rPr>
          <w:sz w:val="32"/>
          <w:szCs w:val="32"/>
        </w:rPr>
        <w:t>Пример декодирования сообщения</w:t>
      </w: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 xml:space="preserve">Рассмотрим пример сообщения, созданного из имеющихся символов. Пусть передано сообщение       </w:t>
      </w:r>
      <w:proofErr w:type="gramStart"/>
      <w:r w:rsidRPr="004126A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«</w:t>
      </w:r>
      <w:proofErr w:type="gramEnd"/>
      <w:r>
        <w:rPr>
          <w:rFonts w:ascii="Cambria" w:hAnsi="Cambria"/>
          <w:color w:val="303030"/>
          <w:sz w:val="34"/>
          <w:szCs w:val="34"/>
        </w:rPr>
        <w:t>открыл ворота»</w:t>
      </w:r>
    </w:p>
    <w:tbl>
      <w:tblPr>
        <w:tblW w:w="32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2120"/>
      </w:tblGrid>
      <w:tr w:rsidR="004D0632" w:rsidRPr="004D0632" w:rsidTr="004D0632">
        <w:trPr>
          <w:trHeight w:val="735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4D0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2120" w:type="dxa"/>
            <w:vAlign w:val="center"/>
          </w:tcPr>
          <w:p w:rsidR="004D0632" w:rsidRDefault="004D0632" w:rsidP="004D06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Код символа</w:t>
            </w:r>
          </w:p>
        </w:tc>
      </w:tr>
      <w:tr w:rsidR="004D0632" w:rsidRPr="004D0632" w:rsidTr="004D0632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4D06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4D06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т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01001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01101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01011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110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1000</w:t>
            </w:r>
          </w:p>
        </w:tc>
      </w:tr>
      <w:tr w:rsidR="004D0632" w:rsidRPr="004D0632" w:rsidTr="00274E3C">
        <w:trPr>
          <w:trHeight w:val="342"/>
          <w:jc w:val="center"/>
        </w:trPr>
        <w:tc>
          <w:tcPr>
            <w:tcW w:w="1157" w:type="dxa"/>
            <w:shd w:val="clear" w:color="auto" w:fill="auto"/>
            <w:noWrap/>
            <w:vAlign w:val="center"/>
            <w:hideMark/>
          </w:tcPr>
          <w:p w:rsidR="004D0632" w:rsidRPr="004D0632" w:rsidRDefault="004D0632" w:rsidP="00274E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D0632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0" w:type="auto"/>
            <w:vAlign w:val="center"/>
          </w:tcPr>
          <w:p w:rsidR="004D0632" w:rsidRDefault="004D0632" w:rsidP="00274E3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1011</w:t>
            </w:r>
          </w:p>
        </w:tc>
      </w:tr>
    </w:tbl>
    <w:p w:rsidR="004D0632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CD2013" w:rsidRPr="004126A3" w:rsidRDefault="00CD2013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  <w:r w:rsidRPr="004126A3">
        <w:rPr>
          <w:rFonts w:ascii="Times New Roman" w:hAnsi="Times New Roman" w:cs="Times New Roman"/>
        </w:rPr>
        <w:t>При кодировании, используя табл.1 получим следующую последовательность:</w:t>
      </w:r>
    </w:p>
    <w:p w:rsidR="004D0632" w:rsidRDefault="004D0632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1101000010010101100101101101111010101100101111010001011</w:t>
      </w:r>
    </w:p>
    <w:tbl>
      <w:tblPr>
        <w:tblW w:w="10949" w:type="dxa"/>
        <w:tblInd w:w="-1423" w:type="dxa"/>
        <w:tblLook w:val="04A0" w:firstRow="1" w:lastRow="0" w:firstColumn="1" w:lastColumn="0" w:noHBand="0" w:noVBand="1"/>
      </w:tblPr>
      <w:tblGrid>
        <w:gridCol w:w="1340"/>
        <w:gridCol w:w="1157"/>
        <w:gridCol w:w="1732"/>
        <w:gridCol w:w="960"/>
        <w:gridCol w:w="960"/>
        <w:gridCol w:w="960"/>
        <w:gridCol w:w="960"/>
        <w:gridCol w:w="960"/>
        <w:gridCol w:w="960"/>
        <w:gridCol w:w="960"/>
      </w:tblGrid>
      <w:tr w:rsidR="00CD2013" w:rsidRPr="00CD2013" w:rsidTr="00CD2013">
        <w:trPr>
          <w:trHeight w:val="73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Вероятность (</w:t>
            </w:r>
            <w:proofErr w:type="spellStart"/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P</w:t>
            </w: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е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л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к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з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ч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й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ш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ж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х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ц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щ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э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ф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ё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ъ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0,0009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Nср</w:t>
            </w:r>
            <w:proofErr w:type="spellEnd"/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4,5475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2013" w:rsidRDefault="00CD2013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tbl>
      <w:tblPr>
        <w:tblW w:w="9600" w:type="dxa"/>
        <w:tblInd w:w="-142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D2013" w:rsidRPr="00CD2013" w:rsidTr="00CD2013">
        <w:trPr>
          <w:trHeight w:val="7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0,0086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2013" w:rsidRDefault="00CD2013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D2013" w:rsidRPr="00CD2013" w:rsidTr="00CD2013">
        <w:trPr>
          <w:trHeight w:val="7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0,0851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0,0721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2013" w:rsidRDefault="00CD2013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D2013" w:rsidRPr="00CD2013" w:rsidTr="00CD2013">
        <w:trPr>
          <w:trHeight w:val="7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0,2787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0,2516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0,2266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0,2036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0,1812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0,1619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0,1448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0,1278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0,7505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0,6827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0,6178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0,5639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0,5128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0,4645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0,4191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0,3774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0,3398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0,3068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2013" w:rsidRDefault="00CD2013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CD2013" w:rsidRPr="00CD2013" w:rsidTr="00CD2013">
        <w:trPr>
          <w:trHeight w:val="7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013" w:rsidRPr="00CD2013" w:rsidRDefault="00CD2013" w:rsidP="00CD20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1,0000</w:t>
            </w:r>
          </w:p>
        </w:tc>
      </w:tr>
      <w:tr w:rsidR="00CD2013" w:rsidRPr="00CD2013" w:rsidTr="00CD2013">
        <w:trPr>
          <w:trHeight w:val="34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0,8427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2013" w:rsidRPr="00CD2013" w:rsidRDefault="00CD2013" w:rsidP="00CD20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D20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CD2013" w:rsidRDefault="00CD2013" w:rsidP="004D0632">
      <w:pPr>
        <w:spacing w:before="120" w:line="360" w:lineRule="auto"/>
        <w:ind w:left="79" w:firstLine="567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</w:p>
    <w:p w:rsidR="00723EA8" w:rsidRPr="004126A3" w:rsidRDefault="00A91B4D" w:rsidP="00723EA8">
      <w:pPr>
        <w:spacing w:before="100" w:beforeAutospacing="1"/>
        <w:ind w:left="403"/>
        <w:jc w:val="center"/>
        <w:rPr>
          <w:rFonts w:ascii="Times New Roman" w:hAnsi="Times New Roman" w:cs="Times New Roman"/>
          <w:sz w:val="24"/>
          <w:szCs w:val="24"/>
        </w:rPr>
      </w:pPr>
      <w:r w:rsidRPr="004126A3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5pt;height:57pt" o:ole="">
            <v:imagedata r:id="rId5" o:title=""/>
          </v:shape>
          <o:OLEObject Type="Embed" ProgID="Equation.3" ShapeID="_x0000_i1025" DrawAspect="Content" ObjectID="_1731078970" r:id="rId6"/>
        </w:object>
      </w:r>
    </w:p>
    <w:p w:rsidR="00723EA8" w:rsidRPr="00974367" w:rsidRDefault="00273362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4367">
        <w:rPr>
          <w:rFonts w:ascii="Times New Roman" w:hAnsi="Times New Roman" w:cs="Times New Roman"/>
          <w:sz w:val="28"/>
          <w:szCs w:val="28"/>
        </w:rPr>
        <w:t xml:space="preserve">Вывод: Научился кодировать и декодировать сообщения методом Шеннона – </w:t>
      </w:r>
      <w:proofErr w:type="spellStart"/>
      <w:r w:rsidR="004B772A" w:rsidRPr="00974367">
        <w:rPr>
          <w:rFonts w:ascii="Times New Roman" w:hAnsi="Times New Roman" w:cs="Times New Roman"/>
          <w:sz w:val="28"/>
          <w:szCs w:val="28"/>
        </w:rPr>
        <w:t>Фа</w:t>
      </w:r>
      <w:r w:rsidR="006F24D0" w:rsidRPr="00974367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97436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F24D0" w:rsidRPr="00974367" w:rsidRDefault="006F24D0" w:rsidP="006F24D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4367">
        <w:rPr>
          <w:rFonts w:ascii="Times New Roman" w:hAnsi="Times New Roman" w:cs="Times New Roman"/>
          <w:sz w:val="28"/>
          <w:szCs w:val="28"/>
        </w:rPr>
        <w:t>При кодировании дискретных источников информации часто решается задача уменьшения избыточности, т.е. уменьшения количества символов, используемых для передачи сообщения по каналу связи. В системах хранения уменьшение избыточности позволяет снизить требования к информационной емкости используемой памяти. При этом методе должна быть одинакова кодировка символов, что б без ошибки декодировать сообщения отправителя.</w:t>
      </w:r>
    </w:p>
    <w:p w:rsidR="006F24D0" w:rsidRPr="00273362" w:rsidRDefault="006F24D0" w:rsidP="004D0632">
      <w:pPr>
        <w:spacing w:before="120" w:line="360" w:lineRule="auto"/>
        <w:ind w:left="79" w:firstLine="567"/>
        <w:jc w:val="both"/>
        <w:rPr>
          <w:rFonts w:ascii="Times New Roman" w:hAnsi="Times New Roman" w:cs="Times New Roman"/>
        </w:rPr>
      </w:pPr>
    </w:p>
    <w:sectPr w:rsidR="006F24D0" w:rsidRPr="00273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2781F"/>
    <w:multiLevelType w:val="multilevel"/>
    <w:tmpl w:val="25F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5A3"/>
    <w:rsid w:val="00273362"/>
    <w:rsid w:val="00292A4A"/>
    <w:rsid w:val="002D2DF4"/>
    <w:rsid w:val="00430C13"/>
    <w:rsid w:val="004B772A"/>
    <w:rsid w:val="004C5327"/>
    <w:rsid w:val="004D0632"/>
    <w:rsid w:val="00517BED"/>
    <w:rsid w:val="00654B28"/>
    <w:rsid w:val="006752C4"/>
    <w:rsid w:val="006F24D0"/>
    <w:rsid w:val="00723EA8"/>
    <w:rsid w:val="008B208F"/>
    <w:rsid w:val="008B5383"/>
    <w:rsid w:val="008C218F"/>
    <w:rsid w:val="008D312A"/>
    <w:rsid w:val="00942CEE"/>
    <w:rsid w:val="00974367"/>
    <w:rsid w:val="00A258E2"/>
    <w:rsid w:val="00A91B4D"/>
    <w:rsid w:val="00C10602"/>
    <w:rsid w:val="00C44EB7"/>
    <w:rsid w:val="00CC19F0"/>
    <w:rsid w:val="00CD2013"/>
    <w:rsid w:val="00CE380E"/>
    <w:rsid w:val="00EE257D"/>
    <w:rsid w:val="00EE25A3"/>
    <w:rsid w:val="00F0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50DEE"/>
  <w15:chartTrackingRefBased/>
  <w15:docId w15:val="{9F23AD8C-2970-4BFD-A1E5-E32E9E8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qFormat/>
    <w:rsid w:val="004D063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4D063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4">
    <w:name w:val="Hyperlink"/>
    <w:basedOn w:val="a0"/>
    <w:uiPriority w:val="99"/>
    <w:semiHidden/>
    <w:unhideWhenUsed/>
    <w:rsid w:val="008C218F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8C218F"/>
    <w:rPr>
      <w:color w:val="954F72"/>
      <w:u w:val="single"/>
    </w:rPr>
  </w:style>
  <w:style w:type="paragraph" w:customStyle="1" w:styleId="msonormal0">
    <w:name w:val="msonormal"/>
    <w:basedOn w:val="a"/>
    <w:rsid w:val="008C2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8C218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6">
    <w:name w:val="font6"/>
    <w:basedOn w:val="a"/>
    <w:rsid w:val="008C218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8C218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xl72">
    <w:name w:val="xl72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74">
    <w:name w:val="xl74"/>
    <w:basedOn w:val="a"/>
    <w:rsid w:val="008C218F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5">
    <w:name w:val="xl75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6">
    <w:name w:val="xl76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customStyle="1" w:styleId="xl77">
    <w:name w:val="xl77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8">
    <w:name w:val="xl78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79">
    <w:name w:val="xl79"/>
    <w:basedOn w:val="a"/>
    <w:rsid w:val="008C218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0">
    <w:name w:val="xl80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1">
    <w:name w:val="xl81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82">
    <w:name w:val="xl82"/>
    <w:basedOn w:val="a"/>
    <w:rsid w:val="008C218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Печерский Игорь Александрович</dc:creator>
  <cp:keywords/>
  <dc:description/>
  <cp:lastModifiedBy>user</cp:lastModifiedBy>
  <cp:revision>33</cp:revision>
  <dcterms:created xsi:type="dcterms:W3CDTF">2022-11-23T06:25:00Z</dcterms:created>
  <dcterms:modified xsi:type="dcterms:W3CDTF">2022-11-27T15:30:00Z</dcterms:modified>
</cp:coreProperties>
</file>