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639" w:rsidRDefault="000E0359" w:rsidP="000E035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Русская философия. </w:t>
      </w:r>
      <w:bookmarkStart w:id="0" w:name="_GoBack"/>
      <w:bookmarkEnd w:id="0"/>
    </w:p>
    <w:p w:rsidR="000E0359" w:rsidRDefault="000E0359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Усиление интереса к своим истокам, культуре, традициям в том числе к отечественной философской мысли следует рассматривать в контексте, я так считаю с нескольких сторон, а именно:</w:t>
      </w:r>
    </w:p>
    <w:p w:rsidR="00D431BE" w:rsidRDefault="000E0359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интереса, осмысленного интереса, всех и вся к историческому прошлому</w:t>
      </w:r>
      <w:r w:rsidR="00D431B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31BE">
        <w:rPr>
          <w:rFonts w:ascii="Times New Roman" w:hAnsi="Times New Roman" w:cs="Times New Roman"/>
          <w:sz w:val="28"/>
          <w:szCs w:val="28"/>
        </w:rPr>
        <w:t xml:space="preserve">«Два </w:t>
      </w:r>
      <w:r>
        <w:rPr>
          <w:rFonts w:ascii="Times New Roman" w:hAnsi="Times New Roman" w:cs="Times New Roman"/>
          <w:sz w:val="28"/>
          <w:szCs w:val="28"/>
        </w:rPr>
        <w:t xml:space="preserve">чувства </w:t>
      </w:r>
      <w:r w:rsidR="00D431BE">
        <w:rPr>
          <w:rFonts w:ascii="Times New Roman" w:hAnsi="Times New Roman" w:cs="Times New Roman"/>
          <w:sz w:val="28"/>
          <w:szCs w:val="28"/>
        </w:rPr>
        <w:t>дивно близко нам, в них обретает сердце пищу: любовь к родному пепелищу, любовь к отеческим гробам» – А.С. Пушкин;</w:t>
      </w:r>
    </w:p>
    <w:p w:rsidR="00D431BE" w:rsidRDefault="00D431BE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развитие мировой классической философии – это целостный взаимосвязанный процесс, который изучал закономерности развития общества через призму проблем: идеал, ценности вечные – человек, его судьба и жизненные пути его в будущем;</w:t>
      </w:r>
    </w:p>
    <w:p w:rsidR="00633396" w:rsidRDefault="00D431BE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неоднородности философских идей в силу неоднородности влияний </w:t>
      </w:r>
      <w:r w:rsidR="00AC1E0C">
        <w:rPr>
          <w:rFonts w:ascii="Times New Roman" w:hAnsi="Times New Roman" w:cs="Times New Roman"/>
          <w:sz w:val="28"/>
          <w:szCs w:val="28"/>
        </w:rPr>
        <w:t>идеально-культурных процессов,</w:t>
      </w:r>
      <w:r>
        <w:rPr>
          <w:rFonts w:ascii="Times New Roman" w:hAnsi="Times New Roman" w:cs="Times New Roman"/>
          <w:sz w:val="28"/>
          <w:szCs w:val="28"/>
        </w:rPr>
        <w:t xml:space="preserve"> происходивших на </w:t>
      </w:r>
      <w:r w:rsidR="00633396">
        <w:rPr>
          <w:rFonts w:ascii="Times New Roman" w:hAnsi="Times New Roman" w:cs="Times New Roman"/>
          <w:sz w:val="28"/>
          <w:szCs w:val="28"/>
        </w:rPr>
        <w:t>географическом пространстве Руси (христианства и язычества, византийской истории, развитие мистицизма, масонства, эклектизм Блаватской и Рериха);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E0359" w:rsidRDefault="00633396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оригинальность и самобытность русской философской мысли: все направленности – Россия сама становится «объектом» философии. Такой особенности нигде не было: это религиозная философия с ее идеалами «богочеловечества» по Бердяеву. </w:t>
      </w:r>
      <w:r w:rsidR="000E035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529D1" w:rsidRDefault="002529D1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факт, по моему мнению, русская философская мысль как бы отстранялась от западно-философской мысли. Это делалось для того, чтобы сохранить свои христианские и языческие элементы. Тесная взаимосвязь, а также противостояние философии и церковных христианских позиций проходит через всю историю становления, развития и самосовершенствованию русской философской мысли.</w:t>
      </w:r>
    </w:p>
    <w:p w:rsidR="00B84352" w:rsidRDefault="002529D1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характерной чертой русской философской мысли </w:t>
      </w:r>
      <w:r w:rsidR="00AC1E0C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это выдвижение на первый план двух основополагающих философских проблем; проблемы сущности</w:t>
      </w:r>
      <w:r w:rsidR="00B84352">
        <w:rPr>
          <w:rFonts w:ascii="Times New Roman" w:hAnsi="Times New Roman" w:cs="Times New Roman"/>
          <w:sz w:val="28"/>
          <w:szCs w:val="28"/>
        </w:rPr>
        <w:t xml:space="preserve"> и смысла человеческого бытия</w:t>
      </w:r>
      <w:r w:rsidR="00AC1E0C">
        <w:rPr>
          <w:rFonts w:ascii="Times New Roman" w:hAnsi="Times New Roman" w:cs="Times New Roman"/>
          <w:sz w:val="28"/>
          <w:szCs w:val="28"/>
        </w:rPr>
        <w:t>,</w:t>
      </w:r>
      <w:r w:rsidR="00B84352">
        <w:rPr>
          <w:rFonts w:ascii="Times New Roman" w:hAnsi="Times New Roman" w:cs="Times New Roman"/>
          <w:sz w:val="28"/>
          <w:szCs w:val="28"/>
        </w:rPr>
        <w:t xml:space="preserve"> и проблемы смысла и закономерностей человеческой истории. Русская философская идея сохранила </w:t>
      </w:r>
      <w:r w:rsidR="00B84352">
        <w:rPr>
          <w:rFonts w:ascii="Times New Roman" w:hAnsi="Times New Roman" w:cs="Times New Roman"/>
          <w:sz w:val="28"/>
          <w:szCs w:val="28"/>
        </w:rPr>
        <w:lastRenderedPageBreak/>
        <w:t xml:space="preserve">свою тематику </w:t>
      </w:r>
      <w:r w:rsidR="00AC1E0C">
        <w:rPr>
          <w:rFonts w:ascii="Times New Roman" w:hAnsi="Times New Roman" w:cs="Times New Roman"/>
          <w:sz w:val="28"/>
          <w:szCs w:val="28"/>
        </w:rPr>
        <w:t xml:space="preserve">с </w:t>
      </w:r>
      <w:r w:rsidR="00B84352">
        <w:rPr>
          <w:rFonts w:ascii="Times New Roman" w:hAnsi="Times New Roman" w:cs="Times New Roman"/>
          <w:sz w:val="28"/>
          <w:szCs w:val="28"/>
        </w:rPr>
        <w:t>начала с зарождением и по настоящее время: что есть человек; человек и его судьба в мире и в истории.</w:t>
      </w:r>
    </w:p>
    <w:p w:rsidR="00B84352" w:rsidRDefault="00B84352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Третьей важнейшей чертой русской философской мысли, да и русской культуры является предельный дуализм,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антимонизм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понимании сущности бытия человеческого, да и мира, в котором существует человеческая личность.</w:t>
      </w:r>
    </w:p>
    <w:p w:rsidR="00B521D2" w:rsidRDefault="00B84352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Человеческая личность как бы живет в одном измерении – укорочен в вечном духовном бытии Божием, а с другой стороны, человек живет в другом измерении – материальное, временное бытие. Русская философская мысль</w:t>
      </w:r>
      <w:r w:rsidR="003E0B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этот дуализм рассматривает противоречи</w:t>
      </w:r>
      <w:r w:rsidR="003E0BEA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 мире и душе человека. В итоге</w:t>
      </w:r>
      <w:r w:rsidR="003E0B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дуализм носит иррациональный и негативный характер. Диалектика воспринимается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абсолют</w:t>
      </w:r>
      <w:proofErr w:type="spellEnd"/>
      <w:r w:rsidR="00B521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неспособность к гармоническому синтезу. Отсюда сущность человеческой личности – трагизм </w:t>
      </w:r>
      <w:r w:rsidR="00B521D2">
        <w:rPr>
          <w:rFonts w:ascii="Times New Roman" w:hAnsi="Times New Roman" w:cs="Times New Roman"/>
          <w:sz w:val="28"/>
          <w:szCs w:val="28"/>
        </w:rPr>
        <w:t>своего существования в бытие своем.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529D1" w:rsidRDefault="00B521D2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касается четвертой особенности русской философской мысли в российском философском пространстве – это стиль самого существования. Западной философии свойствен рационализм, «научный» метод изложений, который достиг в немецкой классической философии</w:t>
      </w:r>
      <w:r w:rsidR="002529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И. Канта, И. Фихте, Ф. Шеллинга, Г. Гегеля, Л. Фейербаха.</w:t>
      </w:r>
    </w:p>
    <w:p w:rsidR="00F6284A" w:rsidRDefault="00B521D2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русской философии рационалистический стиль никогда не был основным. Следует отметить, что его отвергали. А что взамен? Почему? Русская философская мысль считала, что этот стиль не полагает дойти до сути разрешения главных проблем философии: проблем бытия и сущности человека. Что предлагали русские философы</w:t>
      </w:r>
      <w:r w:rsidR="00F6284A">
        <w:rPr>
          <w:rFonts w:ascii="Times New Roman" w:hAnsi="Times New Roman" w:cs="Times New Roman"/>
          <w:sz w:val="28"/>
          <w:szCs w:val="28"/>
        </w:rPr>
        <w:t xml:space="preserve">, т.е. какой стиль – образное, интуитивное, художественное отношение к миру. Это эмоционально-образный стиль философствования (апелляция, интуиция, оценка) </w:t>
      </w:r>
      <w:r w:rsidR="006C6B07">
        <w:rPr>
          <w:rFonts w:ascii="Times New Roman" w:hAnsi="Times New Roman" w:cs="Times New Roman"/>
          <w:sz w:val="28"/>
          <w:szCs w:val="28"/>
        </w:rPr>
        <w:t>Что</w:t>
      </w:r>
      <w:r w:rsidR="00F6284A">
        <w:rPr>
          <w:rFonts w:ascii="Times New Roman" w:hAnsi="Times New Roman" w:cs="Times New Roman"/>
          <w:sz w:val="28"/>
          <w:szCs w:val="28"/>
        </w:rPr>
        <w:t xml:space="preserve"> дает нам? Дойти за границы доступного для рационального мышления.</w:t>
      </w:r>
    </w:p>
    <w:p w:rsidR="006C6B07" w:rsidRDefault="00F6284A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Вот что отмечал Н.А. Бердяев: «… предрассудок думать, что познание всегда рационально и что нерациональное не есть познание». Замечательно, что познанию помогает не только любовь и симпатии, но и ненависть, вражда. Сердце – христианская истина. Вся оценочная </w:t>
      </w:r>
      <w:r w:rsidR="005C7DA2">
        <w:rPr>
          <w:rFonts w:ascii="Times New Roman" w:hAnsi="Times New Roman" w:cs="Times New Roman"/>
          <w:sz w:val="28"/>
          <w:szCs w:val="28"/>
        </w:rPr>
        <w:t xml:space="preserve">сторона познания – </w:t>
      </w:r>
      <w:r w:rsidR="005C7DA2">
        <w:rPr>
          <w:rFonts w:ascii="Times New Roman" w:hAnsi="Times New Roman" w:cs="Times New Roman"/>
          <w:sz w:val="28"/>
          <w:szCs w:val="28"/>
        </w:rPr>
        <w:lastRenderedPageBreak/>
        <w:t xml:space="preserve">эмоционально-сердечная. </w:t>
      </w:r>
      <w:r w:rsidR="006C6B07">
        <w:rPr>
          <w:rFonts w:ascii="Times New Roman" w:hAnsi="Times New Roman" w:cs="Times New Roman"/>
          <w:sz w:val="28"/>
          <w:szCs w:val="28"/>
        </w:rPr>
        <w:t>Без оценки не познается Смысл. Познание Смысла прежде всего сердечное. И поэтому главное в познание вера.</w:t>
      </w:r>
    </w:p>
    <w:p w:rsidR="006C6B07" w:rsidRDefault="006C6B07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Философия может существовать лишь в том случае, если признается философская интуиция. И всякий подлинный философ имеет свою философскую интуицию. Она первична, в ней есть свет, а свет это объем пережитого опыта, опыта всех противоречий человеческого существования, опыта трагического. И в этом опыте нельзя отделить жизнь эмоциональную, волевую от жизни интеллектуальной. Разум автономен внешне, автономен извне, но он не автономен внутри, не автономен в отношении к ценностной жизни, от его любви и ненависти, от его оценок… </w:t>
      </w:r>
      <w:r w:rsidRPr="006C6B07">
        <w:rPr>
          <w:rFonts w:ascii="Times New Roman" w:hAnsi="Times New Roman" w:cs="Times New Roman"/>
          <w:sz w:val="28"/>
          <w:szCs w:val="28"/>
        </w:rPr>
        <w:t>[1</w:t>
      </w:r>
      <w:r>
        <w:rPr>
          <w:rFonts w:ascii="Times New Roman" w:hAnsi="Times New Roman" w:cs="Times New Roman"/>
          <w:sz w:val="28"/>
          <w:szCs w:val="28"/>
        </w:rPr>
        <w:t xml:space="preserve">, с. </w:t>
      </w:r>
      <w:r>
        <w:rPr>
          <w:rFonts w:ascii="Times New Roman" w:hAnsi="Times New Roman" w:cs="Times New Roman"/>
          <w:sz w:val="28"/>
          <w:szCs w:val="28"/>
          <w:lang w:val="en-US"/>
        </w:rPr>
        <w:t>23</w:t>
      </w:r>
      <w:r>
        <w:rPr>
          <w:rFonts w:ascii="Times New Roman" w:hAnsi="Times New Roman" w:cs="Times New Roman"/>
          <w:sz w:val="28"/>
          <w:szCs w:val="28"/>
        </w:rPr>
        <w:t>0-240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92B91" w:rsidRDefault="006C6B07" w:rsidP="000E03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дуализм свободы и необходимости</w:t>
      </w:r>
      <w:r w:rsidR="00A92B91">
        <w:rPr>
          <w:rFonts w:ascii="Times New Roman" w:hAnsi="Times New Roman" w:cs="Times New Roman"/>
          <w:sz w:val="28"/>
          <w:szCs w:val="28"/>
        </w:rPr>
        <w:t xml:space="preserve"> духа и природы, субъекта и объективации личности и общества, индивидуального и общего – это «гвоздь» русской философской мысли Бердяева </w:t>
      </w:r>
      <w:proofErr w:type="gramStart"/>
      <w:r w:rsidR="00A92B91">
        <w:rPr>
          <w:rFonts w:ascii="Times New Roman" w:hAnsi="Times New Roman" w:cs="Times New Roman"/>
          <w:sz w:val="28"/>
          <w:szCs w:val="28"/>
        </w:rPr>
        <w:t>Н.А..</w:t>
      </w:r>
      <w:proofErr w:type="gramEnd"/>
    </w:p>
    <w:p w:rsidR="00B70B89" w:rsidRDefault="00A92B91" w:rsidP="00B70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Думаю, следует отметить философские идеи русского философа Бердяева. Почему я взял именно его философские воззрения. Географическое, духовное пространство до сих пор до </w:t>
      </w:r>
      <w:r>
        <w:rPr>
          <w:rFonts w:ascii="Times New Roman" w:hAnsi="Times New Roman" w:cs="Times New Roman"/>
          <w:sz w:val="28"/>
          <w:szCs w:val="28"/>
          <w:lang w:val="en-US"/>
        </w:rPr>
        <w:t>XXI</w:t>
      </w:r>
      <w:r>
        <w:rPr>
          <w:rFonts w:ascii="Times New Roman" w:hAnsi="Times New Roman" w:cs="Times New Roman"/>
          <w:sz w:val="28"/>
          <w:szCs w:val="28"/>
        </w:rPr>
        <w:t xml:space="preserve"> столетий не покрывалось никакими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доктиринами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запада, востока. Это проявилось в том, что в России соединялось бы с несовместимостью – общинность, коллективизм, склонность к анархии, пассивности, </w:t>
      </w:r>
      <w:r w:rsidR="00BD747D">
        <w:rPr>
          <w:rFonts w:ascii="Times New Roman" w:hAnsi="Times New Roman" w:cs="Times New Roman"/>
          <w:sz w:val="28"/>
          <w:szCs w:val="28"/>
        </w:rPr>
        <w:t>женственности и государственности революционный анархизм, национализм, тайна свободы души, воля и смирение, крайность, бунт и терпение, братство и свободы духа, нигилизм, скитальчество, отрешенность – в итоге всех объединяет – любовь к своей земле, искание Града Божьего и всеобщего</w:t>
      </w:r>
      <w:r w:rsidR="003E0BEA">
        <w:rPr>
          <w:rFonts w:ascii="Times New Roman" w:hAnsi="Times New Roman" w:cs="Times New Roman"/>
          <w:sz w:val="28"/>
          <w:szCs w:val="28"/>
        </w:rPr>
        <w:t xml:space="preserve"> спасения. Все это можно объединить</w:t>
      </w:r>
      <w:r w:rsidR="00BD747D">
        <w:rPr>
          <w:rFonts w:ascii="Times New Roman" w:hAnsi="Times New Roman" w:cs="Times New Roman"/>
          <w:sz w:val="28"/>
          <w:szCs w:val="28"/>
        </w:rPr>
        <w:t xml:space="preserve"> следующим выражением: задача России – в раскрытии внутреннего Христа, Бога внутри человеческой души.</w:t>
      </w:r>
      <w:r w:rsidR="00B70B89">
        <w:rPr>
          <w:rFonts w:ascii="Times New Roman" w:hAnsi="Times New Roman" w:cs="Times New Roman"/>
          <w:sz w:val="28"/>
          <w:szCs w:val="28"/>
        </w:rPr>
        <w:t xml:space="preserve"> </w:t>
      </w:r>
      <w:r w:rsidR="00BD747D">
        <w:rPr>
          <w:rFonts w:ascii="Times New Roman" w:hAnsi="Times New Roman" w:cs="Times New Roman"/>
          <w:sz w:val="28"/>
          <w:szCs w:val="28"/>
        </w:rPr>
        <w:t>Тютчев Ф.Т. писал: «</w:t>
      </w:r>
      <w:r w:rsidR="00B70B89" w:rsidRPr="00B70B89">
        <w:rPr>
          <w:rFonts w:ascii="Times New Roman" w:hAnsi="Times New Roman" w:cs="Times New Roman"/>
          <w:sz w:val="28"/>
          <w:szCs w:val="28"/>
        </w:rPr>
        <w:t xml:space="preserve">Умом </w:t>
      </w:r>
      <w:r w:rsidR="00B70B89">
        <w:rPr>
          <w:rFonts w:ascii="Times New Roman" w:hAnsi="Times New Roman" w:cs="Times New Roman"/>
          <w:sz w:val="28"/>
          <w:szCs w:val="28"/>
        </w:rPr>
        <w:t>–</w:t>
      </w:r>
      <w:r w:rsidR="00B70B89" w:rsidRPr="00B70B89">
        <w:rPr>
          <w:rFonts w:ascii="Times New Roman" w:hAnsi="Times New Roman" w:cs="Times New Roman"/>
          <w:sz w:val="28"/>
          <w:szCs w:val="28"/>
        </w:rPr>
        <w:t xml:space="preserve"> Россию не понять,</w:t>
      </w:r>
      <w:r w:rsidR="00B70B89">
        <w:rPr>
          <w:rFonts w:ascii="Times New Roman" w:hAnsi="Times New Roman" w:cs="Times New Roman"/>
          <w:sz w:val="28"/>
          <w:szCs w:val="28"/>
        </w:rPr>
        <w:t xml:space="preserve"> а</w:t>
      </w:r>
      <w:r w:rsidR="00B70B89" w:rsidRPr="00B70B89">
        <w:rPr>
          <w:rFonts w:ascii="Times New Roman" w:hAnsi="Times New Roman" w:cs="Times New Roman"/>
          <w:sz w:val="28"/>
          <w:szCs w:val="28"/>
        </w:rPr>
        <w:t>ршином общим не измерить:</w:t>
      </w:r>
      <w:r w:rsidR="00B70B89">
        <w:rPr>
          <w:rFonts w:ascii="Times New Roman" w:hAnsi="Times New Roman" w:cs="Times New Roman"/>
          <w:sz w:val="28"/>
          <w:szCs w:val="28"/>
        </w:rPr>
        <w:t xml:space="preserve"> у</w:t>
      </w:r>
      <w:r w:rsidR="00B70B89" w:rsidRPr="00B70B89">
        <w:rPr>
          <w:rFonts w:ascii="Times New Roman" w:hAnsi="Times New Roman" w:cs="Times New Roman"/>
          <w:sz w:val="28"/>
          <w:szCs w:val="28"/>
        </w:rPr>
        <w:t xml:space="preserve"> ней особенная стать </w:t>
      </w:r>
      <w:r w:rsidR="00B70B89">
        <w:rPr>
          <w:rFonts w:ascii="Times New Roman" w:hAnsi="Times New Roman" w:cs="Times New Roman"/>
          <w:sz w:val="28"/>
          <w:szCs w:val="28"/>
        </w:rPr>
        <w:t>– в</w:t>
      </w:r>
      <w:r w:rsidR="00B70B89" w:rsidRPr="00B70B89">
        <w:rPr>
          <w:rFonts w:ascii="Times New Roman" w:hAnsi="Times New Roman" w:cs="Times New Roman"/>
          <w:sz w:val="28"/>
          <w:szCs w:val="28"/>
        </w:rPr>
        <w:t xml:space="preserve"> Россию можно только верить</w:t>
      </w:r>
      <w:r w:rsidR="00B70B89">
        <w:rPr>
          <w:rFonts w:ascii="Times New Roman" w:hAnsi="Times New Roman" w:cs="Times New Roman"/>
          <w:sz w:val="28"/>
          <w:szCs w:val="28"/>
        </w:rPr>
        <w:t>»</w:t>
      </w:r>
      <w:r w:rsidR="00B70B89" w:rsidRPr="00B70B89">
        <w:rPr>
          <w:rFonts w:ascii="Times New Roman" w:hAnsi="Times New Roman" w:cs="Times New Roman"/>
          <w:sz w:val="28"/>
          <w:szCs w:val="28"/>
        </w:rPr>
        <w:t>.</w:t>
      </w:r>
    </w:p>
    <w:p w:rsidR="00B70B89" w:rsidRDefault="00B70B89" w:rsidP="00B70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мой взгляд первые мысли русской философии были высказаны великим писателем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XX</w:t>
      </w:r>
      <w:r>
        <w:rPr>
          <w:rFonts w:ascii="Times New Roman" w:hAnsi="Times New Roman" w:cs="Times New Roman"/>
          <w:sz w:val="28"/>
          <w:szCs w:val="28"/>
        </w:rPr>
        <w:t xml:space="preserve"> века Ф.М. Достоевским</w:t>
      </w:r>
      <w:r w:rsidR="00742756">
        <w:rPr>
          <w:rFonts w:ascii="Times New Roman" w:hAnsi="Times New Roman" w:cs="Times New Roman"/>
          <w:sz w:val="28"/>
          <w:szCs w:val="28"/>
        </w:rPr>
        <w:t xml:space="preserve"> на торжественном освещении памятника А.С. Пушкина в Москве в мае 1880 г.</w:t>
      </w:r>
      <w:r>
        <w:rPr>
          <w:rFonts w:ascii="Times New Roman" w:hAnsi="Times New Roman" w:cs="Times New Roman"/>
          <w:sz w:val="28"/>
          <w:szCs w:val="28"/>
        </w:rPr>
        <w:t>: «… русский народ призван реализовать идею «всечеловеческого» объединения народов и культур</w:t>
      </w:r>
      <w:r w:rsidR="0074275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Это </w:t>
      </w:r>
      <w:r>
        <w:rPr>
          <w:rFonts w:ascii="Times New Roman" w:hAnsi="Times New Roman" w:cs="Times New Roman"/>
          <w:sz w:val="28"/>
          <w:szCs w:val="28"/>
        </w:rPr>
        <w:lastRenderedPageBreak/>
        <w:t>новое понимание человека. По моему мнению это решение понимания человеком противоречит: абсолютная свобода личности и независимости, неповторимая ограниченность перед лицом Бога.</w:t>
      </w:r>
    </w:p>
    <w:p w:rsidR="00B70B89" w:rsidRDefault="00B70B89" w:rsidP="00B70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Человек – это уникальное и иррациональное в своей сущности создание, совмещающее в себе самые радикальные противоречия.</w:t>
      </w:r>
    </w:p>
    <w:p w:rsidR="00B70B89" w:rsidRDefault="00B70B89" w:rsidP="00B70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своей душе он, Человек, </w:t>
      </w:r>
      <w:r w:rsidR="0074275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 Достоевскому, уникальный носитель всех этих противоречий, поле битвы между ними.</w:t>
      </w:r>
    </w:p>
    <w:p w:rsidR="00AC1E0C" w:rsidRDefault="00B70B89" w:rsidP="00B70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как бы реализуется в проблеме – русская идея и самобытности и предназначении самой России</w:t>
      </w:r>
      <w:r w:rsidR="00AC1E0C">
        <w:rPr>
          <w:rFonts w:ascii="Times New Roman" w:hAnsi="Times New Roman" w:cs="Times New Roman"/>
          <w:sz w:val="28"/>
          <w:szCs w:val="28"/>
        </w:rPr>
        <w:t xml:space="preserve"> – ее места в мире.</w:t>
      </w:r>
    </w:p>
    <w:p w:rsidR="00AC1E0C" w:rsidRDefault="00AC1E0C" w:rsidP="00B70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имею в виду, новое понятие патриотизма, который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приемлен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личности любого статуса. В идеи это – «объединение России», а не разделение их по своим «норам».</w:t>
      </w:r>
      <w:r w:rsidR="007427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Россия сегодня не просто православная страна, а великая метафизическая реальность. Согласен со словами М. Волошина:</w:t>
      </w:r>
    </w:p>
    <w:p w:rsidR="00AC1E0C" w:rsidRPr="00AC1E0C" w:rsidRDefault="00AC1E0C" w:rsidP="00AC1E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1E0C">
        <w:rPr>
          <w:rFonts w:ascii="Times New Roman" w:hAnsi="Times New Roman" w:cs="Times New Roman"/>
          <w:sz w:val="28"/>
          <w:szCs w:val="28"/>
        </w:rPr>
        <w:t>Сильна ты нездешней мерой,</w:t>
      </w:r>
    </w:p>
    <w:p w:rsidR="00AC1E0C" w:rsidRPr="00AC1E0C" w:rsidRDefault="00AC1E0C" w:rsidP="00AC1E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1E0C">
        <w:rPr>
          <w:rFonts w:ascii="Times New Roman" w:hAnsi="Times New Roman" w:cs="Times New Roman"/>
          <w:sz w:val="28"/>
          <w:szCs w:val="28"/>
        </w:rPr>
        <w:t>Нездешней страстью чиста,</w:t>
      </w:r>
    </w:p>
    <w:p w:rsidR="00AC1E0C" w:rsidRPr="00AC1E0C" w:rsidRDefault="00AC1E0C" w:rsidP="00AC1E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1E0C">
        <w:rPr>
          <w:rFonts w:ascii="Times New Roman" w:hAnsi="Times New Roman" w:cs="Times New Roman"/>
          <w:sz w:val="28"/>
          <w:szCs w:val="28"/>
        </w:rPr>
        <w:t>Неутоленною верой</w:t>
      </w:r>
    </w:p>
    <w:p w:rsidR="00B70B89" w:rsidRDefault="00AC1E0C" w:rsidP="00AC1E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C1E0C">
        <w:rPr>
          <w:rFonts w:ascii="Times New Roman" w:hAnsi="Times New Roman" w:cs="Times New Roman"/>
          <w:sz w:val="28"/>
          <w:szCs w:val="28"/>
        </w:rPr>
        <w:t>Твои запеклись уста.</w:t>
      </w:r>
    </w:p>
    <w:p w:rsidR="00AC1E0C" w:rsidRDefault="00AC1E0C" w:rsidP="00AC1E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есть сущность метафизическая – нашей страны – России.</w:t>
      </w:r>
    </w:p>
    <w:p w:rsidR="00742756" w:rsidRDefault="00742756" w:rsidP="00AC1E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42756" w:rsidRPr="00742756" w:rsidRDefault="00742756" w:rsidP="0074275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8"/>
        </w:rPr>
      </w:pPr>
      <w:r w:rsidRPr="00742756">
        <w:rPr>
          <w:rFonts w:ascii="Times New Roman" w:hAnsi="Times New Roman" w:cs="Times New Roman"/>
          <w:sz w:val="24"/>
          <w:szCs w:val="28"/>
        </w:rPr>
        <w:t>Список использованной литературы</w:t>
      </w:r>
    </w:p>
    <w:p w:rsidR="00742756" w:rsidRPr="00742756" w:rsidRDefault="003B4DB1" w:rsidP="00742756">
      <w:pPr>
        <w:pStyle w:val="a3"/>
        <w:numPr>
          <w:ilvl w:val="0"/>
          <w:numId w:val="1"/>
        </w:numPr>
        <w:tabs>
          <w:tab w:val="left" w:pos="426"/>
        </w:tabs>
        <w:spacing w:after="0" w:line="360" w:lineRule="auto"/>
        <w:ind w:left="0" w:firstLine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Бердяев Н.А. </w:t>
      </w:r>
      <w:r w:rsidR="00742756">
        <w:rPr>
          <w:rFonts w:ascii="Times New Roman" w:hAnsi="Times New Roman" w:cs="Times New Roman"/>
          <w:sz w:val="24"/>
          <w:szCs w:val="28"/>
        </w:rPr>
        <w:t xml:space="preserve">Я и мир объектов. Опыт философии одиночества и общения. Философия свободного духа. – М.: 1994. </w:t>
      </w:r>
      <w:r>
        <w:rPr>
          <w:rFonts w:ascii="Times New Roman" w:hAnsi="Times New Roman" w:cs="Times New Roman"/>
          <w:sz w:val="24"/>
          <w:szCs w:val="28"/>
        </w:rPr>
        <w:t xml:space="preserve">– </w:t>
      </w:r>
      <w:r w:rsidR="00742756">
        <w:rPr>
          <w:rFonts w:ascii="Times New Roman" w:hAnsi="Times New Roman" w:cs="Times New Roman"/>
          <w:sz w:val="24"/>
          <w:szCs w:val="28"/>
        </w:rPr>
        <w:t>С. 230-240.</w:t>
      </w:r>
    </w:p>
    <w:p w:rsidR="00742756" w:rsidRPr="00B70B89" w:rsidRDefault="00742756" w:rsidP="00AC1E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D747D" w:rsidRDefault="00BD747D" w:rsidP="00B70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BD74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D62B12"/>
    <w:multiLevelType w:val="hybridMultilevel"/>
    <w:tmpl w:val="E35268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359"/>
    <w:rsid w:val="000E0359"/>
    <w:rsid w:val="00130CF0"/>
    <w:rsid w:val="002529D1"/>
    <w:rsid w:val="003B4DB1"/>
    <w:rsid w:val="003E0BEA"/>
    <w:rsid w:val="005C7DA2"/>
    <w:rsid w:val="00633396"/>
    <w:rsid w:val="006C6B07"/>
    <w:rsid w:val="00742756"/>
    <w:rsid w:val="007F39E4"/>
    <w:rsid w:val="00A010A9"/>
    <w:rsid w:val="00A92B91"/>
    <w:rsid w:val="00AC1E0C"/>
    <w:rsid w:val="00B30823"/>
    <w:rsid w:val="00B521D2"/>
    <w:rsid w:val="00B70B89"/>
    <w:rsid w:val="00B84352"/>
    <w:rsid w:val="00BD747D"/>
    <w:rsid w:val="00D431BE"/>
    <w:rsid w:val="00F6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1E216"/>
  <w15:chartTrackingRefBased/>
  <w15:docId w15:val="{17CC44E7-E277-46A0-8D45-BB1966D2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</dc:creator>
  <cp:keywords/>
  <dc:description/>
  <cp:lastModifiedBy>user</cp:lastModifiedBy>
  <cp:revision>3</cp:revision>
  <dcterms:created xsi:type="dcterms:W3CDTF">2023-04-13T18:54:00Z</dcterms:created>
  <dcterms:modified xsi:type="dcterms:W3CDTF">2023-04-13T19:10:00Z</dcterms:modified>
</cp:coreProperties>
</file>