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90F62" w14:textId="446315A4" w:rsidR="005E1A17" w:rsidRPr="005E1A17" w:rsidRDefault="005E1A17" w:rsidP="005E1A17">
      <w:pPr>
        <w:pStyle w:val="a3"/>
        <w:jc w:val="both"/>
        <w:rPr>
          <w:b/>
          <w:bCs/>
          <w:sz w:val="32"/>
          <w:szCs w:val="32"/>
        </w:rPr>
      </w:pPr>
      <w:r w:rsidRPr="005E1A17">
        <w:rPr>
          <w:b/>
          <w:bCs/>
          <w:sz w:val="32"/>
          <w:szCs w:val="32"/>
        </w:rPr>
        <w:t>1) Интернет-цензура</w:t>
      </w:r>
    </w:p>
    <w:p w14:paraId="6936B4D0" w14:textId="6BA12F86" w:rsidR="005E1A17" w:rsidRPr="005E1A17" w:rsidRDefault="005E1A17" w:rsidP="005E1A17">
      <w:pPr>
        <w:pStyle w:val="a3"/>
        <w:jc w:val="both"/>
        <w:rPr>
          <w:sz w:val="32"/>
          <w:szCs w:val="32"/>
        </w:rPr>
      </w:pPr>
      <w:r w:rsidRPr="005E1A17">
        <w:rPr>
          <w:sz w:val="32"/>
          <w:szCs w:val="32"/>
        </w:rPr>
        <w:t>Интернет-цензура в России является актуальной темой, которая вызывает много дискуссий и споров. С одной стороны, государство стремится защитить своих граждан от негативного влияния интернета, а с другой - обеспечить свободный доступ к информации и защитить права граждан на свободное выражение мнения.</w:t>
      </w:r>
    </w:p>
    <w:p w14:paraId="41E2FD70" w14:textId="49ACAE6D" w:rsidR="00577CE9" w:rsidRP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1A17">
        <w:rPr>
          <w:rFonts w:ascii="Times New Roman" w:hAnsi="Times New Roman" w:cs="Times New Roman"/>
          <w:b/>
          <w:bCs/>
          <w:sz w:val="32"/>
          <w:szCs w:val="32"/>
        </w:rPr>
        <w:t>2) Свобода интернета</w:t>
      </w:r>
    </w:p>
    <w:p w14:paraId="2E5AFE69" w14:textId="77777777" w:rsidR="005E1A17" w:rsidRPr="005E1A17" w:rsidRDefault="005E1A17" w:rsidP="005E1A17">
      <w:pPr>
        <w:pStyle w:val="a3"/>
        <w:jc w:val="both"/>
        <w:rPr>
          <w:sz w:val="32"/>
          <w:szCs w:val="32"/>
        </w:rPr>
      </w:pPr>
      <w:r w:rsidRPr="005E1A17">
        <w:rPr>
          <w:sz w:val="32"/>
          <w:szCs w:val="32"/>
        </w:rPr>
        <w:t>В последние годы в России наблюдается ужесточение законодательства, регулирующего интернет-пространство. Однако это приводит к возрастанию интернет-цензуры и ограничению свободы интернета. Государство вынуждено балансировать между интересами граждан и необходимостью обеспечивать национальную безопасность и бороться с экстремизмом и терроризмом.</w:t>
      </w:r>
    </w:p>
    <w:p w14:paraId="73DEC2CE" w14:textId="77777777" w:rsidR="005E1A17" w:rsidRPr="005E1A17" w:rsidRDefault="005E1A17" w:rsidP="005E1A17">
      <w:pPr>
        <w:pStyle w:val="a3"/>
        <w:jc w:val="both"/>
        <w:rPr>
          <w:sz w:val="32"/>
          <w:szCs w:val="32"/>
        </w:rPr>
      </w:pPr>
      <w:r w:rsidRPr="005E1A17">
        <w:rPr>
          <w:sz w:val="32"/>
          <w:szCs w:val="32"/>
        </w:rPr>
        <w:t>Согласно законодательству, провайдеры должны хранить данные пользователей в течение полугода и предоставлять их государственным органам по запросу. Также были приняты законы, запрещающие распространение экстремистской информации и оскорбление чувств верующих, а также требующие хранения переписки мессенджеров и социальных сетей на территории России.</w:t>
      </w:r>
    </w:p>
    <w:p w14:paraId="43E44FAC" w14:textId="77777777" w:rsidR="005E1A17" w:rsidRPr="005E1A17" w:rsidRDefault="005E1A17" w:rsidP="005E1A17">
      <w:pPr>
        <w:pStyle w:val="a3"/>
        <w:jc w:val="both"/>
        <w:rPr>
          <w:sz w:val="32"/>
          <w:szCs w:val="32"/>
        </w:rPr>
      </w:pPr>
      <w:r w:rsidRPr="005E1A17">
        <w:rPr>
          <w:sz w:val="32"/>
          <w:szCs w:val="32"/>
        </w:rPr>
        <w:t>Эти меры вызывают опасения у граждан и правозащитников, которые считают, что это нарушает свободу слова и права на конфиденциальность. Некоторые интернет-ресурсы были заблокированы, что вызвало неоднократные протесты и критику со стороны международных организаций.</w:t>
      </w:r>
    </w:p>
    <w:p w14:paraId="00AC593A" w14:textId="65A1D588" w:rsidR="005E1A17" w:rsidRP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E1A17">
        <w:rPr>
          <w:rFonts w:ascii="Times New Roman" w:hAnsi="Times New Roman" w:cs="Times New Roman"/>
          <w:b/>
          <w:bCs/>
          <w:sz w:val="32"/>
          <w:szCs w:val="32"/>
        </w:rPr>
        <w:t>3) Законодательство</w:t>
      </w:r>
    </w:p>
    <w:p w14:paraId="6AF933F8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Основные законы и постановления</w:t>
      </w:r>
    </w:p>
    <w:p w14:paraId="0C89B7D3" w14:textId="740E6014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 xml:space="preserve">В России действуют законы, регулирующие доступ к информации в интернете. Одним из ключевых законов является Федеральный закон от 27 июля 2006 года № 149-ФЗ «Об информации, информационных технологиях и о защите информации». В 2012 году был принят Федеральный закон № 139-ФЗ «О внесении изменений в Федеральный закон «Об информации, информационных технологиях и о защите информации» и отдельные законодательные </w:t>
      </w:r>
      <w:r w:rsidRPr="005E1A17">
        <w:rPr>
          <w:rFonts w:ascii="Times New Roman" w:hAnsi="Times New Roman" w:cs="Times New Roman"/>
          <w:sz w:val="32"/>
          <w:szCs w:val="32"/>
        </w:rPr>
        <w:lastRenderedPageBreak/>
        <w:t>акты Российской Федерации», в котором было введено понятие «интернет-ресурсы с запрещенной информацией» и установлен порядок их блокировки.</w:t>
      </w:r>
    </w:p>
    <w:p w14:paraId="36BE8CF3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Роль Роскомнадзора</w:t>
      </w:r>
    </w:p>
    <w:p w14:paraId="6688E5C3" w14:textId="66522FBC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Федеральная служба по надзору в сфере связи, информационных технологий и массовых коммуникаций (Роскомнадзор) является главным регулятором в области интернет-цензуры в России. Она отвечает за блокировку запрещенных интернет-ресурсов и контроль за соблюдением законодательства в сфере информационных технологий.</w:t>
      </w:r>
    </w:p>
    <w:p w14:paraId="79FE3AC7" w14:textId="6F362F21" w:rsid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4)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Интернет цензура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в других странах</w:t>
      </w:r>
    </w:p>
    <w:p w14:paraId="476DAD41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Китай</w:t>
      </w:r>
    </w:p>
    <w:p w14:paraId="698B4B8F" w14:textId="6E8FD86E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Китай является одной из стран с самой жесткой интернет-цензурой. Большинство западных социальных сетей и поисковых систем заблокированы, а местные аналоги подвергаются строгому контролю правительства.</w:t>
      </w:r>
    </w:p>
    <w:p w14:paraId="43F85B27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Северная Корея</w:t>
      </w:r>
    </w:p>
    <w:p w14:paraId="1F6EE255" w14:textId="5483A622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Северная Корея имеет полную государственную контроль над интернетом. Интернет-доступ доступен только для небольшой части населения, а все веб-сайты контролируются правительством.</w:t>
      </w:r>
    </w:p>
    <w:p w14:paraId="29DF2EE4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Турция</w:t>
      </w:r>
    </w:p>
    <w:p w14:paraId="59893C85" w14:textId="6AE4BC3C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Турция имеет одну из самых строгих интернет-цензур в Европе. Многие веб-сайты, включая социальные сети, блокируются правительством, а критика правительства в Интернете может привести к аресту.</w:t>
      </w:r>
    </w:p>
    <w:p w14:paraId="64162EE0" w14:textId="5155B6C2" w:rsid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5) </w:t>
      </w:r>
      <w:r w:rsidRPr="005E1A17">
        <w:rPr>
          <w:rFonts w:ascii="Times New Roman" w:hAnsi="Times New Roman" w:cs="Times New Roman"/>
          <w:b/>
          <w:bCs/>
          <w:sz w:val="32"/>
          <w:szCs w:val="32"/>
        </w:rPr>
        <w:t>Влияние интернет-цензуры на экономику</w:t>
      </w:r>
    </w:p>
    <w:p w14:paraId="108264B0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Интернет-цензура может оказать серьезное влияние на экономику страны, особенно если речь идет о странах, где Интернет является ключевым источником информации и коммуникации. В России, например, многие компании зависят от Интернета для своей деятельности, и любые ограничения на доступ к информации могут негативно сказаться на их бизнесе.</w:t>
      </w:r>
    </w:p>
    <w:p w14:paraId="605118DA" w14:textId="198EF39E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lastRenderedPageBreak/>
        <w:t>Ограничения на свободный доступ к информации могут привести к уменьшению объемов торговли и инвестиций, а также к снижению конкурентоспособности компаний. Кроме того, Интернет-цензура может отпугнуть иностранных инвесторов и ограничить доступ к мировым рынкам.</w:t>
      </w:r>
    </w:p>
    <w:p w14:paraId="1C24A661" w14:textId="77E34438" w:rsid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6) Гражданская позиция</w:t>
      </w:r>
    </w:p>
    <w:p w14:paraId="24905D92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Многие граждане России выступают против интернет-цензуры, считая ее нарушением свободы слова и прав человека. Они выражают свою позицию через социальные сети, петиции и митинги.</w:t>
      </w:r>
    </w:p>
    <w:p w14:paraId="64BD20F0" w14:textId="48DABDE5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Однако есть и те, кто поддерживает интернет-цензуру, считая ее необходимой для защиты национальных интересов и борьбы с экстремизмом и терроризмом.</w:t>
      </w:r>
    </w:p>
    <w:p w14:paraId="0AB3E677" w14:textId="5B71AE0B" w:rsidR="005E1A17" w:rsidRDefault="005E1A17" w:rsidP="005E1A1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7) Будущее интернета в России</w:t>
      </w:r>
    </w:p>
    <w:p w14:paraId="128AAE9F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Новые технологии</w:t>
      </w:r>
    </w:p>
    <w:p w14:paraId="332EC054" w14:textId="2A5E1510" w:rsid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Развитие новых технологий, таких как искусственный интеллект и блокчейн, может изменить будущее интернета в России и повлиять на вопросы цензуры и свободы интернета.</w:t>
      </w:r>
    </w:p>
    <w:p w14:paraId="3DA16936" w14:textId="77777777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Роль гражданского общества</w:t>
      </w:r>
    </w:p>
    <w:p w14:paraId="765AC586" w14:textId="744E13D5" w:rsidR="005E1A17" w:rsidRPr="005E1A17" w:rsidRDefault="005E1A17" w:rsidP="005E1A17">
      <w:pPr>
        <w:jc w:val="both"/>
        <w:rPr>
          <w:rFonts w:ascii="Times New Roman" w:hAnsi="Times New Roman" w:cs="Times New Roman"/>
          <w:sz w:val="32"/>
          <w:szCs w:val="32"/>
        </w:rPr>
      </w:pPr>
      <w:r w:rsidRPr="005E1A17">
        <w:rPr>
          <w:rFonts w:ascii="Times New Roman" w:hAnsi="Times New Roman" w:cs="Times New Roman"/>
          <w:sz w:val="32"/>
          <w:szCs w:val="32"/>
        </w:rPr>
        <w:t>Гражданское общество может играть важную роль в защите свободы интернета и борьбе против цензуры, например, через создание петиций и обращений к властям.</w:t>
      </w:r>
    </w:p>
    <w:sectPr w:rsidR="005E1A17" w:rsidRPr="005E1A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C3F"/>
    <w:rsid w:val="00216C3F"/>
    <w:rsid w:val="00577CE9"/>
    <w:rsid w:val="005E1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6A92B"/>
  <w15:chartTrackingRefBased/>
  <w15:docId w15:val="{D36E670E-88A5-46C3-BB56-CDC07687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E1A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E1A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E1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9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2023-10-15T08:31:00Z</dcterms:created>
  <dcterms:modified xsi:type="dcterms:W3CDTF">2023-10-15T08:36:00Z</dcterms:modified>
</cp:coreProperties>
</file>