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89651" w14:textId="41933414" w:rsidR="0013408F" w:rsidRPr="004E407C" w:rsidRDefault="004E407C" w:rsidP="004E40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407C">
        <w:rPr>
          <w:rFonts w:ascii="Times New Roman" w:hAnsi="Times New Roman" w:cs="Times New Roman"/>
          <w:b/>
          <w:bCs/>
          <w:sz w:val="36"/>
          <w:szCs w:val="36"/>
        </w:rPr>
        <w:t>1 Текст</w:t>
      </w:r>
    </w:p>
    <w:p w14:paraId="4741AEB8" w14:textId="3A2DE9B8" w:rsidR="004E407C" w:rsidRDefault="004E407C" w:rsidP="004E40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Тезисы </w:t>
      </w:r>
    </w:p>
    <w:p w14:paraId="0E6BF823" w14:textId="5F1B0458" w:rsidR="004E407C" w:rsidRDefault="004E407C" w:rsidP="004E40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83D3F9" w14:textId="77777777" w:rsidR="009C0BCD" w:rsidRPr="009C0BCD" w:rsidRDefault="009C0BCD" w:rsidP="009C0B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0BCD">
        <w:rPr>
          <w:rFonts w:ascii="Times New Roman" w:hAnsi="Times New Roman" w:cs="Times New Roman"/>
          <w:sz w:val="28"/>
          <w:szCs w:val="28"/>
        </w:rPr>
        <w:t>Государство представляет собой единую политическую организацию, обладающую властью на территории страны, специальным управленческим аппаратом и суверенитетом.</w:t>
      </w:r>
    </w:p>
    <w:p w14:paraId="7A67CA1A" w14:textId="77777777" w:rsidR="009C0BCD" w:rsidRPr="009C0BCD" w:rsidRDefault="009C0BCD" w:rsidP="009C0B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0BCD">
        <w:rPr>
          <w:rFonts w:ascii="Times New Roman" w:hAnsi="Times New Roman" w:cs="Times New Roman"/>
          <w:sz w:val="28"/>
          <w:szCs w:val="28"/>
        </w:rPr>
        <w:t>Государство отличается от других элементов политической системы по признакам власти, территориальной организации и суверенитета.</w:t>
      </w:r>
    </w:p>
    <w:p w14:paraId="7AC12EB1" w14:textId="77777777" w:rsidR="009C0BCD" w:rsidRPr="009C0BCD" w:rsidRDefault="009C0BCD" w:rsidP="009C0B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0BCD">
        <w:rPr>
          <w:rFonts w:ascii="Times New Roman" w:hAnsi="Times New Roman" w:cs="Times New Roman"/>
          <w:sz w:val="28"/>
          <w:szCs w:val="28"/>
        </w:rPr>
        <w:t>Форма государства включает в себя три ключевых элемента: форму правления, форму государственного устройства и политический режим.</w:t>
      </w:r>
    </w:p>
    <w:p w14:paraId="60294831" w14:textId="77777777" w:rsidR="009C0BCD" w:rsidRPr="009C0BCD" w:rsidRDefault="009C0BCD" w:rsidP="009C0B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0BCD">
        <w:rPr>
          <w:rFonts w:ascii="Times New Roman" w:hAnsi="Times New Roman" w:cs="Times New Roman"/>
          <w:sz w:val="28"/>
          <w:szCs w:val="28"/>
        </w:rPr>
        <w:t>Форма правления определяет, как формируются высшие органы государства, и может быть республикой или монархией.</w:t>
      </w:r>
    </w:p>
    <w:p w14:paraId="2AC35E70" w14:textId="77777777" w:rsidR="009C0BCD" w:rsidRPr="009C0BCD" w:rsidRDefault="009C0BCD" w:rsidP="009C0B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0BCD">
        <w:rPr>
          <w:rFonts w:ascii="Times New Roman" w:hAnsi="Times New Roman" w:cs="Times New Roman"/>
          <w:sz w:val="28"/>
          <w:szCs w:val="28"/>
        </w:rPr>
        <w:t>Форма государственного устройства описывает структуру государства и разделяет государства на унитарные и федеративные.</w:t>
      </w:r>
    </w:p>
    <w:p w14:paraId="240AB1FA" w14:textId="77777777" w:rsidR="009C0BCD" w:rsidRPr="009C0BCD" w:rsidRDefault="009C0BCD" w:rsidP="009C0B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0BCD">
        <w:rPr>
          <w:rFonts w:ascii="Times New Roman" w:hAnsi="Times New Roman" w:cs="Times New Roman"/>
          <w:sz w:val="28"/>
          <w:szCs w:val="28"/>
        </w:rPr>
        <w:t>Политический режим определяет форму проявления государственной власти и подразделяется на демократические и антидемократические.</w:t>
      </w:r>
    </w:p>
    <w:p w14:paraId="2A829590" w14:textId="495A7BA4" w:rsidR="004E407C" w:rsidRPr="004E407C" w:rsidRDefault="009C0BCD" w:rsidP="009C0B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0BCD">
        <w:rPr>
          <w:rFonts w:ascii="Times New Roman" w:hAnsi="Times New Roman" w:cs="Times New Roman"/>
          <w:sz w:val="28"/>
          <w:szCs w:val="28"/>
        </w:rPr>
        <w:t>Форма государства представляет собой объединение этих трех элементов: формы правления, формы государственного устройства и политического режима.</w:t>
      </w:r>
    </w:p>
    <w:p w14:paraId="3A648B11" w14:textId="7B00F2A7" w:rsidR="004E407C" w:rsidRPr="004E407C" w:rsidRDefault="004E407C" w:rsidP="004E40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B7908F" w14:textId="238E3662" w:rsidR="004E407C" w:rsidRDefault="00B91712" w:rsidP="00B917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 Текст</w:t>
      </w:r>
    </w:p>
    <w:p w14:paraId="21C9026E" w14:textId="5A3DDBBD" w:rsidR="00B91712" w:rsidRDefault="00B91712" w:rsidP="00B917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Тезисы</w:t>
      </w:r>
    </w:p>
    <w:p w14:paraId="1223CDEF" w14:textId="02A00F5D" w:rsidR="00B91712" w:rsidRDefault="00B91712" w:rsidP="00B917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84F30B" w14:textId="568AEEE8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t xml:space="preserve">Власть </w:t>
      </w:r>
      <w:r w:rsidRPr="00B91712">
        <w:rPr>
          <w:rFonts w:ascii="Times New Roman" w:hAnsi="Times New Roman" w:cs="Times New Roman"/>
          <w:sz w:val="28"/>
          <w:szCs w:val="28"/>
        </w:rPr>
        <w:t>— это</w:t>
      </w:r>
      <w:r w:rsidRPr="00B91712">
        <w:rPr>
          <w:rFonts w:ascii="Times New Roman" w:hAnsi="Times New Roman" w:cs="Times New Roman"/>
          <w:sz w:val="28"/>
          <w:szCs w:val="28"/>
        </w:rPr>
        <w:t xml:space="preserve"> влияние одной части общества на поведение другой части в желаемом направлении.</w:t>
      </w:r>
    </w:p>
    <w:p w14:paraId="2F6CBAA0" w14:textId="77777777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t>Существуют различные виды власти: экономическая, социальная, политическая, духовно-информационная и семейная.</w:t>
      </w:r>
    </w:p>
    <w:p w14:paraId="7940467E" w14:textId="77777777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t>Политическая власть является "властью права" и осуществляется с помощью правовых и политических норм.</w:t>
      </w:r>
    </w:p>
    <w:p w14:paraId="31DD3CB8" w14:textId="77777777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t>Политическая власть реализуется через государство, политические партии, общественно-политические организации и органы местного самоуправления.</w:t>
      </w:r>
    </w:p>
    <w:p w14:paraId="0F6F3CE2" w14:textId="77777777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t>Государственная власть имеет специфические черты, такие как монополия на принятие законов и распространение на всю территорию страны.</w:t>
      </w:r>
    </w:p>
    <w:p w14:paraId="397F5C01" w14:textId="77777777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lastRenderedPageBreak/>
        <w:t>Власть политических партий, общественных организаций и органов местного самоуправления ограничена соответственно пределами этих организаций и территорией.</w:t>
      </w:r>
    </w:p>
    <w:p w14:paraId="65F96B27" w14:textId="77777777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t xml:space="preserve">Особенности политической власти включают верховенство, публичность, </w:t>
      </w:r>
      <w:proofErr w:type="spellStart"/>
      <w:r w:rsidRPr="00B91712">
        <w:rPr>
          <w:rFonts w:ascii="Times New Roman" w:hAnsi="Times New Roman" w:cs="Times New Roman"/>
          <w:sz w:val="28"/>
          <w:szCs w:val="28"/>
        </w:rPr>
        <w:t>моноцентричность</w:t>
      </w:r>
      <w:proofErr w:type="spellEnd"/>
      <w:r w:rsidRPr="00B91712">
        <w:rPr>
          <w:rFonts w:ascii="Times New Roman" w:hAnsi="Times New Roman" w:cs="Times New Roman"/>
          <w:sz w:val="28"/>
          <w:szCs w:val="28"/>
        </w:rPr>
        <w:t xml:space="preserve"> и легальность.</w:t>
      </w:r>
    </w:p>
    <w:p w14:paraId="517A057A" w14:textId="2C909A60" w:rsidR="00B91712" w:rsidRPr="00B91712" w:rsidRDefault="00B91712" w:rsidP="00B9171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712">
        <w:rPr>
          <w:rFonts w:ascii="Times New Roman" w:hAnsi="Times New Roman" w:cs="Times New Roman"/>
          <w:sz w:val="28"/>
          <w:szCs w:val="28"/>
        </w:rPr>
        <w:t>Функции политической власти включают управление обществом, интеграцию общества и обеспечение политической стабильности в стране.</w:t>
      </w:r>
    </w:p>
    <w:sectPr w:rsidR="00B91712" w:rsidRPr="00B91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E2144"/>
    <w:multiLevelType w:val="hybridMultilevel"/>
    <w:tmpl w:val="BE647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609AB"/>
    <w:multiLevelType w:val="hybridMultilevel"/>
    <w:tmpl w:val="28ACA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C7"/>
    <w:rsid w:val="0013408F"/>
    <w:rsid w:val="002A49C7"/>
    <w:rsid w:val="004B44C8"/>
    <w:rsid w:val="004E407C"/>
    <w:rsid w:val="008A43C5"/>
    <w:rsid w:val="009C0BCD"/>
    <w:rsid w:val="00B9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48DC9"/>
  <w15:chartTrackingRefBased/>
  <w15:docId w15:val="{B0697801-0FFE-45E9-9F2B-7CC25A69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4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17</cp:revision>
  <dcterms:created xsi:type="dcterms:W3CDTF">2023-11-08T07:33:00Z</dcterms:created>
  <dcterms:modified xsi:type="dcterms:W3CDTF">2023-11-08T07:48:00Z</dcterms:modified>
</cp:coreProperties>
</file>