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297EE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3FB4380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19596EA1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A31515"/>
          <w:sz w:val="19"/>
          <w:szCs w:val="19"/>
          <w:lang w:val="en-US"/>
        </w:rPr>
        <w:t>&lt;sstream&gt;</w:t>
      </w:r>
    </w:p>
    <w:p w14:paraId="16F5C3E6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6904E0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0ECF9A9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E32C500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B1(</w:t>
      </w: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BC6D8A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show();</w:t>
      </w:r>
    </w:p>
    <w:p w14:paraId="33C3071F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setValue(</w:t>
      </w: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524C2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Сеттер</w:t>
      </w:r>
      <w:r w:rsidRPr="00524C2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524C2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изменения</w:t>
      </w:r>
      <w:r w:rsidRPr="00524C2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значения</w:t>
      </w:r>
      <w:r w:rsidRPr="00524C2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data</w:t>
      </w:r>
    </w:p>
    <w:p w14:paraId="5BF50EBF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~B1();</w:t>
      </w:r>
    </w:p>
    <w:p w14:paraId="63439119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225283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9C42AAD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25A62CCE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3119B45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7EAE5D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::B1(</w:t>
      </w: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) : data(</w:t>
      </w:r>
      <w:r w:rsidRPr="00524C2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7F3E8D8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524C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"B1 </w:t>
      </w:r>
      <w:r>
        <w:rPr>
          <w:rFonts w:ascii="Cascadia Mono" w:hAnsi="Cascadia Mono" w:cs="Cascadia Mono"/>
          <w:color w:val="A31515"/>
          <w:sz w:val="19"/>
          <w:szCs w:val="19"/>
        </w:rPr>
        <w:t>конструктор</w:t>
      </w:r>
      <w:r w:rsidRPr="00524C2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 </w:t>
      </w:r>
      <w:r w:rsidRPr="00524C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338961D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CE3A2BC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E6FC16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::show() {</w:t>
      </w:r>
    </w:p>
    <w:p w14:paraId="0F61A027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524C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A31515"/>
          <w:sz w:val="19"/>
          <w:szCs w:val="19"/>
          <w:lang w:val="en-US"/>
        </w:rPr>
        <w:t>"B1: "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 </w:t>
      </w:r>
      <w:r w:rsidRPr="00524C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F49A893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7D4CFEB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392CE7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::setValue(</w:t>
      </w: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E7CA582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data = </w:t>
      </w:r>
      <w:r w:rsidRPr="00524C2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E6555B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565318B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2A5ECB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::~B1() {</w:t>
      </w:r>
    </w:p>
    <w:p w14:paraId="22833530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524C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"B1 </w:t>
      </w:r>
      <w:r>
        <w:rPr>
          <w:rFonts w:ascii="Cascadia Mono" w:hAnsi="Cascadia Mono" w:cs="Cascadia Mono"/>
          <w:color w:val="A31515"/>
          <w:sz w:val="19"/>
          <w:szCs w:val="19"/>
        </w:rPr>
        <w:t>деструктор</w:t>
      </w:r>
      <w:r w:rsidRPr="00524C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E9C490F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CAB7706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021253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2B91AF"/>
          <w:sz w:val="19"/>
          <w:szCs w:val="19"/>
          <w:lang w:val="en-US"/>
        </w:rPr>
        <w:t>B2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F85B86B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800B88A" w14:textId="77777777" w:rsidR="00524C2C" w:rsidRP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B2(</w:t>
      </w:r>
      <w:r w:rsidRPr="00524C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24C2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B44D8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24C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show();</w:t>
      </w:r>
    </w:p>
    <w:p w14:paraId="360F84F2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setValue(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Сеттер для изменения значения data</w:t>
      </w:r>
    </w:p>
    <w:p w14:paraId="0C6BFB47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~B2();</w:t>
      </w:r>
    </w:p>
    <w:p w14:paraId="25939196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44E336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2CD5F8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data;</w:t>
      </w:r>
    </w:p>
    <w:p w14:paraId="2BD71191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74C9B8BF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C165C1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B2</w:t>
      </w:r>
      <w:r>
        <w:rPr>
          <w:rFonts w:ascii="Cascadia Mono" w:hAnsi="Cascadia Mono" w:cs="Cascadia Mono"/>
          <w:color w:val="000000"/>
          <w:sz w:val="19"/>
          <w:szCs w:val="19"/>
        </w:rPr>
        <w:t>::B2(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 : data(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B698C6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"B2 конструктор: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B3B5B66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F2E430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CF324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B2</w:t>
      </w:r>
      <w:r>
        <w:rPr>
          <w:rFonts w:ascii="Cascadia Mono" w:hAnsi="Cascadia Mono" w:cs="Cascadia Mono"/>
          <w:color w:val="000000"/>
          <w:sz w:val="19"/>
          <w:szCs w:val="19"/>
        </w:rPr>
        <w:t>::show() {</w:t>
      </w:r>
    </w:p>
    <w:p w14:paraId="03C783A4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"B2: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1811DB82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01ED529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E42B96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B2</w:t>
      </w:r>
      <w:r>
        <w:rPr>
          <w:rFonts w:ascii="Cascadia Mono" w:hAnsi="Cascadia Mono" w:cs="Cascadia Mono"/>
          <w:color w:val="000000"/>
          <w:sz w:val="19"/>
          <w:szCs w:val="19"/>
        </w:rPr>
        <w:t>::setValue(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168DAF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data =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A5ADF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50FD452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5108DE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B2</w:t>
      </w:r>
      <w:r>
        <w:rPr>
          <w:rFonts w:ascii="Cascadia Mono" w:hAnsi="Cascadia Mono" w:cs="Cascadia Mono"/>
          <w:color w:val="000000"/>
          <w:sz w:val="19"/>
          <w:szCs w:val="19"/>
        </w:rPr>
        <w:t>::~B2() {</w:t>
      </w:r>
    </w:p>
    <w:p w14:paraId="1ECE224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"B2 деструктор"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504BB34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8E9E7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614C1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AB1C01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0220EB7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D1(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valueD1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59B415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show();</w:t>
      </w:r>
    </w:p>
    <w:p w14:paraId="4026B60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setValueD1(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Сеттер для изменения значения dataD1</w:t>
      </w:r>
    </w:p>
    <w:p w14:paraId="2821AA9F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~D1();</w:t>
      </w:r>
    </w:p>
    <w:p w14:paraId="2E9B503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60CECF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7EA8E99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dataD1;</w:t>
      </w:r>
    </w:p>
    <w:p w14:paraId="7C6D74A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0E20E1E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86BCB9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D1</w:t>
      </w:r>
      <w:r>
        <w:rPr>
          <w:rFonts w:ascii="Cascadia Mono" w:hAnsi="Cascadia Mono" w:cs="Cascadia Mono"/>
          <w:color w:val="000000"/>
          <w:sz w:val="19"/>
          <w:szCs w:val="19"/>
        </w:rPr>
        <w:t>::D1(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: </w:t>
      </w:r>
      <w:r>
        <w:rPr>
          <w:rFonts w:ascii="Cascadia Mono" w:hAnsi="Cascadia Mono" w:cs="Cascadia Mono"/>
          <w:color w:val="2B91AF"/>
          <w:sz w:val="19"/>
          <w:szCs w:val="19"/>
        </w:rPr>
        <w:t>B1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>), dataD1(</w:t>
      </w:r>
      <w:r>
        <w:rPr>
          <w:rFonts w:ascii="Cascadia Mono" w:hAnsi="Cascadia Mono" w:cs="Cascadia Mono"/>
          <w:color w:val="808080"/>
          <w:sz w:val="19"/>
          <w:szCs w:val="19"/>
        </w:rPr>
        <w:t>valueD1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202D754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"D1 конструктор: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20B8E5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060EE9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ACB1F4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D1</w:t>
      </w:r>
      <w:r>
        <w:rPr>
          <w:rFonts w:ascii="Cascadia Mono" w:hAnsi="Cascadia Mono" w:cs="Cascadia Mono"/>
          <w:color w:val="000000"/>
          <w:sz w:val="19"/>
          <w:szCs w:val="19"/>
        </w:rPr>
        <w:t>::show() {</w:t>
      </w:r>
    </w:p>
    <w:p w14:paraId="7933947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"D1: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D4662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B1</w:t>
      </w:r>
      <w:r>
        <w:rPr>
          <w:rFonts w:ascii="Cascadia Mono" w:hAnsi="Cascadia Mono" w:cs="Cascadia Mono"/>
          <w:color w:val="000000"/>
          <w:sz w:val="19"/>
          <w:szCs w:val="19"/>
        </w:rPr>
        <w:t>::show();</w:t>
      </w:r>
    </w:p>
    <w:p w14:paraId="515F27C1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"D1: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dataD1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A84E53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759469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F6EF9E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D1</w:t>
      </w:r>
      <w:r>
        <w:rPr>
          <w:rFonts w:ascii="Cascadia Mono" w:hAnsi="Cascadia Mono" w:cs="Cascadia Mono"/>
          <w:color w:val="000000"/>
          <w:sz w:val="19"/>
          <w:szCs w:val="19"/>
        </w:rPr>
        <w:t>::setValueD1(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A53608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dataD1 =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BAB1CF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E832E9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9EF7D4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D1</w:t>
      </w:r>
      <w:r>
        <w:rPr>
          <w:rFonts w:ascii="Cascadia Mono" w:hAnsi="Cascadia Mono" w:cs="Cascadia Mono"/>
          <w:color w:val="000000"/>
          <w:sz w:val="19"/>
          <w:szCs w:val="19"/>
        </w:rPr>
        <w:t>::~D1() {</w:t>
      </w:r>
    </w:p>
    <w:p w14:paraId="0296308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"D1 деструктор"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6CF3F9E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7C8752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443BF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4BCDC1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C54B0D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D2(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valueD2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810979F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show();</w:t>
      </w:r>
    </w:p>
    <w:p w14:paraId="0F958A1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setValueD2(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Сеттер для изменения значения dataD2</w:t>
      </w:r>
    </w:p>
    <w:p w14:paraId="76DFCB07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~D2();</w:t>
      </w:r>
    </w:p>
    <w:p w14:paraId="027CC59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B57ABE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8327DA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dataD2;</w:t>
      </w:r>
    </w:p>
    <w:p w14:paraId="240C3E97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04C9EEDE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DD5D1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D2</w:t>
      </w:r>
      <w:r>
        <w:rPr>
          <w:rFonts w:ascii="Cascadia Mono" w:hAnsi="Cascadia Mono" w:cs="Cascadia Mono"/>
          <w:color w:val="000000"/>
          <w:sz w:val="19"/>
          <w:szCs w:val="19"/>
        </w:rPr>
        <w:t>::D2(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: </w:t>
      </w:r>
      <w:r>
        <w:rPr>
          <w:rFonts w:ascii="Cascadia Mono" w:hAnsi="Cascadia Mono" w:cs="Cascadia Mono"/>
          <w:color w:val="2B91AF"/>
          <w:sz w:val="19"/>
          <w:szCs w:val="19"/>
        </w:rPr>
        <w:t>B1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>), dataD2(</w:t>
      </w:r>
      <w:r>
        <w:rPr>
          <w:rFonts w:ascii="Cascadia Mono" w:hAnsi="Cascadia Mono" w:cs="Cascadia Mono"/>
          <w:color w:val="808080"/>
          <w:sz w:val="19"/>
          <w:szCs w:val="19"/>
        </w:rPr>
        <w:t>valueD2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44A10A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"D2 конструктор: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186DBED2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53E4432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CB1E11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D2</w:t>
      </w:r>
      <w:r>
        <w:rPr>
          <w:rFonts w:ascii="Cascadia Mono" w:hAnsi="Cascadia Mono" w:cs="Cascadia Mono"/>
          <w:color w:val="000000"/>
          <w:sz w:val="19"/>
          <w:szCs w:val="19"/>
        </w:rPr>
        <w:t>::show() {</w:t>
      </w:r>
    </w:p>
    <w:p w14:paraId="0B4D14DF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"D2: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26665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B1</w:t>
      </w:r>
      <w:r>
        <w:rPr>
          <w:rFonts w:ascii="Cascadia Mono" w:hAnsi="Cascadia Mono" w:cs="Cascadia Mono"/>
          <w:color w:val="000000"/>
          <w:sz w:val="19"/>
          <w:szCs w:val="19"/>
        </w:rPr>
        <w:t>::show();</w:t>
      </w:r>
    </w:p>
    <w:p w14:paraId="072FCBFE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"D2: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dataD2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FB17E97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7524899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B800B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D2</w:t>
      </w:r>
      <w:r>
        <w:rPr>
          <w:rFonts w:ascii="Cascadia Mono" w:hAnsi="Cascadia Mono" w:cs="Cascadia Mono"/>
          <w:color w:val="000000"/>
          <w:sz w:val="19"/>
          <w:szCs w:val="19"/>
        </w:rPr>
        <w:t>::setValueD2(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000D60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dataD2 =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1FD16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EB1A78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75901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D2</w:t>
      </w:r>
      <w:r>
        <w:rPr>
          <w:rFonts w:ascii="Cascadia Mono" w:hAnsi="Cascadia Mono" w:cs="Cascadia Mono"/>
          <w:color w:val="000000"/>
          <w:sz w:val="19"/>
          <w:szCs w:val="19"/>
        </w:rPr>
        <w:t>::~D2() {</w:t>
      </w:r>
    </w:p>
    <w:p w14:paraId="69264B6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"D2 деструктор"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D268D8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B110E5F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613C8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D4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55C2E6E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C6E29E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D4(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valueB2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valueD4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94B153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show();</w:t>
      </w:r>
    </w:p>
    <w:p w14:paraId="307A51D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setValueD4(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Сеттер для изменения значения dataD4</w:t>
      </w:r>
    </w:p>
    <w:p w14:paraId="5FA1D9E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~D4();</w:t>
      </w:r>
    </w:p>
    <w:p w14:paraId="5F30587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BFA5C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F4697A2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dataD4;</w:t>
      </w:r>
    </w:p>
    <w:p w14:paraId="1233F66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6E7F7027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FE799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D4</w:t>
      </w:r>
      <w:r>
        <w:rPr>
          <w:rFonts w:ascii="Cascadia Mono" w:hAnsi="Cascadia Mono" w:cs="Cascadia Mono"/>
          <w:color w:val="000000"/>
          <w:sz w:val="19"/>
          <w:szCs w:val="19"/>
        </w:rPr>
        <w:t>::D4(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valueB2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valueD4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28C2FD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: </w:t>
      </w:r>
      <w:r>
        <w:rPr>
          <w:rFonts w:ascii="Cascadia Mono" w:hAnsi="Cascadia Mono" w:cs="Cascadia Mono"/>
          <w:color w:val="2B91AF"/>
          <w:sz w:val="19"/>
          <w:szCs w:val="19"/>
        </w:rPr>
        <w:t>B1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2B91AF"/>
          <w:sz w:val="19"/>
          <w:szCs w:val="19"/>
        </w:rPr>
        <w:t>D1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valueD1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2B91AF"/>
          <w:sz w:val="19"/>
          <w:szCs w:val="19"/>
        </w:rPr>
        <w:t>D2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valueD1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valueD2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2B91AF"/>
          <w:sz w:val="19"/>
          <w:szCs w:val="19"/>
        </w:rPr>
        <w:t>B2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valueB2</w:t>
      </w:r>
      <w:r>
        <w:rPr>
          <w:rFonts w:ascii="Cascadia Mono" w:hAnsi="Cascadia Mono" w:cs="Cascadia Mono"/>
          <w:color w:val="000000"/>
          <w:sz w:val="19"/>
          <w:szCs w:val="19"/>
        </w:rPr>
        <w:t>), dataD4(</w:t>
      </w:r>
      <w:r>
        <w:rPr>
          <w:rFonts w:ascii="Cascadia Mono" w:hAnsi="Cascadia Mono" w:cs="Cascadia Mono"/>
          <w:color w:val="808080"/>
          <w:sz w:val="19"/>
          <w:szCs w:val="19"/>
        </w:rPr>
        <w:t>valueD4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71305BE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"D4 конструктор: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valueB2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valueD4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FD0394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32C20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4B0AFE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D4</w:t>
      </w:r>
      <w:r>
        <w:rPr>
          <w:rFonts w:ascii="Cascadia Mono" w:hAnsi="Cascadia Mono" w:cs="Cascadia Mono"/>
          <w:color w:val="000000"/>
          <w:sz w:val="19"/>
          <w:szCs w:val="19"/>
        </w:rPr>
        <w:t>::show() {</w:t>
      </w:r>
    </w:p>
    <w:p w14:paraId="69F19AC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"D4: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dataD4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4CC6CD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"D4: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790B36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D1</w:t>
      </w:r>
      <w:r>
        <w:rPr>
          <w:rFonts w:ascii="Cascadia Mono" w:hAnsi="Cascadia Mono" w:cs="Cascadia Mono"/>
          <w:color w:val="000000"/>
          <w:sz w:val="19"/>
          <w:szCs w:val="19"/>
        </w:rPr>
        <w:t>::show();</w:t>
      </w:r>
    </w:p>
    <w:p w14:paraId="7BB007F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D2</w:t>
      </w:r>
      <w:r>
        <w:rPr>
          <w:rFonts w:ascii="Cascadia Mono" w:hAnsi="Cascadia Mono" w:cs="Cascadia Mono"/>
          <w:color w:val="000000"/>
          <w:sz w:val="19"/>
          <w:szCs w:val="19"/>
        </w:rPr>
        <w:t>::show();</w:t>
      </w:r>
    </w:p>
    <w:p w14:paraId="2B2F2192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B2</w:t>
      </w:r>
      <w:r>
        <w:rPr>
          <w:rFonts w:ascii="Cascadia Mono" w:hAnsi="Cascadia Mono" w:cs="Cascadia Mono"/>
          <w:color w:val="000000"/>
          <w:sz w:val="19"/>
          <w:szCs w:val="19"/>
        </w:rPr>
        <w:t>::show();</w:t>
      </w:r>
    </w:p>
    <w:p w14:paraId="4A279B6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C81B58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1EDB1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D4</w:t>
      </w:r>
      <w:r>
        <w:rPr>
          <w:rFonts w:ascii="Cascadia Mono" w:hAnsi="Cascadia Mono" w:cs="Cascadia Mono"/>
          <w:color w:val="000000"/>
          <w:sz w:val="19"/>
          <w:szCs w:val="19"/>
        </w:rPr>
        <w:t>::setValueD4(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5C78E06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dataD4 =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A0240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19385C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7EE2B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D4</w:t>
      </w:r>
      <w:r>
        <w:rPr>
          <w:rFonts w:ascii="Cascadia Mono" w:hAnsi="Cascadia Mono" w:cs="Cascadia Mono"/>
          <w:color w:val="000000"/>
          <w:sz w:val="19"/>
          <w:szCs w:val="19"/>
        </w:rPr>
        <w:t>::~D4() {</w:t>
      </w:r>
    </w:p>
    <w:p w14:paraId="45CCDA74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"D4 деструктор"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EE568A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1ECF10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E7D7B7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6E4B3B1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</w:rPr>
        <w:t>"chcp 1251 &gt; nul"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7275A6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</w:rPr>
        <w:t>"color 71"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BC48C0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userValueB1, userValueD1, userValueD2, userValueB2, userValueD4;</w:t>
      </w:r>
    </w:p>
    <w:p w14:paraId="5E3C6AC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userInput;</w:t>
      </w:r>
    </w:p>
    <w:p w14:paraId="4ED9B274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validInput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9FFBA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855A7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(!validInput) {</w:t>
      </w:r>
    </w:p>
    <w:p w14:paraId="6AECF859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B1: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005C1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userInput;</w:t>
      </w:r>
    </w:p>
    <w:p w14:paraId="48DA2F5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569A34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istringstream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iss(userInput);</w:t>
      </w:r>
    </w:p>
    <w:p w14:paraId="1666C44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(iss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userValueB1) {</w:t>
      </w:r>
    </w:p>
    <w:p w14:paraId="7F85070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validInput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6C521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F962A94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EEC2AA9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"Некорректный ввод. Пожалуйста, введите число."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52D666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9BDF1B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EF5FE2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буфера ввода</w:t>
      </w:r>
    </w:p>
    <w:p w14:paraId="583E4FD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std::cin.ignore(std::</w:t>
      </w:r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r>
        <w:rPr>
          <w:rFonts w:ascii="Cascadia Mono" w:hAnsi="Cascadia Mono" w:cs="Cascadia Mono"/>
          <w:color w:val="000000"/>
          <w:sz w:val="19"/>
          <w:szCs w:val="19"/>
        </w:rPr>
        <w:t>&lt;std::</w:t>
      </w:r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989FD4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DC6E85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CBE6A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validInput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5CBCE1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C6FB9F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(!validInput) {</w:t>
      </w:r>
    </w:p>
    <w:p w14:paraId="27B00B9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D1: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B920AE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userInput;</w:t>
      </w:r>
    </w:p>
    <w:p w14:paraId="04278CF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581D8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istringstream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iss(userInput);</w:t>
      </w:r>
    </w:p>
    <w:p w14:paraId="5B717B3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(iss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userValueD1) {</w:t>
      </w:r>
    </w:p>
    <w:p w14:paraId="2B8FD4A7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validInput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DDD9F1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4FED32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EF69E5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"Некорректный ввод. Пожалуйста, введите число."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626158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E158BC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A11F8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буфера ввода</w:t>
      </w:r>
    </w:p>
    <w:p w14:paraId="7F44233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std::cin.ignore(std::</w:t>
      </w:r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r>
        <w:rPr>
          <w:rFonts w:ascii="Cascadia Mono" w:hAnsi="Cascadia Mono" w:cs="Cascadia Mono"/>
          <w:color w:val="000000"/>
          <w:sz w:val="19"/>
          <w:szCs w:val="19"/>
        </w:rPr>
        <w:t>&lt;std::</w:t>
      </w:r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408ABC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BB3029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76C96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validInput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191B89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42035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(!validInput) {</w:t>
      </w:r>
    </w:p>
    <w:p w14:paraId="6E87707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D2: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F218D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userInput;</w:t>
      </w:r>
    </w:p>
    <w:p w14:paraId="4EB0A08A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0BA832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istringstream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iss(userInput);</w:t>
      </w:r>
    </w:p>
    <w:p w14:paraId="7F406CB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(iss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userValueD2) {</w:t>
      </w:r>
    </w:p>
    <w:p w14:paraId="6598820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validInput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C1FC1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AF02616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9F21B3E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"Некорректный ввод. Пожалуйста, введите число."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80C001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F6CB279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079B4F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буфера ввода</w:t>
      </w:r>
    </w:p>
    <w:p w14:paraId="76DDE6E2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std::cin.ignore(std::</w:t>
      </w:r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r>
        <w:rPr>
          <w:rFonts w:ascii="Cascadia Mono" w:hAnsi="Cascadia Mono" w:cs="Cascadia Mono"/>
          <w:color w:val="000000"/>
          <w:sz w:val="19"/>
          <w:szCs w:val="19"/>
        </w:rPr>
        <w:t>&lt;std::</w:t>
      </w:r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9EF6D5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142FC46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D4D674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validInput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3415DB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3733D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(!validInput) {</w:t>
      </w:r>
    </w:p>
    <w:p w14:paraId="3ACBE12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B2: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892AD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userInput;</w:t>
      </w:r>
    </w:p>
    <w:p w14:paraId="3B3CA716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E2C6F1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istringstream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iss(userInput);</w:t>
      </w:r>
    </w:p>
    <w:p w14:paraId="36F6DE1F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(iss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userValueB2) {</w:t>
      </w:r>
    </w:p>
    <w:p w14:paraId="37B42B8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validInput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F75CFF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DB772E2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1BF368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"Некорректный ввод. Пожалуйста, введите число."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F9C68A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E67E007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0A5511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буфера ввода</w:t>
      </w:r>
    </w:p>
    <w:p w14:paraId="716E55E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std::cin.ignore(std::</w:t>
      </w:r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r>
        <w:rPr>
          <w:rFonts w:ascii="Cascadia Mono" w:hAnsi="Cascadia Mono" w:cs="Cascadia Mono"/>
          <w:color w:val="000000"/>
          <w:sz w:val="19"/>
          <w:szCs w:val="19"/>
        </w:rPr>
        <w:t>&lt;std::</w:t>
      </w:r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0E33C64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8909356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70F6E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validInput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BCB94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1CF65D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(!validInput) {</w:t>
      </w:r>
    </w:p>
    <w:p w14:paraId="22244DB1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D4: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C5352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userInput;</w:t>
      </w:r>
    </w:p>
    <w:p w14:paraId="5995C9D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6C929F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istringstream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iss(userInput);</w:t>
      </w:r>
    </w:p>
    <w:p w14:paraId="7A41B7F9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(iss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userValueD4) {</w:t>
      </w:r>
    </w:p>
    <w:p w14:paraId="463BBFF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validInput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40785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D54927E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084C850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"Некорректный ввод. Пожалуйста, введите число."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105650E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7028235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4A06F7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буфера ввода</w:t>
      </w:r>
    </w:p>
    <w:p w14:paraId="40FA1828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std::cin.ignore(std::</w:t>
      </w:r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r>
        <w:rPr>
          <w:rFonts w:ascii="Cascadia Mono" w:hAnsi="Cascadia Mono" w:cs="Cascadia Mono"/>
          <w:color w:val="000000"/>
          <w:sz w:val="19"/>
          <w:szCs w:val="19"/>
        </w:rPr>
        <w:t>&lt;std::</w:t>
      </w:r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57D9BFC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ED5EA2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84278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D4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obj(userValueB1, userValueD1, userValueD2, userValueB2, userValueD4);</w:t>
      </w:r>
    </w:p>
    <w:p w14:paraId="0BECD4E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obj.show();</w:t>
      </w:r>
    </w:p>
    <w:p w14:paraId="17AFCB87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E1FC353" w14:textId="77777777" w:rsidR="00524C2C" w:rsidRDefault="00524C2C" w:rsidP="00524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73ED7F5" w14:textId="77777777" w:rsidR="0013241A" w:rsidRDefault="0013241A"/>
    <w:sectPr w:rsidR="0013241A" w:rsidSect="00322D6A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310"/>
    <w:rsid w:val="0013241A"/>
    <w:rsid w:val="00524C2C"/>
    <w:rsid w:val="00EE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896FE6-24BB-457C-A77F-E8273E51C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</cp:revision>
  <dcterms:created xsi:type="dcterms:W3CDTF">2023-11-01T15:56:00Z</dcterms:created>
  <dcterms:modified xsi:type="dcterms:W3CDTF">2023-11-01T15:56:00Z</dcterms:modified>
</cp:coreProperties>
</file>