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1DA80" w14:textId="6EBB8E50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DC4E1C">
        <w:rPr>
          <w:rFonts w:ascii="Times New Roman" w:hAnsi="Times New Roman" w:cs="Times New Roman"/>
          <w:sz w:val="28"/>
          <w:szCs w:val="28"/>
        </w:rPr>
        <w:t xml:space="preserve">Хеш-функция 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математическая функция, которая преобразует входные данные произвольной длины в фиксированный набор байтов (хеш-код или хеш-значение), обычно фиксированной длины. Это делается таким образом, что хеш-код зависит только от входных данных, и небольшое изменение входных данных должно вызвать значительное изменение хеш-кода. Хеш-функции широко используются в информационной безопасности, базах данных, структурах данных и других областях.</w:t>
      </w:r>
    </w:p>
    <w:p w14:paraId="07082956" w14:textId="77777777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D5B100" w14:textId="28034CD8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DC4E1C">
        <w:rPr>
          <w:rFonts w:ascii="Times New Roman" w:hAnsi="Times New Roman" w:cs="Times New Roman"/>
          <w:sz w:val="28"/>
          <w:szCs w:val="28"/>
        </w:rPr>
        <w:t>Идеальная хеш-функция обладает следующими свойствами:</w:t>
      </w:r>
    </w:p>
    <w:p w14:paraId="23F43946" w14:textId="77777777" w:rsidR="00DC4E1C" w:rsidRPr="00DC4E1C" w:rsidRDefault="00DC4E1C" w:rsidP="00DC4E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Детерминированность: Она всегда возвращает один и тот же хеш-код для одного и того же входа.</w:t>
      </w:r>
    </w:p>
    <w:p w14:paraId="6B45F7F6" w14:textId="77777777" w:rsidR="00DC4E1C" w:rsidRPr="00DC4E1C" w:rsidRDefault="00DC4E1C" w:rsidP="00DC4E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Эффективность: Вычисление хеш-кода должно быть быстрым.</w:t>
      </w:r>
    </w:p>
    <w:p w14:paraId="764687C8" w14:textId="77777777" w:rsidR="00DC4E1C" w:rsidRPr="00DC4E1C" w:rsidRDefault="00DC4E1C" w:rsidP="00DC4E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Равномерное распределение: Она должна равномерно распределять данные по всем возможным хеш-кодам.</w:t>
      </w:r>
    </w:p>
    <w:p w14:paraId="0AD407C2" w14:textId="77777777" w:rsidR="00DC4E1C" w:rsidRPr="00DC4E1C" w:rsidRDefault="00DC4E1C" w:rsidP="00DC4E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 xml:space="preserve">Минимальная коллизия: Коллизия 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ситуация, когда два разных входа дают один и тот же хеш-код. Идеальная хеш-функция должна минимизировать вероятность коллизий.</w:t>
      </w:r>
    </w:p>
    <w:p w14:paraId="709962CA" w14:textId="6B5F3143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DC4E1C">
        <w:rPr>
          <w:rFonts w:ascii="Times New Roman" w:hAnsi="Times New Roman" w:cs="Times New Roman"/>
          <w:sz w:val="28"/>
          <w:szCs w:val="28"/>
        </w:rPr>
        <w:t>К требованиям к хеш-функциям обычно относятся:</w:t>
      </w:r>
    </w:p>
    <w:p w14:paraId="476FE355" w14:textId="77777777" w:rsidR="00DC4E1C" w:rsidRPr="00DC4E1C" w:rsidRDefault="00DC4E1C" w:rsidP="00DC4E1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Детерминированность.</w:t>
      </w:r>
    </w:p>
    <w:p w14:paraId="2A711FB4" w14:textId="77777777" w:rsidR="00DC4E1C" w:rsidRPr="00DC4E1C" w:rsidRDefault="00DC4E1C" w:rsidP="00DC4E1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Равномерное распределение.</w:t>
      </w:r>
    </w:p>
    <w:p w14:paraId="50D9FE7A" w14:textId="77777777" w:rsidR="00DC4E1C" w:rsidRPr="00DC4E1C" w:rsidRDefault="00DC4E1C" w:rsidP="00DC4E1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Минимальное количество коллизий.</w:t>
      </w:r>
    </w:p>
    <w:p w14:paraId="5604701A" w14:textId="77777777" w:rsidR="00DC4E1C" w:rsidRPr="00DC4E1C" w:rsidRDefault="00DC4E1C" w:rsidP="00DC4E1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Эффективность (быстрое вычисление).</w:t>
      </w:r>
    </w:p>
    <w:p w14:paraId="034D70DD" w14:textId="77777777" w:rsidR="00DC4E1C" w:rsidRPr="00DC4E1C" w:rsidRDefault="00DC4E1C" w:rsidP="00DC4E1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Устойчивость к изменениям во входных данных (малые изменения должны вызывать большие изменения в хеш-коде).</w:t>
      </w:r>
    </w:p>
    <w:p w14:paraId="190781E6" w14:textId="73227FDC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DC4E1C">
        <w:rPr>
          <w:rFonts w:ascii="Times New Roman" w:hAnsi="Times New Roman" w:cs="Times New Roman"/>
          <w:sz w:val="28"/>
          <w:szCs w:val="28"/>
        </w:rPr>
        <w:t xml:space="preserve">Открытое хеширование 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метод решения коллизий в хеш-таблице, при котором при возникновении коллизии происходит поиск следующей доступной ячейки в таблице для вставки элемента. Это может потребовать дополнительного времени на поиск свободной ячейки.</w:t>
      </w:r>
    </w:p>
    <w:p w14:paraId="6E96AB57" w14:textId="6C7A8C1C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DC4E1C">
        <w:rPr>
          <w:rFonts w:ascii="Times New Roman" w:hAnsi="Times New Roman" w:cs="Times New Roman"/>
          <w:sz w:val="28"/>
          <w:szCs w:val="28"/>
        </w:rPr>
        <w:t xml:space="preserve">Закрытое хеширование 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метод решения коллизий, при котором элементы с одинаковыми хеш-кодами размещаются внутри одной и той же ячейки хеш-таблицы, используя какой-то дополнительный механизм, например, связанные списки.</w:t>
      </w:r>
    </w:p>
    <w:p w14:paraId="2538110F" w14:textId="169C9329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Pr="00DC4E1C">
        <w:rPr>
          <w:rFonts w:ascii="Times New Roman" w:hAnsi="Times New Roman" w:cs="Times New Roman"/>
          <w:sz w:val="28"/>
          <w:szCs w:val="28"/>
        </w:rPr>
        <w:t>При закрытом хешировании удаление данных может быть осуществлено путем пометки удаленной ячейки флагом или специальным значением. Почему это необходимо? Потому что другие элементы могут зависеть от адресов ячеек, и простое удаление может вызвать проблемы с доступом к данным.</w:t>
      </w:r>
    </w:p>
    <w:p w14:paraId="72F32804" w14:textId="77777777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D2434D" w14:textId="02BB74ED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Pr="00DC4E1C">
        <w:rPr>
          <w:rFonts w:ascii="Times New Roman" w:hAnsi="Times New Roman" w:cs="Times New Roman"/>
          <w:sz w:val="28"/>
          <w:szCs w:val="28"/>
        </w:rPr>
        <w:t>Существует несколько методов повторного хеширования:</w:t>
      </w:r>
    </w:p>
    <w:p w14:paraId="566C98F1" w14:textId="77777777" w:rsidR="00DC4E1C" w:rsidRPr="00DC4E1C" w:rsidRDefault="00DC4E1C" w:rsidP="00DC4E1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Линейное опробование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коллизии происходит последовательный поиск следующей свободной ячейки.</w:t>
      </w:r>
    </w:p>
    <w:p w14:paraId="1F3449B1" w14:textId="77777777" w:rsidR="00DC4E1C" w:rsidRPr="00DC4E1C" w:rsidRDefault="00DC4E1C" w:rsidP="00DC4E1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Квадратичное опробование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коллизии расстояние между ячейками увеличивается квадратично.</w:t>
      </w:r>
    </w:p>
    <w:p w14:paraId="33FBD39C" w14:textId="77777777" w:rsidR="00DC4E1C" w:rsidRPr="00DC4E1C" w:rsidRDefault="00DC4E1C" w:rsidP="00DC4E1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Двойное хеширование</w:t>
      </w:r>
      <w:proofErr w:type="gramStart"/>
      <w:r w:rsidRPr="00DC4E1C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DC4E1C">
        <w:rPr>
          <w:rFonts w:ascii="Times New Roman" w:hAnsi="Times New Roman" w:cs="Times New Roman"/>
          <w:sz w:val="28"/>
          <w:szCs w:val="28"/>
        </w:rPr>
        <w:t xml:space="preserve"> вторая хеш-функция для вычисления нового адреса при коллизии.</w:t>
      </w:r>
    </w:p>
    <w:p w14:paraId="7C463FB9" w14:textId="39520552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</w:t>
      </w:r>
      <w:r w:rsidRPr="00DC4E1C">
        <w:rPr>
          <w:rFonts w:ascii="Times New Roman" w:hAnsi="Times New Roman" w:cs="Times New Roman"/>
          <w:sz w:val="28"/>
          <w:szCs w:val="28"/>
        </w:rPr>
        <w:t>При линейном опробовании адрес определяется путем последовательного увеличения текущего адреса на фиксированный шаг (например, 1) до тех пор, пока не будет найдена свободная ячейка.</w:t>
      </w:r>
    </w:p>
    <w:p w14:paraId="71A700E4" w14:textId="493A1265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</w:t>
      </w:r>
      <w:r w:rsidRPr="00DC4E1C">
        <w:rPr>
          <w:rFonts w:ascii="Times New Roman" w:hAnsi="Times New Roman" w:cs="Times New Roman"/>
          <w:sz w:val="28"/>
          <w:szCs w:val="28"/>
        </w:rPr>
        <w:t>При квадратичном опробовании адрес определяется путем увеличения текущего адреса квадратично (например, на 1, 4, 9, 16 и так далее) до тех пор, пока не будет найдена свободная ячейка.</w:t>
      </w:r>
    </w:p>
    <w:p w14:paraId="00E2D88E" w14:textId="150FFBD1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</w:t>
      </w:r>
      <w:r w:rsidRPr="00DC4E1C">
        <w:rPr>
          <w:rFonts w:ascii="Times New Roman" w:hAnsi="Times New Roman" w:cs="Times New Roman"/>
          <w:sz w:val="28"/>
          <w:szCs w:val="28"/>
        </w:rPr>
        <w:t>При двойном хешировании адрес определяется путем применения второй хеш-функции к исходному ключу и добавлению результата к текущему адресу до тех пор, пока не будет найдена свободная ячейка.</w:t>
      </w:r>
    </w:p>
    <w:p w14:paraId="25168360" w14:textId="77777777" w:rsid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</w:t>
      </w:r>
      <w:r w:rsidRPr="00DC4E1C">
        <w:rPr>
          <w:rFonts w:ascii="Times New Roman" w:hAnsi="Times New Roman" w:cs="Times New Roman"/>
          <w:sz w:val="28"/>
          <w:szCs w:val="28"/>
        </w:rPr>
        <w:t xml:space="preserve">Алгоритмы хеширования используются для быстрого поиска, индексации и обеспечения целостности данных. </w:t>
      </w:r>
    </w:p>
    <w:p w14:paraId="5334B5E5" w14:textId="4E7978A7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Плюсы:</w:t>
      </w:r>
    </w:p>
    <w:p w14:paraId="2832E1BB" w14:textId="77777777" w:rsidR="00DC4E1C" w:rsidRPr="00DC4E1C" w:rsidRDefault="00DC4E1C" w:rsidP="00DC4E1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Быстрый доступ к данным по ключу.</w:t>
      </w:r>
    </w:p>
    <w:p w14:paraId="430A8253" w14:textId="77777777" w:rsidR="00DC4E1C" w:rsidRPr="00DC4E1C" w:rsidRDefault="00DC4E1C" w:rsidP="00DC4E1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Эффективность вставки и удаления элементов.</w:t>
      </w:r>
    </w:p>
    <w:p w14:paraId="05367742" w14:textId="77777777" w:rsidR="00DC4E1C" w:rsidRPr="00DC4E1C" w:rsidRDefault="00DC4E1C" w:rsidP="00DC4E1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Удобство для обработки больших объемов данных.</w:t>
      </w:r>
    </w:p>
    <w:p w14:paraId="1589CEEF" w14:textId="77777777" w:rsidR="00DC4E1C" w:rsidRPr="00DC4E1C" w:rsidRDefault="00DC4E1C" w:rsidP="00DC4E1C">
      <w:p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Минусы:</w:t>
      </w:r>
    </w:p>
    <w:p w14:paraId="62D463E4" w14:textId="3488BB27" w:rsidR="00DC4E1C" w:rsidRPr="00DC4E1C" w:rsidRDefault="00DC4E1C" w:rsidP="00DC4E1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Возможность коллизий, что может потребовать дополнительных мер для их урегулирования.</w:t>
      </w:r>
    </w:p>
    <w:p w14:paraId="0908FD18" w14:textId="672293B0" w:rsidR="00DC4E1C" w:rsidRPr="00DC4E1C" w:rsidRDefault="00DC4E1C" w:rsidP="00DC4E1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Возможность утечки информации при использовании слабых хеш-функций в безопасности.</w:t>
      </w:r>
    </w:p>
    <w:p w14:paraId="7C2E7BE4" w14:textId="6C184DA2" w:rsidR="004B45C4" w:rsidRPr="00DC4E1C" w:rsidRDefault="00DC4E1C" w:rsidP="00DC4E1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E1C">
        <w:rPr>
          <w:rFonts w:ascii="Times New Roman" w:hAnsi="Times New Roman" w:cs="Times New Roman"/>
          <w:sz w:val="28"/>
          <w:szCs w:val="28"/>
        </w:rPr>
        <w:t>Зависимость от хорошо выбранной хеш-функции для обеспечения эффективности.</w:t>
      </w:r>
    </w:p>
    <w:sectPr w:rsidR="004B45C4" w:rsidRPr="00DC4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A7F17"/>
    <w:multiLevelType w:val="hybridMultilevel"/>
    <w:tmpl w:val="F828E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753B0"/>
    <w:multiLevelType w:val="hybridMultilevel"/>
    <w:tmpl w:val="7CFE8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17CB8"/>
    <w:multiLevelType w:val="hybridMultilevel"/>
    <w:tmpl w:val="EF8A2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80399C"/>
    <w:multiLevelType w:val="hybridMultilevel"/>
    <w:tmpl w:val="BA40B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63E1A"/>
    <w:multiLevelType w:val="hybridMultilevel"/>
    <w:tmpl w:val="3E223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50"/>
    <w:rsid w:val="004B45C4"/>
    <w:rsid w:val="00531150"/>
    <w:rsid w:val="00DC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410F"/>
  <w15:chartTrackingRefBased/>
  <w15:docId w15:val="{043D389E-628F-4369-9C35-304D2A22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2023-10-05T06:51:00Z</dcterms:created>
  <dcterms:modified xsi:type="dcterms:W3CDTF">2023-10-05T06:53:00Z</dcterms:modified>
</cp:coreProperties>
</file>