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75D6" w:rsidRPr="00D41061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32"/>
          <w:szCs w:val="32"/>
        </w:rPr>
      </w:pPr>
      <w:r w:rsidRPr="00D41061">
        <w:rPr>
          <w:rFonts w:ascii="Verdana" w:hAnsi="Verdana" w:cs="Cambria"/>
          <w:b/>
          <w:bCs/>
          <w:sz w:val="32"/>
          <w:szCs w:val="32"/>
        </w:rPr>
        <w:t>Постановка</w:t>
      </w:r>
      <w:r w:rsidRPr="00D41061">
        <w:rPr>
          <w:rFonts w:ascii="Verdana" w:hAnsi="Verdana" w:cs="AkayaKanadaka"/>
          <w:b/>
          <w:bCs/>
          <w:sz w:val="32"/>
          <w:szCs w:val="32"/>
        </w:rPr>
        <w:t xml:space="preserve"> </w:t>
      </w:r>
      <w:r w:rsidRPr="00D41061">
        <w:rPr>
          <w:rFonts w:ascii="Verdana" w:hAnsi="Verdana" w:cs="Cambria"/>
          <w:b/>
          <w:bCs/>
          <w:sz w:val="32"/>
          <w:szCs w:val="32"/>
        </w:rPr>
        <w:t>задачи</w:t>
      </w:r>
      <w:r w:rsidRPr="00D95B03">
        <w:rPr>
          <w:rFonts w:ascii="Verdana" w:hAnsi="Verdana" w:cs="AkayaKanadaka"/>
          <w:b/>
          <w:bCs/>
          <w:sz w:val="32"/>
          <w:szCs w:val="32"/>
        </w:rPr>
        <w:t>:</w:t>
      </w: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Анализ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предметной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области</w:t>
      </w:r>
    </w:p>
    <w:p w:rsidR="00F16ED9" w:rsidRDefault="002421BE" w:rsidP="00E82D71">
      <w:pPr>
        <w:spacing w:line="360" w:lineRule="auto"/>
        <w:ind w:firstLine="709"/>
        <w:jc w:val="both"/>
        <w:rPr>
          <w:rFonts w:ascii="Verdana" w:hAnsi="Verdana" w:cs="AkayaKanadaka"/>
          <w:sz w:val="28"/>
          <w:szCs w:val="28"/>
        </w:rPr>
      </w:pPr>
      <w:r w:rsidRPr="002421BE">
        <w:rPr>
          <w:rFonts w:ascii="Verdana" w:hAnsi="Verdana" w:cs="Cambria"/>
          <w:sz w:val="28"/>
          <w:szCs w:val="28"/>
        </w:rPr>
        <w:t>В данной предметной области рассматривается система управления парковкой, которая включает в себя различные сущности, связанные с парковочными местами, посетителями, билетами, транспортными средствами (TS) и персоналом (</w:t>
      </w:r>
      <w:proofErr w:type="spellStart"/>
      <w:r w:rsidRPr="002421BE">
        <w:rPr>
          <w:rFonts w:ascii="Verdana" w:hAnsi="Verdana" w:cs="Cambria"/>
          <w:sz w:val="28"/>
          <w:szCs w:val="28"/>
        </w:rPr>
        <w:t>Staff</w:t>
      </w:r>
      <w:proofErr w:type="spellEnd"/>
      <w:r w:rsidRPr="002421BE">
        <w:rPr>
          <w:rFonts w:ascii="Verdana" w:hAnsi="Verdana" w:cs="Cambria"/>
          <w:sz w:val="28"/>
          <w:szCs w:val="28"/>
        </w:rPr>
        <w:t>). Система должна обеспечивать учет, управление и взаимодействие между этими сущностями, предоставляя пользователю возможность гибко управлять данными и оперативно получать необходимую информацию.</w:t>
      </w:r>
    </w:p>
    <w:p w:rsidR="0009740E" w:rsidRPr="00F16ED9" w:rsidRDefault="0009740E" w:rsidP="00E82D71">
      <w:pPr>
        <w:spacing w:line="360" w:lineRule="auto"/>
        <w:ind w:firstLine="709"/>
        <w:jc w:val="both"/>
        <w:rPr>
          <w:rFonts w:ascii="Verdana" w:hAnsi="Verdana" w:cs="AkayaKanadaka"/>
          <w:sz w:val="28"/>
          <w:szCs w:val="28"/>
        </w:rPr>
      </w:pP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Сущности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предметной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области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E719C">
        <w:rPr>
          <w:rFonts w:ascii="Verdana" w:hAnsi="Verdana" w:cs="Cambria"/>
          <w:b/>
          <w:bCs/>
          <w:sz w:val="28"/>
          <w:szCs w:val="28"/>
        </w:rPr>
        <w:t>Parking</w:t>
      </w:r>
      <w:proofErr w:type="spellEnd"/>
      <w:r w:rsidRPr="009E719C">
        <w:rPr>
          <w:rFonts w:ascii="Verdana" w:hAnsi="Verdana" w:cs="Cambria"/>
          <w:b/>
          <w:bCs/>
          <w:sz w:val="28"/>
          <w:szCs w:val="28"/>
        </w:rPr>
        <w:t xml:space="preserve"> (Парковка):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ID: уникальный идентификатор парковочного места.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Location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(Местоположение): физическое местоположение парковочного места.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IsOccupied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(Занято): статус, указывающий, занято ли парковочное место.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E719C">
        <w:rPr>
          <w:rFonts w:ascii="Verdana" w:hAnsi="Verdana" w:cs="Cambria"/>
          <w:b/>
          <w:bCs/>
          <w:sz w:val="28"/>
          <w:szCs w:val="28"/>
        </w:rPr>
        <w:t>Visitor</w:t>
      </w:r>
      <w:proofErr w:type="spellEnd"/>
      <w:r w:rsidRPr="009E719C">
        <w:rPr>
          <w:rFonts w:ascii="Verdana" w:hAnsi="Verdana" w:cs="Cambria"/>
          <w:b/>
          <w:bCs/>
          <w:sz w:val="28"/>
          <w:szCs w:val="28"/>
        </w:rPr>
        <w:t xml:space="preserve"> (Посетитель):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ID: уникальный идентификатор посетителя.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Name (Имя): имя посетителя.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Contact (Контакт): контактная информация (например, телефон).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E719C">
        <w:rPr>
          <w:rFonts w:ascii="Verdana" w:hAnsi="Verdana" w:cs="Cambria"/>
          <w:b/>
          <w:bCs/>
          <w:sz w:val="28"/>
          <w:szCs w:val="28"/>
        </w:rPr>
        <w:t>Ticket</w:t>
      </w:r>
      <w:proofErr w:type="spellEnd"/>
      <w:r w:rsidRPr="009E719C">
        <w:rPr>
          <w:rFonts w:ascii="Verdana" w:hAnsi="Verdana" w:cs="Cambria"/>
          <w:b/>
          <w:bCs/>
          <w:sz w:val="28"/>
          <w:szCs w:val="28"/>
        </w:rPr>
        <w:t xml:space="preserve"> (Билет):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ID: уникальный идентификатор билета.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IssueDate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(Дата выдачи): дата выдачи билета.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Amount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(Сумма): стоимость билета.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9E719C">
        <w:rPr>
          <w:rFonts w:ascii="Verdana" w:hAnsi="Verdana" w:cs="Cambria"/>
          <w:b/>
          <w:bCs/>
          <w:sz w:val="28"/>
          <w:szCs w:val="28"/>
        </w:rPr>
        <w:t>TS (Транспортное средство):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ID: уникальный идентификатор транспортного средства.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Model (Модель): модель транспортного средства.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LicensePlate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(Номерной знак): номерной знак транспортного средства.</w:t>
      </w:r>
    </w:p>
    <w:p w:rsidR="009E719C" w:rsidRPr="009E719C" w:rsidRDefault="009E719C" w:rsidP="009E719C">
      <w:pPr>
        <w:numPr>
          <w:ilvl w:val="0"/>
          <w:numId w:val="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E719C">
        <w:rPr>
          <w:rFonts w:ascii="Verdana" w:hAnsi="Verdana" w:cs="Cambria"/>
          <w:b/>
          <w:bCs/>
          <w:sz w:val="28"/>
          <w:szCs w:val="28"/>
        </w:rPr>
        <w:t>Staff</w:t>
      </w:r>
      <w:proofErr w:type="spellEnd"/>
      <w:r w:rsidRPr="009E719C">
        <w:rPr>
          <w:rFonts w:ascii="Verdana" w:hAnsi="Verdana" w:cs="Cambria"/>
          <w:b/>
          <w:bCs/>
          <w:sz w:val="28"/>
          <w:szCs w:val="28"/>
        </w:rPr>
        <w:t xml:space="preserve"> (Персонал):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t>ID: уникальный идентификатор сотрудника.</w:t>
      </w:r>
    </w:p>
    <w:p w:rsidR="009E719C" w:rsidRPr="009E719C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r w:rsidRPr="009E719C">
        <w:rPr>
          <w:rFonts w:ascii="Verdana" w:hAnsi="Verdana" w:cs="Cambria"/>
          <w:sz w:val="28"/>
          <w:szCs w:val="28"/>
        </w:rPr>
        <w:lastRenderedPageBreak/>
        <w:t>Name (Имя): имя сотрудника.</w:t>
      </w:r>
    </w:p>
    <w:p w:rsidR="009E719C" w:rsidRPr="002D6508" w:rsidRDefault="009E719C" w:rsidP="009E719C">
      <w:pPr>
        <w:numPr>
          <w:ilvl w:val="1"/>
          <w:numId w:val="4"/>
        </w:numPr>
        <w:spacing w:before="100" w:beforeAutospacing="1" w:after="100" w:afterAutospacing="1"/>
        <w:rPr>
          <w:rFonts w:ascii="Verdana" w:hAnsi="Verdana" w:cs="Cambria"/>
          <w:sz w:val="28"/>
          <w:szCs w:val="28"/>
        </w:rPr>
      </w:pPr>
      <w:proofErr w:type="spellStart"/>
      <w:r w:rsidRPr="009E719C">
        <w:rPr>
          <w:rFonts w:ascii="Verdana" w:hAnsi="Verdana" w:cs="Cambria"/>
          <w:sz w:val="28"/>
          <w:szCs w:val="28"/>
        </w:rPr>
        <w:t>Position</w:t>
      </w:r>
      <w:proofErr w:type="spellEnd"/>
      <w:r w:rsidRPr="009E719C">
        <w:rPr>
          <w:rFonts w:ascii="Verdana" w:hAnsi="Verdana" w:cs="Cambria"/>
          <w:sz w:val="28"/>
          <w:szCs w:val="28"/>
        </w:rPr>
        <w:t xml:space="preserve"> (Должность): должность сотрудника в системе.</w:t>
      </w:r>
    </w:p>
    <w:p w:rsidR="00F16ED9" w:rsidRPr="00F16ED9" w:rsidRDefault="00F16ED9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F16ED9">
        <w:rPr>
          <w:rFonts w:ascii="Verdana" w:hAnsi="Verdana" w:cs="Cambria"/>
          <w:b/>
          <w:bCs/>
          <w:sz w:val="28"/>
          <w:szCs w:val="28"/>
        </w:rPr>
        <w:t>Функциональные</w:t>
      </w:r>
      <w:r w:rsidRPr="00F16ED9">
        <w:rPr>
          <w:rFonts w:ascii="Verdana" w:hAnsi="Verdana" w:cs="AkayaKanadaka"/>
          <w:b/>
          <w:bCs/>
          <w:sz w:val="28"/>
          <w:szCs w:val="28"/>
        </w:rPr>
        <w:t xml:space="preserve"> </w:t>
      </w:r>
      <w:r w:rsidRPr="00F16ED9">
        <w:rPr>
          <w:rFonts w:ascii="Verdana" w:hAnsi="Verdana" w:cs="Cambria"/>
          <w:b/>
          <w:bCs/>
          <w:sz w:val="28"/>
          <w:szCs w:val="28"/>
        </w:rPr>
        <w:t>требования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парковочными местами: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добавления, удаления и обновления информации о парковочных местах.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списка всех парковочных мест с их статусом занятости.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посетителями: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добавления, удаления и обновления информации о посетителях.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списка всех посетителей с их контактной информацией.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билетами: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Генерация билетов при въезде на парковку, включая автоматический расчет стоимости.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отображения истории выданных билетов.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транспортными средствами: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Возможность регистрации транспортных средств, связанных с посетителями.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информации о всех зарегистрированных транспортных средствах.</w:t>
      </w:r>
    </w:p>
    <w:p w:rsidR="004E30C5" w:rsidRPr="003048EB" w:rsidRDefault="004E30C5" w:rsidP="00BA3FBA">
      <w:pPr>
        <w:numPr>
          <w:ilvl w:val="0"/>
          <w:numId w:val="24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r w:rsidRPr="003048EB">
        <w:rPr>
          <w:rFonts w:ascii="Verdana" w:hAnsi="Verdana" w:cs="Cambria"/>
          <w:b/>
          <w:bCs/>
          <w:sz w:val="28"/>
          <w:szCs w:val="28"/>
        </w:rPr>
        <w:t>Управление персоналом:</w:t>
      </w:r>
    </w:p>
    <w:p w:rsidR="004E30C5" w:rsidRPr="004E30C5" w:rsidRDefault="004E30C5" w:rsidP="004E30C5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lastRenderedPageBreak/>
        <w:t>Возможность добавления, удаления и обновления информации о сотрудниках.</w:t>
      </w:r>
    </w:p>
    <w:p w:rsidR="00E82D71" w:rsidRPr="000466FE" w:rsidRDefault="004E30C5" w:rsidP="00E82D71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4E30C5">
        <w:rPr>
          <w:rFonts w:ascii="Verdana" w:hAnsi="Verdana" w:cs="AkayaKanadaka"/>
          <w:sz w:val="28"/>
          <w:szCs w:val="28"/>
        </w:rPr>
        <w:t>Отображение списка сотрудников с указанием их должностей.</w:t>
      </w:r>
    </w:p>
    <w:p w:rsidR="00E82D71" w:rsidRPr="00E82D71" w:rsidRDefault="00E82D71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E82D71">
        <w:rPr>
          <w:rFonts w:ascii="Verdana" w:hAnsi="Verdana" w:cs="AkayaKanadaka"/>
          <w:b/>
          <w:bCs/>
          <w:sz w:val="28"/>
          <w:szCs w:val="28"/>
        </w:rPr>
        <w:t>Классы и их поля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Parking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парковочного места.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location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Местоположение парковки.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isOccupied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Статус занятости парковочного места (например, "Свободна" или "Занята").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Visitor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посетителя.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name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Имя посетителя.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contact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Контактная информация посетителя.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Ticket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билета.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issueDate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Дата выдачи билета.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amount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double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Сумма за билет.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r w:rsidRPr="00951E36">
        <w:rPr>
          <w:rFonts w:ascii="Verdana" w:hAnsi="Verdana" w:cs="Cambria"/>
          <w:b/>
          <w:bCs/>
          <w:sz w:val="28"/>
          <w:szCs w:val="28"/>
        </w:rPr>
        <w:t>TS (Транспортное средство):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транспортного средства.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model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Модель транспортного средства.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lastRenderedPageBreak/>
        <w:t>licensePlate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Номерной знак транспортного средства.</w:t>
      </w:r>
    </w:p>
    <w:p w:rsidR="00951E36" w:rsidRPr="00951E36" w:rsidRDefault="00951E36" w:rsidP="00951E36">
      <w:pPr>
        <w:numPr>
          <w:ilvl w:val="0"/>
          <w:numId w:val="31"/>
        </w:numPr>
        <w:spacing w:before="100" w:beforeAutospacing="1" w:after="100" w:afterAutospacing="1"/>
        <w:ind w:left="709"/>
        <w:rPr>
          <w:rFonts w:ascii="Verdana" w:hAnsi="Verdana" w:cs="Cambria"/>
          <w:b/>
          <w:bCs/>
          <w:sz w:val="28"/>
          <w:szCs w:val="28"/>
        </w:rPr>
      </w:pPr>
      <w:proofErr w:type="spellStart"/>
      <w:r w:rsidRPr="00951E36">
        <w:rPr>
          <w:rFonts w:ascii="Verdana" w:hAnsi="Verdana" w:cs="Cambria"/>
          <w:b/>
          <w:bCs/>
          <w:sz w:val="28"/>
          <w:szCs w:val="28"/>
        </w:rPr>
        <w:t>Staff</w:t>
      </w:r>
      <w:proofErr w:type="spellEnd"/>
      <w:r w:rsidRPr="00951E36">
        <w:rPr>
          <w:rFonts w:ascii="Verdana" w:hAnsi="Verdana" w:cs="Cambria"/>
          <w:b/>
          <w:bCs/>
          <w:sz w:val="28"/>
          <w:szCs w:val="28"/>
        </w:rPr>
        <w:t>: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id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int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Уникальный идентификатор сотрудника.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name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Имя сотрудника.</w:t>
      </w:r>
    </w:p>
    <w:p w:rsidR="00951E36" w:rsidRPr="00951E36" w:rsidRDefault="00951E36" w:rsidP="00EB210C">
      <w:pPr>
        <w:numPr>
          <w:ilvl w:val="1"/>
          <w:numId w:val="23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proofErr w:type="spellStart"/>
      <w:r w:rsidRPr="00951E36">
        <w:rPr>
          <w:rFonts w:ascii="Verdana" w:hAnsi="Verdana" w:cs="AkayaKanadaka"/>
          <w:sz w:val="28"/>
          <w:szCs w:val="28"/>
        </w:rPr>
        <w:t>position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: </w:t>
      </w:r>
      <w:proofErr w:type="spellStart"/>
      <w:r w:rsidRPr="00951E36">
        <w:rPr>
          <w:rFonts w:ascii="Verdana" w:hAnsi="Verdana" w:cs="AkayaKanadaka"/>
          <w:sz w:val="28"/>
          <w:szCs w:val="28"/>
        </w:rPr>
        <w:t>QString</w:t>
      </w:r>
      <w:proofErr w:type="spellEnd"/>
      <w:r w:rsidRPr="00951E36">
        <w:rPr>
          <w:rFonts w:ascii="Verdana" w:hAnsi="Verdana" w:cs="AkayaKanadaka"/>
          <w:sz w:val="28"/>
          <w:szCs w:val="28"/>
        </w:rPr>
        <w:t xml:space="preserve"> — Должность сотрудника.</w:t>
      </w:r>
    </w:p>
    <w:p w:rsidR="00783A9F" w:rsidRPr="00E82D71" w:rsidRDefault="00783A9F" w:rsidP="00783A9F">
      <w:pPr>
        <w:spacing w:line="360" w:lineRule="auto"/>
        <w:jc w:val="both"/>
        <w:rPr>
          <w:rFonts w:ascii="Verdana" w:hAnsi="Verdana" w:cs="AkayaKanadaka"/>
          <w:sz w:val="28"/>
          <w:szCs w:val="28"/>
        </w:rPr>
      </w:pPr>
    </w:p>
    <w:p w:rsidR="00E82D71" w:rsidRPr="00E82D71" w:rsidRDefault="00E82D71" w:rsidP="00E82D71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 w:rsidRPr="00E82D71">
        <w:rPr>
          <w:rFonts w:ascii="Verdana" w:hAnsi="Verdana" w:cs="AkayaKanadaka"/>
          <w:b/>
          <w:bCs/>
          <w:sz w:val="28"/>
          <w:szCs w:val="28"/>
        </w:rPr>
        <w:t>Паттерны проектирования</w:t>
      </w:r>
    </w:p>
    <w:p w:rsidR="007B727D" w:rsidRPr="007B727D" w:rsidRDefault="007B727D" w:rsidP="007B727D">
      <w:pPr>
        <w:pStyle w:val="a3"/>
        <w:numPr>
          <w:ilvl w:val="0"/>
          <w:numId w:val="32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7B727D">
        <w:rPr>
          <w:rFonts w:ascii="Verdana" w:hAnsi="Verdana" w:cs="AkayaKanadaka"/>
          <w:b/>
          <w:bCs/>
          <w:sz w:val="28"/>
          <w:szCs w:val="28"/>
        </w:rPr>
        <w:t>Фабричный метод:</w:t>
      </w:r>
      <w:r w:rsidRPr="007B727D">
        <w:rPr>
          <w:rFonts w:ascii="Verdana" w:hAnsi="Verdana" w:cs="AkayaKanadaka"/>
          <w:sz w:val="28"/>
          <w:szCs w:val="28"/>
        </w:rPr>
        <w:t xml:space="preserve"> используется для создания объектов классов </w:t>
      </w:r>
      <w:proofErr w:type="spellStart"/>
      <w:r w:rsidRPr="007B727D">
        <w:rPr>
          <w:rFonts w:ascii="Verdana" w:hAnsi="Verdana" w:cs="AkayaKanadaka"/>
          <w:sz w:val="28"/>
          <w:szCs w:val="28"/>
        </w:rPr>
        <w:t>Parking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и </w:t>
      </w:r>
      <w:proofErr w:type="spellStart"/>
      <w:r w:rsidRPr="007B727D">
        <w:rPr>
          <w:rFonts w:ascii="Verdana" w:hAnsi="Verdana" w:cs="AkayaKanadaka"/>
          <w:sz w:val="28"/>
          <w:szCs w:val="28"/>
        </w:rPr>
        <w:t>Visitor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через соответствующие фабрики (</w:t>
      </w:r>
      <w:proofErr w:type="spellStart"/>
      <w:r w:rsidRPr="007B727D">
        <w:rPr>
          <w:rFonts w:ascii="Verdana" w:hAnsi="Verdana" w:cs="AkayaKanadaka"/>
          <w:sz w:val="28"/>
          <w:szCs w:val="28"/>
        </w:rPr>
        <w:t>ParkingFactory</w:t>
      </w:r>
      <w:proofErr w:type="spellEnd"/>
      <w:r w:rsidRPr="007B727D">
        <w:rPr>
          <w:rFonts w:ascii="Verdana" w:hAnsi="Verdana" w:cs="AkayaKanadaka"/>
          <w:sz w:val="28"/>
          <w:szCs w:val="28"/>
        </w:rPr>
        <w:t xml:space="preserve"> и </w:t>
      </w:r>
      <w:proofErr w:type="spellStart"/>
      <w:r w:rsidRPr="007B727D">
        <w:rPr>
          <w:rFonts w:ascii="Verdana" w:hAnsi="Verdana" w:cs="AkayaKanadaka"/>
          <w:sz w:val="28"/>
          <w:szCs w:val="28"/>
        </w:rPr>
        <w:t>VisitorsFactory</w:t>
      </w:r>
      <w:proofErr w:type="spellEnd"/>
      <w:r w:rsidRPr="007B727D">
        <w:rPr>
          <w:rFonts w:ascii="Verdana" w:hAnsi="Verdana" w:cs="AkayaKanadaka"/>
          <w:sz w:val="28"/>
          <w:szCs w:val="28"/>
        </w:rPr>
        <w:t>).</w:t>
      </w:r>
    </w:p>
    <w:p w:rsidR="00EB70D5" w:rsidRPr="007B727D" w:rsidRDefault="007B727D" w:rsidP="007B727D">
      <w:pPr>
        <w:pStyle w:val="a3"/>
        <w:numPr>
          <w:ilvl w:val="0"/>
          <w:numId w:val="32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7B727D">
        <w:rPr>
          <w:rFonts w:ascii="Verdana" w:hAnsi="Verdana" w:cs="AkayaKanadaka"/>
          <w:b/>
          <w:bCs/>
          <w:sz w:val="28"/>
          <w:szCs w:val="28"/>
        </w:rPr>
        <w:t>Наблюдатель:</w:t>
      </w:r>
      <w:r w:rsidRPr="007B727D">
        <w:rPr>
          <w:rFonts w:ascii="Verdana" w:hAnsi="Verdana" w:cs="AkayaKanadaka"/>
          <w:sz w:val="28"/>
          <w:szCs w:val="28"/>
        </w:rPr>
        <w:t xml:space="preserve"> используется для отслеживания изменений в статусе парковочных мест и других сущностей системы.</w:t>
      </w:r>
    </w:p>
    <w:p w:rsidR="00E82D71" w:rsidRPr="00E82D71" w:rsidRDefault="00EB70D5" w:rsidP="00EB70D5">
      <w:pPr>
        <w:rPr>
          <w:rFonts w:ascii="Verdana" w:hAnsi="Verdana" w:cs="AkayaKanadaka"/>
          <w:sz w:val="28"/>
          <w:szCs w:val="28"/>
        </w:rPr>
      </w:pPr>
      <w:r>
        <w:rPr>
          <w:rFonts w:ascii="Verdana" w:hAnsi="Verdana" w:cs="AkayaKanadaka"/>
          <w:sz w:val="28"/>
          <w:szCs w:val="28"/>
        </w:rPr>
        <w:br w:type="page"/>
      </w:r>
    </w:p>
    <w:p w:rsidR="005B39A2" w:rsidRDefault="005B39A2" w:rsidP="00E82D71">
      <w:pPr>
        <w:spacing w:line="360" w:lineRule="auto"/>
        <w:ind w:firstLine="709"/>
        <w:jc w:val="both"/>
        <w:rPr>
          <w:rFonts w:ascii="Verdana" w:hAnsi="Verdana" w:cs="AkayaKanadaka"/>
          <w:sz w:val="28"/>
          <w:szCs w:val="28"/>
        </w:rPr>
      </w:pPr>
    </w:p>
    <w:p w:rsidR="00D95B03" w:rsidRDefault="00B11508" w:rsidP="00D95B03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  <w:r>
        <w:rPr>
          <w:rFonts w:ascii="Verdana" w:hAnsi="Verdana" w:cs="AkayaKanadaka"/>
          <w:b/>
          <w:bCs/>
          <w:sz w:val="28"/>
          <w:szCs w:val="28"/>
        </w:rPr>
        <w:t>Диаграммы классов</w:t>
      </w:r>
      <w:r w:rsidRPr="00D95B03">
        <w:rPr>
          <w:rFonts w:ascii="Verdana" w:hAnsi="Verdana" w:cs="AkayaKanadaka"/>
          <w:b/>
          <w:bCs/>
          <w:sz w:val="28"/>
          <w:szCs w:val="28"/>
        </w:rPr>
        <w:t>:</w:t>
      </w:r>
    </w:p>
    <w:p w:rsidR="00D95B03" w:rsidRPr="00D95B03" w:rsidRDefault="00D95B03" w:rsidP="00D95B03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D95B03">
        <w:rPr>
          <w:rFonts w:ascii="Verdana" w:hAnsi="Verdana" w:cs="AkayaKanadaka"/>
          <w:sz w:val="28"/>
          <w:szCs w:val="28"/>
        </w:rPr>
        <w:t>Диаграмма “Фабричного метода” Парковки:</w:t>
      </w:r>
    </w:p>
    <w:p w:rsidR="00D95B03" w:rsidRPr="00D95B03" w:rsidRDefault="00D95B03" w:rsidP="00D95B03">
      <w:pPr>
        <w:spacing w:line="360" w:lineRule="auto"/>
        <w:ind w:firstLine="709"/>
        <w:jc w:val="both"/>
        <w:rPr>
          <w:rFonts w:ascii="Verdana" w:hAnsi="Verdana" w:cs="AkayaKanadaka"/>
          <w:b/>
          <w:bCs/>
          <w:sz w:val="28"/>
          <w:szCs w:val="28"/>
        </w:rPr>
      </w:pPr>
    </w:p>
    <w:p w:rsidR="00B11508" w:rsidRPr="00D95B03" w:rsidRDefault="00D95B03" w:rsidP="00D95B03">
      <w:pPr>
        <w:spacing w:line="360" w:lineRule="auto"/>
        <w:ind w:left="360"/>
        <w:rPr>
          <w:rFonts w:ascii="Verdana" w:hAnsi="Verdana" w:cs="AkayaKanadaka"/>
          <w:b/>
          <w:bCs/>
          <w:sz w:val="28"/>
          <w:szCs w:val="28"/>
        </w:rPr>
      </w:pPr>
      <w:r w:rsidRPr="00CE7D07">
        <w:rPr>
          <w:noProof/>
          <w:lang w:val="en-US"/>
        </w:rPr>
        <w:drawing>
          <wp:inline distT="0" distB="0" distL="0" distR="0" wp14:anchorId="40101305" wp14:editId="43B6781D">
            <wp:extent cx="5940425" cy="4204354"/>
            <wp:effectExtent l="0" t="0" r="3175" b="0"/>
            <wp:docPr id="65659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93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1468" cy="4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</w:p>
    <w:p w:rsidR="00F065DF" w:rsidRPr="00F065DF" w:rsidRDefault="00F065DF" w:rsidP="00F065DF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F065DF">
        <w:rPr>
          <w:rFonts w:ascii="Verdana" w:hAnsi="Verdana" w:cs="AkayaKanadaka"/>
          <w:sz w:val="28"/>
          <w:szCs w:val="28"/>
        </w:rPr>
        <w:lastRenderedPageBreak/>
        <w:t>Диаграмма для паттерна “Наблюдатель” Билеты:</w:t>
      </w:r>
    </w:p>
    <w:p w:rsidR="00854756" w:rsidRDefault="00F065DF" w:rsidP="00C23830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  <w:r w:rsidRPr="00BC3CD4">
        <w:rPr>
          <w:noProof/>
        </w:rPr>
        <w:drawing>
          <wp:inline distT="0" distB="0" distL="0" distR="0" wp14:anchorId="27F4C06C" wp14:editId="7386C300">
            <wp:extent cx="5940425" cy="4906645"/>
            <wp:effectExtent l="0" t="0" r="3175" b="0"/>
            <wp:docPr id="2011363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6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132" w:rsidRDefault="00187132" w:rsidP="00187132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187132">
        <w:rPr>
          <w:rFonts w:ascii="Verdana" w:hAnsi="Verdana" w:cs="AkayaKanadaka"/>
          <w:sz w:val="28"/>
          <w:szCs w:val="28"/>
        </w:rPr>
        <w:t>Диаграмма для паттерна “Фабричный метод” Посетители:</w:t>
      </w:r>
    </w:p>
    <w:p w:rsidR="00187132" w:rsidRPr="00187132" w:rsidRDefault="00187132" w:rsidP="00187132">
      <w:pPr>
        <w:spacing w:line="360" w:lineRule="auto"/>
        <w:jc w:val="center"/>
        <w:rPr>
          <w:noProof/>
        </w:rPr>
      </w:pPr>
      <w:r w:rsidRPr="00C44048">
        <w:rPr>
          <w:noProof/>
        </w:rPr>
        <w:lastRenderedPageBreak/>
        <w:drawing>
          <wp:inline distT="0" distB="0" distL="0" distR="0" wp14:anchorId="3B4468E2" wp14:editId="4A786A96">
            <wp:extent cx="5940425" cy="5796065"/>
            <wp:effectExtent l="0" t="0" r="3175" b="0"/>
            <wp:docPr id="114295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55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756" w:rsidRDefault="00854756">
      <w:pPr>
        <w:rPr>
          <w:rFonts w:ascii="Verdana" w:hAnsi="Verdana" w:cs="AkayaKanadaka"/>
          <w:sz w:val="28"/>
          <w:szCs w:val="28"/>
        </w:rPr>
      </w:pPr>
      <w:r>
        <w:rPr>
          <w:rFonts w:ascii="Verdana" w:hAnsi="Verdana" w:cs="AkayaKanadaka"/>
          <w:sz w:val="28"/>
          <w:szCs w:val="28"/>
        </w:rPr>
        <w:br w:type="page"/>
      </w:r>
    </w:p>
    <w:p w:rsidR="00854756" w:rsidRDefault="00854756" w:rsidP="00187132">
      <w:pPr>
        <w:pStyle w:val="a3"/>
        <w:numPr>
          <w:ilvl w:val="0"/>
          <w:numId w:val="14"/>
        </w:numPr>
        <w:spacing w:line="360" w:lineRule="auto"/>
        <w:jc w:val="both"/>
        <w:rPr>
          <w:rFonts w:ascii="Verdana" w:hAnsi="Verdana" w:cs="AkayaKanadaka"/>
          <w:sz w:val="28"/>
          <w:szCs w:val="28"/>
        </w:rPr>
      </w:pPr>
      <w:r w:rsidRPr="00854756">
        <w:rPr>
          <w:rFonts w:ascii="Verdana" w:hAnsi="Verdana" w:cs="AkayaKanadaka"/>
          <w:sz w:val="28"/>
          <w:szCs w:val="28"/>
        </w:rPr>
        <w:lastRenderedPageBreak/>
        <w:t>Общая диаграмма классов с ассоциациями</w:t>
      </w:r>
    </w:p>
    <w:p w:rsidR="00854756" w:rsidRPr="0036002F" w:rsidRDefault="00D95B03" w:rsidP="00854756">
      <w:pPr>
        <w:spacing w:line="360" w:lineRule="auto"/>
        <w:jc w:val="center"/>
        <w:rPr>
          <w:rFonts w:ascii="Verdana" w:hAnsi="Verdana" w:cs="AkayaKanadaka"/>
          <w:sz w:val="28"/>
          <w:szCs w:val="28"/>
        </w:rPr>
      </w:pPr>
      <w:r w:rsidRPr="00030D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D0831F" wp14:editId="3D4321DD">
            <wp:extent cx="5940425" cy="5157557"/>
            <wp:effectExtent l="0" t="0" r="3175" b="0"/>
            <wp:docPr id="272326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267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756" w:rsidRPr="003600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kayaKanadaka">
    <w:panose1 w:val="02010502080401010103"/>
    <w:charset w:val="00"/>
    <w:family w:val="auto"/>
    <w:pitch w:val="variable"/>
    <w:sig w:usb0="004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0499C"/>
    <w:multiLevelType w:val="hybridMultilevel"/>
    <w:tmpl w:val="4AE80B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715AD"/>
    <w:multiLevelType w:val="hybridMultilevel"/>
    <w:tmpl w:val="9CF01E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0946"/>
    <w:multiLevelType w:val="multilevel"/>
    <w:tmpl w:val="0262A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818F3"/>
    <w:multiLevelType w:val="multilevel"/>
    <w:tmpl w:val="BB66E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14123C"/>
    <w:multiLevelType w:val="multilevel"/>
    <w:tmpl w:val="6D0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E3DCA"/>
    <w:multiLevelType w:val="multilevel"/>
    <w:tmpl w:val="4CB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37F80"/>
    <w:multiLevelType w:val="multilevel"/>
    <w:tmpl w:val="3756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C5343F"/>
    <w:multiLevelType w:val="multilevel"/>
    <w:tmpl w:val="03AC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B4994"/>
    <w:multiLevelType w:val="multilevel"/>
    <w:tmpl w:val="2160B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D5862"/>
    <w:multiLevelType w:val="multilevel"/>
    <w:tmpl w:val="F74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A51E61"/>
    <w:multiLevelType w:val="hybridMultilevel"/>
    <w:tmpl w:val="334657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2D45789"/>
    <w:multiLevelType w:val="hybridMultilevel"/>
    <w:tmpl w:val="EE62D2A6"/>
    <w:lvl w:ilvl="0" w:tplc="0419000F">
      <w:start w:val="1"/>
      <w:numFmt w:val="decimal"/>
      <w:lvlText w:val="%1."/>
      <w:lvlJc w:val="left"/>
      <w:pPr>
        <w:ind w:left="-556" w:hanging="360"/>
      </w:pPr>
    </w:lvl>
    <w:lvl w:ilvl="1" w:tplc="04190019" w:tentative="1">
      <w:start w:val="1"/>
      <w:numFmt w:val="lowerLetter"/>
      <w:lvlText w:val="%2."/>
      <w:lvlJc w:val="left"/>
      <w:pPr>
        <w:ind w:left="164" w:hanging="360"/>
      </w:pPr>
    </w:lvl>
    <w:lvl w:ilvl="2" w:tplc="0419001B" w:tentative="1">
      <w:start w:val="1"/>
      <w:numFmt w:val="lowerRoman"/>
      <w:lvlText w:val="%3."/>
      <w:lvlJc w:val="right"/>
      <w:pPr>
        <w:ind w:left="884" w:hanging="180"/>
      </w:pPr>
    </w:lvl>
    <w:lvl w:ilvl="3" w:tplc="0419000F" w:tentative="1">
      <w:start w:val="1"/>
      <w:numFmt w:val="decimal"/>
      <w:lvlText w:val="%4."/>
      <w:lvlJc w:val="left"/>
      <w:pPr>
        <w:ind w:left="1604" w:hanging="360"/>
      </w:pPr>
    </w:lvl>
    <w:lvl w:ilvl="4" w:tplc="04190019" w:tentative="1">
      <w:start w:val="1"/>
      <w:numFmt w:val="lowerLetter"/>
      <w:lvlText w:val="%5."/>
      <w:lvlJc w:val="left"/>
      <w:pPr>
        <w:ind w:left="2324" w:hanging="360"/>
      </w:pPr>
    </w:lvl>
    <w:lvl w:ilvl="5" w:tplc="0419001B" w:tentative="1">
      <w:start w:val="1"/>
      <w:numFmt w:val="lowerRoman"/>
      <w:lvlText w:val="%6."/>
      <w:lvlJc w:val="right"/>
      <w:pPr>
        <w:ind w:left="3044" w:hanging="180"/>
      </w:pPr>
    </w:lvl>
    <w:lvl w:ilvl="6" w:tplc="0419000F" w:tentative="1">
      <w:start w:val="1"/>
      <w:numFmt w:val="decimal"/>
      <w:lvlText w:val="%7."/>
      <w:lvlJc w:val="left"/>
      <w:pPr>
        <w:ind w:left="3764" w:hanging="360"/>
      </w:pPr>
    </w:lvl>
    <w:lvl w:ilvl="7" w:tplc="04190019" w:tentative="1">
      <w:start w:val="1"/>
      <w:numFmt w:val="lowerLetter"/>
      <w:lvlText w:val="%8."/>
      <w:lvlJc w:val="left"/>
      <w:pPr>
        <w:ind w:left="4484" w:hanging="360"/>
      </w:pPr>
    </w:lvl>
    <w:lvl w:ilvl="8" w:tplc="0419001B" w:tentative="1">
      <w:start w:val="1"/>
      <w:numFmt w:val="lowerRoman"/>
      <w:lvlText w:val="%9."/>
      <w:lvlJc w:val="right"/>
      <w:pPr>
        <w:ind w:left="5204" w:hanging="180"/>
      </w:pPr>
    </w:lvl>
  </w:abstractNum>
  <w:abstractNum w:abstractNumId="12" w15:restartNumberingAfterBreak="0">
    <w:nsid w:val="253E649A"/>
    <w:multiLevelType w:val="multilevel"/>
    <w:tmpl w:val="5552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31084"/>
    <w:multiLevelType w:val="hybridMultilevel"/>
    <w:tmpl w:val="AEC2DF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9A1335"/>
    <w:multiLevelType w:val="multilevel"/>
    <w:tmpl w:val="F0A0B8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AD2875"/>
    <w:multiLevelType w:val="multilevel"/>
    <w:tmpl w:val="C17E9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51585"/>
    <w:multiLevelType w:val="multilevel"/>
    <w:tmpl w:val="87A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40B27"/>
    <w:multiLevelType w:val="multilevel"/>
    <w:tmpl w:val="0D2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237EA6"/>
    <w:multiLevelType w:val="multilevel"/>
    <w:tmpl w:val="FC96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8E2A79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A0901"/>
    <w:multiLevelType w:val="multilevel"/>
    <w:tmpl w:val="5670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4252"/>
    <w:multiLevelType w:val="multilevel"/>
    <w:tmpl w:val="0F66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33234"/>
    <w:multiLevelType w:val="multilevel"/>
    <w:tmpl w:val="C17E97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062F68"/>
    <w:multiLevelType w:val="multilevel"/>
    <w:tmpl w:val="C50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E86A8F"/>
    <w:multiLevelType w:val="multilevel"/>
    <w:tmpl w:val="7D28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B1D3F"/>
    <w:multiLevelType w:val="multilevel"/>
    <w:tmpl w:val="4B9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9A2CD6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561D5E"/>
    <w:multiLevelType w:val="multilevel"/>
    <w:tmpl w:val="8E84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472FA"/>
    <w:multiLevelType w:val="multilevel"/>
    <w:tmpl w:val="5D88C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E2B94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F0033D"/>
    <w:multiLevelType w:val="multilevel"/>
    <w:tmpl w:val="DB34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FB69DB"/>
    <w:multiLevelType w:val="multilevel"/>
    <w:tmpl w:val="A9883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144807">
    <w:abstractNumId w:val="3"/>
  </w:num>
  <w:num w:numId="2" w16cid:durableId="64691799">
    <w:abstractNumId w:val="2"/>
  </w:num>
  <w:num w:numId="3" w16cid:durableId="58679232">
    <w:abstractNumId w:val="8"/>
  </w:num>
  <w:num w:numId="4" w16cid:durableId="513688125">
    <w:abstractNumId w:val="19"/>
  </w:num>
  <w:num w:numId="5" w16cid:durableId="838958124">
    <w:abstractNumId w:val="16"/>
  </w:num>
  <w:num w:numId="6" w16cid:durableId="1124546016">
    <w:abstractNumId w:val="30"/>
  </w:num>
  <w:num w:numId="7" w16cid:durableId="1055081931">
    <w:abstractNumId w:val="7"/>
  </w:num>
  <w:num w:numId="8" w16cid:durableId="337586298">
    <w:abstractNumId w:val="21"/>
  </w:num>
  <w:num w:numId="9" w16cid:durableId="1914000119">
    <w:abstractNumId w:val="5"/>
  </w:num>
  <w:num w:numId="10" w16cid:durableId="446048060">
    <w:abstractNumId w:val="6"/>
  </w:num>
  <w:num w:numId="11" w16cid:durableId="1191534372">
    <w:abstractNumId w:val="11"/>
  </w:num>
  <w:num w:numId="12" w16cid:durableId="1847016418">
    <w:abstractNumId w:val="1"/>
  </w:num>
  <w:num w:numId="13" w16cid:durableId="824512228">
    <w:abstractNumId w:val="0"/>
  </w:num>
  <w:num w:numId="14" w16cid:durableId="1994022074">
    <w:abstractNumId w:val="13"/>
  </w:num>
  <w:num w:numId="15" w16cid:durableId="303199630">
    <w:abstractNumId w:val="12"/>
  </w:num>
  <w:num w:numId="16" w16cid:durableId="56126693">
    <w:abstractNumId w:val="9"/>
  </w:num>
  <w:num w:numId="17" w16cid:durableId="1605651562">
    <w:abstractNumId w:val="25"/>
  </w:num>
  <w:num w:numId="18" w16cid:durableId="690492983">
    <w:abstractNumId w:val="17"/>
  </w:num>
  <w:num w:numId="19" w16cid:durableId="904872757">
    <w:abstractNumId w:val="27"/>
  </w:num>
  <w:num w:numId="20" w16cid:durableId="460078062">
    <w:abstractNumId w:val="4"/>
  </w:num>
  <w:num w:numId="21" w16cid:durableId="676737207">
    <w:abstractNumId w:val="10"/>
  </w:num>
  <w:num w:numId="22" w16cid:durableId="525758681">
    <w:abstractNumId w:val="14"/>
  </w:num>
  <w:num w:numId="23" w16cid:durableId="1528130766">
    <w:abstractNumId w:val="15"/>
  </w:num>
  <w:num w:numId="24" w16cid:durableId="1099911658">
    <w:abstractNumId w:val="31"/>
  </w:num>
  <w:num w:numId="25" w16cid:durableId="1253315654">
    <w:abstractNumId w:val="18"/>
  </w:num>
  <w:num w:numId="26" w16cid:durableId="959923176">
    <w:abstractNumId w:val="28"/>
  </w:num>
  <w:num w:numId="27" w16cid:durableId="231815136">
    <w:abstractNumId w:val="23"/>
  </w:num>
  <w:num w:numId="28" w16cid:durableId="930160463">
    <w:abstractNumId w:val="24"/>
  </w:num>
  <w:num w:numId="29" w16cid:durableId="2089842819">
    <w:abstractNumId w:val="20"/>
  </w:num>
  <w:num w:numId="30" w16cid:durableId="1133016635">
    <w:abstractNumId w:val="26"/>
  </w:num>
  <w:num w:numId="31" w16cid:durableId="61567135">
    <w:abstractNumId w:val="29"/>
  </w:num>
  <w:num w:numId="32" w16cid:durableId="10638745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888"/>
    <w:rsid w:val="000466FE"/>
    <w:rsid w:val="0009740E"/>
    <w:rsid w:val="000A75D6"/>
    <w:rsid w:val="00126682"/>
    <w:rsid w:val="00187132"/>
    <w:rsid w:val="002421BE"/>
    <w:rsid w:val="00290E47"/>
    <w:rsid w:val="002D6508"/>
    <w:rsid w:val="003048EB"/>
    <w:rsid w:val="00352F05"/>
    <w:rsid w:val="0036002F"/>
    <w:rsid w:val="00462422"/>
    <w:rsid w:val="004E30C5"/>
    <w:rsid w:val="005B39A2"/>
    <w:rsid w:val="00783A9F"/>
    <w:rsid w:val="007B727D"/>
    <w:rsid w:val="00854756"/>
    <w:rsid w:val="0091102C"/>
    <w:rsid w:val="00951E36"/>
    <w:rsid w:val="009E719C"/>
    <w:rsid w:val="00B11508"/>
    <w:rsid w:val="00B42079"/>
    <w:rsid w:val="00BA3FBA"/>
    <w:rsid w:val="00C23830"/>
    <w:rsid w:val="00D41061"/>
    <w:rsid w:val="00D95B03"/>
    <w:rsid w:val="00E44888"/>
    <w:rsid w:val="00E82D71"/>
    <w:rsid w:val="00EB1B54"/>
    <w:rsid w:val="00EB210C"/>
    <w:rsid w:val="00EB70D5"/>
    <w:rsid w:val="00F065DF"/>
    <w:rsid w:val="00F1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540A7"/>
  <w15:chartTrackingRefBased/>
  <w15:docId w15:val="{2E4BF779-B9ED-BE4C-8AD3-1E22017C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4756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9E719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Strong"/>
    <w:basedOn w:val="a0"/>
    <w:uiPriority w:val="22"/>
    <w:qFormat/>
    <w:rsid w:val="009E71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0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1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2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70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9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4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7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22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0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68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9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3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33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5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6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73CE73-5FF2-9C4A-9A95-A85614556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521</Words>
  <Characters>2975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17</cp:revision>
  <dcterms:created xsi:type="dcterms:W3CDTF">2024-09-25T18:25:00Z</dcterms:created>
  <dcterms:modified xsi:type="dcterms:W3CDTF">2024-10-01T07:56:00Z</dcterms:modified>
</cp:coreProperties>
</file>