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274B98" w:rsidRPr="002774E4" w:rsidTr="0079135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1D6A45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D6A45">
              <w:rPr>
                <w:rFonts w:ascii="Times New Roman" w:eastAsia="Times New Roman" w:hAnsi="Times New Roman" w:cs="Times New Roman"/>
                <w:lang w:eastAsia="ru-RU"/>
              </w:rPr>
              <w:t>д-р техн. наук,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AB301E" w:rsidRDefault="008B6CBD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С.И. Колесникова</w:t>
            </w:r>
          </w:p>
        </w:tc>
      </w:tr>
      <w:tr w:rsidR="00274B98" w:rsidRPr="002774E4" w:rsidTr="0079135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EC3E51" w:rsidRDefault="00274B98" w:rsidP="00791358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EC3E5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5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EC3E51" w:rsidP="00791358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3E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Модели управляемых систем. Модели управляемого детерминированного хаоса.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 w:rsidR="00853A78" w:rsidRPr="00AC14BB">
              <w:rPr>
                <w:rFonts w:ascii="Times New Roman" w:hAnsi="Times New Roman" w:cs="Times New Roman"/>
                <w:sz w:val="28"/>
                <w:szCs w:val="28"/>
              </w:rPr>
              <w:t>КОМПЬЮТЕРНОЕ МОДЕЛИРОВАНИЕ</w:t>
            </w:r>
          </w:p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А.В. Панченко</w:t>
            </w:r>
          </w:p>
        </w:tc>
      </w:tr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74B98" w:rsidRPr="0011258A" w:rsidRDefault="00274B98" w:rsidP="00274B98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>
        <w:rPr>
          <w:rFonts w:ascii="Times New Roman" w:eastAsia="Times New Roman" w:hAnsi="Times New Roman" w:cs="Times New Roman"/>
          <w:lang w:val="en-US" w:eastAsia="ru-RU"/>
        </w:rPr>
        <w:t>5</w:t>
      </w:r>
    </w:p>
    <w:p w:rsidR="00274B98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Pr="002774E4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Default="00274B98" w:rsidP="00882B5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OLE_LINK5"/>
      <w:bookmarkStart w:id="1" w:name="OLE_LINK6"/>
      <w:r w:rsidRPr="006C5EDF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</w:t>
      </w:r>
      <w:bookmarkEnd w:id="0"/>
      <w:r w:rsidRPr="006C5EDF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882B52" w:rsidRPr="00882B52">
        <w:rPr>
          <w:rFonts w:ascii="Times New Roman" w:hAnsi="Times New Roman" w:cs="Times New Roman"/>
          <w:sz w:val="28"/>
          <w:szCs w:val="28"/>
        </w:rPr>
        <w:t>Цель настоящей работы: знакомство с элемент</w:t>
      </w:r>
      <w:r w:rsidR="00882B52">
        <w:rPr>
          <w:rFonts w:ascii="Times New Roman" w:hAnsi="Times New Roman" w:cs="Times New Roman"/>
          <w:sz w:val="28"/>
          <w:szCs w:val="28"/>
        </w:rPr>
        <w:t>ами синергетического управления</w:t>
      </w:r>
      <w:r w:rsidR="00882B52" w:rsidRPr="00882B52">
        <w:rPr>
          <w:rFonts w:ascii="Times New Roman" w:hAnsi="Times New Roman" w:cs="Times New Roman"/>
          <w:sz w:val="28"/>
          <w:szCs w:val="28"/>
        </w:rPr>
        <w:t xml:space="preserve"> применительно к моделям детерми</w:t>
      </w:r>
      <w:r w:rsidR="00882B52">
        <w:rPr>
          <w:rFonts w:ascii="Times New Roman" w:hAnsi="Times New Roman" w:cs="Times New Roman"/>
          <w:sz w:val="28"/>
          <w:szCs w:val="28"/>
        </w:rPr>
        <w:t>нированного хаоса, с принципами</w:t>
      </w:r>
      <w:r w:rsidR="00882B52" w:rsidRPr="00882B52">
        <w:rPr>
          <w:rFonts w:ascii="Times New Roman" w:hAnsi="Times New Roman" w:cs="Times New Roman"/>
          <w:sz w:val="28"/>
          <w:szCs w:val="28"/>
        </w:rPr>
        <w:t xml:space="preserve"> организация обратных связей в сложных объектах для достижения режима устойчивости функционирования нелинейного </w:t>
      </w:r>
      <w:r w:rsidR="001E5CEC" w:rsidRPr="00882B52">
        <w:rPr>
          <w:rFonts w:ascii="Times New Roman" w:hAnsi="Times New Roman" w:cs="Times New Roman"/>
          <w:sz w:val="28"/>
          <w:szCs w:val="28"/>
        </w:rPr>
        <w:t>объекта.</w:t>
      </w:r>
    </w:p>
    <w:bookmarkEnd w:id="1"/>
    <w:p w:rsidR="00397934" w:rsidRDefault="00397934" w:rsidP="00DE75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A1612" w:rsidRPr="004073C3" w:rsidRDefault="00E90CAA" w:rsidP="007772F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OLE_LINK1"/>
      <w:r w:rsidRPr="00E90CAA">
        <w:rPr>
          <w:rFonts w:ascii="Times New Roman" w:hAnsi="Times New Roman" w:cs="Times New Roman"/>
          <w:b/>
          <w:bCs/>
          <w:sz w:val="32"/>
          <w:szCs w:val="32"/>
        </w:rPr>
        <w:t>Вариант 19</w:t>
      </w:r>
      <w:r w:rsidR="00EA1612" w:rsidRPr="004073C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bookmarkEnd w:id="2"/>
    <w:p w:rsidR="00536A4D" w:rsidRPr="00A804B5" w:rsidRDefault="00896566" w:rsidP="00A804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04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530EB3" wp14:editId="682CC962">
            <wp:extent cx="5254320" cy="668655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224" cy="669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3C3" w:rsidRDefault="009627E9" w:rsidP="009627E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3" w:name="OLE_LINK3"/>
      <w:r w:rsidRPr="009627E9">
        <w:rPr>
          <w:rFonts w:ascii="Times New Roman" w:hAnsi="Times New Roman" w:cs="Times New Roman"/>
          <w:b/>
          <w:bCs/>
          <w:sz w:val="32"/>
          <w:szCs w:val="32"/>
        </w:rPr>
        <w:lastRenderedPageBreak/>
        <w:t>Построить графики и фазовые портреты не</w:t>
      </w:r>
      <w:r>
        <w:rPr>
          <w:rFonts w:ascii="Times New Roman" w:hAnsi="Times New Roman" w:cs="Times New Roman"/>
          <w:b/>
          <w:bCs/>
          <w:sz w:val="32"/>
          <w:szCs w:val="32"/>
        </w:rPr>
        <w:t>линейной модели для устойчивого</w:t>
      </w:r>
      <w:r w:rsidRPr="009627E9">
        <w:rPr>
          <w:rFonts w:ascii="Times New Roman" w:hAnsi="Times New Roman" w:cs="Times New Roman"/>
          <w:b/>
          <w:bCs/>
          <w:sz w:val="32"/>
          <w:szCs w:val="32"/>
        </w:rPr>
        <w:t xml:space="preserve"> и неустойчивого режимов</w:t>
      </w:r>
      <w:r w:rsidR="004073C3" w:rsidRPr="00EA25D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C0230F" w:rsidRPr="005032DB" w:rsidRDefault="00C0230F" w:rsidP="00C0230F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032DB">
        <w:rPr>
          <w:rFonts w:ascii="Times New Roman" w:hAnsi="Times New Roman" w:cs="Times New Roman"/>
          <w:b/>
          <w:sz w:val="28"/>
          <w:szCs w:val="28"/>
        </w:rPr>
        <w:t>Код</w:t>
      </w:r>
      <w:r w:rsidRPr="00EC3E51">
        <w:rPr>
          <w:rFonts w:ascii="Times New Roman" w:hAnsi="Times New Roman" w:cs="Times New Roman"/>
          <w:b/>
          <w:sz w:val="28"/>
          <w:szCs w:val="28"/>
        </w:rPr>
        <w:t>: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Пункт 2: Фазовые портреты с разной точностью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clear 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all</w:t>
      </w: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close 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all</w:t>
      </w: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 clc;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Параметры модели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a = 1;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lambda = 1;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epsilon = 0.01;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alpha = 0.4;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delta_phase = 0.12;  </w:t>
      </w: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Для демонстрации лимитного цикла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Начальные условия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x0 = [1; 1];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Интервал времени (длинный для цикла)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tspan_long = [0 1000];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</w:t>
      </w: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Функция</w:t>
      </w: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ODE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202EC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function </w:t>
      </w: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dxdt = baz_model(t, x, a, lambda, epsilon, alpha, delta)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x1 = x(1);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x2 = x(2);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dx1dt = a * x1 - (x1 * x2) / (1 + alpha * x1) - epsilon * x1^2;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dx2dt = -lambda * x2 + (x1 * x2) / (1 + alpha * x1) - delta * x2^2;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dxdt = [dx1dt; dx2dt];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202EC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end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</w:t>
      </w: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Низкая</w:t>
      </w: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точность</w:t>
      </w: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: RelTol=1e-2 (~2 </w:t>
      </w: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знака</w:t>
      </w: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)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opts_low = odeset(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'RelTol'</w:t>
      </w: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,1e-2, 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'AbsTol'</w:t>
      </w: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,1e-4);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[t_low, x_low] = ode45(@(t,x) baz_model(t,x,a,lambda,epsilon,alpha,delta_phase), tspan_long, x0, opts_low);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figure(1);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plot(x_low(:,1), x_low(:,2), 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'b-'</w:t>
      </w: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1.5);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xlabel(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'x1'</w:t>
      </w:r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ylabel(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'x2'</w:t>
      </w:r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title(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'Фазовый портрет с низкой точностью 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(RelTol=1e-2)'</w:t>
      </w: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grid 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Описание: Искажение, траектория уходит в отрицательные значения из-за ошибок.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Высокая точность: RelTol=1e-15 (~15 знаков)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opts_high = odeset(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'RelTol'</w:t>
      </w: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,1e-15, 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'AbsTol'</w:t>
      </w: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,1e-15);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[t_high, x_high] = ode45(@(t,x) baz_model(t,x,a,lambda,epsilon,alpha,delta_phase), tspan_long, x0, opts_high);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figure(2);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plot(x_high(:,1), x_high(:,2), 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'r-'</w:t>
      </w: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1.5);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xlabel(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'x1'</w:t>
      </w:r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ylabel(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'x2'</w:t>
      </w:r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title(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 xml:space="preserve">'Фазовый портрет с высокой точностью 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(RelTol=1e-15)'</w:t>
      </w: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grid </w:t>
      </w:r>
      <w:r w:rsidRPr="00C202E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C202E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C202EC" w:rsidRPr="00C202EC" w:rsidRDefault="00C202EC" w:rsidP="00C202E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202E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Описание: Замкнутая петля (лимитный цикл), стабильные осцилляции.</w:t>
      </w:r>
    </w:p>
    <w:p w:rsidR="00681249" w:rsidRDefault="00681249" w:rsidP="009627E9">
      <w:pPr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827311" w:rsidRDefault="00827311" w:rsidP="00A804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2731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38CD08E" wp14:editId="342CCF6E">
            <wp:extent cx="5106113" cy="390579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469" w:rsidRDefault="001E49D7" w:rsidP="00A804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49D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C08FFF" wp14:editId="0B2B0159">
            <wp:extent cx="5087060" cy="392484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469" w:rsidRDefault="00DF1469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br w:type="page"/>
      </w:r>
    </w:p>
    <w:p w:rsidR="0061499A" w:rsidRPr="004073C3" w:rsidRDefault="00E13524" w:rsidP="00E1352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4" w:name="_Hlk208240943"/>
      <w:bookmarkEnd w:id="3"/>
      <w:r w:rsidRPr="00E13524">
        <w:rPr>
          <w:rFonts w:ascii="Times New Roman" w:hAnsi="Times New Roman" w:cs="Times New Roman"/>
          <w:b/>
          <w:bCs/>
          <w:sz w:val="32"/>
          <w:szCs w:val="32"/>
        </w:rPr>
        <w:lastRenderedPageBreak/>
        <w:t>Разработать программу, реализующую алгорит</w:t>
      </w:r>
      <w:r>
        <w:rPr>
          <w:rFonts w:ascii="Times New Roman" w:hAnsi="Times New Roman" w:cs="Times New Roman"/>
          <w:b/>
          <w:bCs/>
          <w:sz w:val="32"/>
          <w:szCs w:val="32"/>
        </w:rPr>
        <w:t>м управления хаотической</w:t>
      </w:r>
      <w:r w:rsidRPr="006170E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E13524">
        <w:rPr>
          <w:rFonts w:ascii="Times New Roman" w:hAnsi="Times New Roman" w:cs="Times New Roman"/>
          <w:b/>
          <w:bCs/>
          <w:sz w:val="32"/>
          <w:szCs w:val="32"/>
        </w:rPr>
        <w:t>моделью с целью стабилизации объекта в окрестности устойчивого состояния</w:t>
      </w:r>
      <w:r w:rsidR="0061499A" w:rsidRPr="004073C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bookmarkEnd w:id="4"/>
    <w:p w:rsidR="00AE39C1" w:rsidRPr="00EC3E51" w:rsidRDefault="00F67089" w:rsidP="00AE39C1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2023A">
        <w:rPr>
          <w:rFonts w:ascii="Times New Roman" w:hAnsi="Times New Roman" w:cs="Times New Roman"/>
          <w:b/>
          <w:sz w:val="28"/>
          <w:szCs w:val="28"/>
        </w:rPr>
        <w:t>Код</w:t>
      </w:r>
      <w:r w:rsidRPr="00EC3E51">
        <w:rPr>
          <w:rFonts w:ascii="Times New Roman" w:hAnsi="Times New Roman" w:cs="Times New Roman"/>
          <w:b/>
          <w:sz w:val="28"/>
          <w:szCs w:val="28"/>
        </w:rPr>
        <w:t>: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Пункт 3: Бифуркационный сценарий для разных delta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clear 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all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close 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all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 clc;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Параметры модели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a = 1;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lambda = 1;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epsilon = 0.01;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alpha = 0.4;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Значения delta (вариант 19)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deltas = [0.215, 0.221, 0.2395, 0.12];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Начальные условия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x0 = [1; 1];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Интервал времени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tspan = [0 200];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</w:t>
      </w: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Функция</w:t>
      </w: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ODE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function 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dxdt = baz_model(t, x, a, lambda, epsilon, alpha, delta)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x1 = x(1);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x2 = x(2);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dx1dt = a * x1 - (x1 * x2) / (1 + alpha * x1) - epsilon * x1^2;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dx2dt = -lambda * x2 + (x1 * x2) / (1 + alpha * x1) - delta * x2^2;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dxdt = [dx1dt; dx2dt];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end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</w:t>
      </w: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Цикл</w:t>
      </w: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по</w:t>
      </w: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delta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 = 1:length(deltas)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delta = deltas(i);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[t, x_sol] = ode45(@(t,x) baz_model(t,x,a,lambda,epsilon,alpha,delta), tspan, x0);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figure(i);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subplot(2,1,1);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plot(t, x_sol(:,1), 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'b-'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1.5);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hold 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plot(t, x_sol(:,2), 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'r--'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1.5);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xlabel(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Время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t'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ylabel(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'x1, x2'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title([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Зависимости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x1(t), x2(t) 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для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\delta = ' 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num2str(delta)]);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legend(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'x1 (жертвы)'</w:t>
      </w:r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, 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'x2 (хищники)'</w:t>
      </w:r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grid 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subplot(2,1,2);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plot(x_sol(:,1), x_sol(:,2), 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'k-'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1.5);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xlabel(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'x1'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ylabel(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'x2'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title([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Фазовый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портрет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для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\delta = ' </w:t>
      </w: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num2str(delta)]);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379FA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grid </w:t>
      </w:r>
      <w:r w:rsidRPr="003379FA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on</w:t>
      </w:r>
      <w:r w:rsidRPr="003379FA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;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379FA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end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Описания: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lastRenderedPageBreak/>
        <w:t>% δ=0.215: Сходится к x1≈79.90, x2≈6.62 (спираль к точке).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δ=0.221: x1≈80.61, x2≈6.45 (спираль).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δ=0.2395: x1≈82.48, x2≈5.96 (спираль).</w:t>
      </w:r>
    </w:p>
    <w:p w:rsidR="003379FA" w:rsidRPr="003379FA" w:rsidRDefault="003379FA" w:rsidP="003379FA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379FA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δ=0.12: Лимитный цикл (замкнутая петля, колебания).</w:t>
      </w:r>
    </w:p>
    <w:p w:rsidR="00F67089" w:rsidRDefault="00F67089" w:rsidP="00AE39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A19A2" w:rsidRDefault="00564C30" w:rsidP="00A804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04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93C94F" wp14:editId="4A857148">
            <wp:extent cx="5104762" cy="3885714"/>
            <wp:effectExtent l="0" t="0" r="127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4762" cy="3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C30" w:rsidRDefault="00564C30" w:rsidP="00A804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4C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CBB1A9" wp14:editId="15342AD7">
            <wp:extent cx="5087060" cy="390579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C30" w:rsidRDefault="00564C30" w:rsidP="00A804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4C3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886966" wp14:editId="557378F4">
            <wp:extent cx="5087060" cy="3934374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376" w:rsidRDefault="00564C30" w:rsidP="00A804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4C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3EAC36" wp14:editId="443DD7EE">
            <wp:extent cx="5058481" cy="3915321"/>
            <wp:effectExtent l="0" t="0" r="889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376" w:rsidRDefault="009153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57C62" w:rsidRDefault="00A3445E" w:rsidP="00E57C6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3445E">
        <w:rPr>
          <w:rFonts w:ascii="Times New Roman" w:hAnsi="Times New Roman" w:cs="Times New Roman"/>
          <w:b/>
          <w:bCs/>
          <w:sz w:val="32"/>
          <w:szCs w:val="32"/>
        </w:rPr>
        <w:lastRenderedPageBreak/>
        <w:t>Получить сравнительные графики управляемой и неуправляемой моделей</w:t>
      </w:r>
      <w:r w:rsidR="00E57C62" w:rsidRPr="004073C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7117D4" w:rsidRPr="00EC3E51" w:rsidRDefault="007117D4" w:rsidP="007117D4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2023A">
        <w:rPr>
          <w:rFonts w:ascii="Times New Roman" w:hAnsi="Times New Roman" w:cs="Times New Roman"/>
          <w:b/>
          <w:sz w:val="28"/>
          <w:szCs w:val="28"/>
        </w:rPr>
        <w:t>Код</w:t>
      </w:r>
      <w:r w:rsidRPr="00EC3E51">
        <w:rPr>
          <w:rFonts w:ascii="Times New Roman" w:hAnsi="Times New Roman" w:cs="Times New Roman"/>
          <w:b/>
          <w:sz w:val="28"/>
          <w:szCs w:val="28"/>
        </w:rPr>
        <w:t>: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4A435B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Пункт 4: Сравнительные графики для разных delta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clear </w:t>
      </w:r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all</w:t>
      </w: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; close </w:t>
      </w:r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all</w:t>
      </w: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 clc;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4A435B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Параметры модели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a = 1;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lambda = 1;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epsilon = 0.01;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alpha = 0.4;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4A435B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Значения delta (вариант 19)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deltas = [0.215, 0.221, 0.2395, 0.12];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4A435B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Начальные условия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x0 = [1; 1];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4A435B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Интервал времени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tspan = [0 200];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4A435B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</w:t>
      </w:r>
      <w:r w:rsidRPr="004A435B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Функция</w:t>
      </w:r>
      <w:r w:rsidRPr="004A435B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ODE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4A435B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function </w:t>
      </w: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dxdt = baz_model(t, x, a, lambda, epsilon, alpha, delta)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x1 = x(1);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x2 = x(2);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dx1dt = a * x1 - (x1 * x2) / (1 + alpha * x1) - epsilon * x1^2;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dx2dt = -lambda * x2 + (x1 * x2) / (1 + alpha * x1) - delta * x2^2;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A435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dxdt = [dx1dt; dx2dt];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4A435B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end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4A435B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Сравнение x1(t)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figure(1);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hold </w:t>
      </w:r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colors = {</w:t>
      </w:r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'b'</w:t>
      </w: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'g'</w:t>
      </w: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'r'</w:t>
      </w: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'k'</w:t>
      </w: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};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legends = {};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4A435B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 = 1:length(deltas)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delta = deltas(i);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[t, x_sol] = ode45(@(t,x) baz_model(t,x,a,lambda,epsilon,alpha,delta), tspan, x0);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plot(t, x_sol(:,1), colors{i}, </w:t>
      </w:r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1.5);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legends{i} = [</w:t>
      </w:r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'\delta = ' </w:t>
      </w: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num2str(delta)];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4A435B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end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xlabel(</w:t>
      </w:r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Время</w:t>
      </w:r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t'</w:t>
      </w: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ylabel(</w:t>
      </w:r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'x1(t)'</w:t>
      </w: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title(</w:t>
      </w:r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'Сравнение x1(t) для разных \delta'</w:t>
      </w:r>
      <w:r w:rsidRPr="004A435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legend(legends);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grid </w:t>
      </w:r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on</w:t>
      </w:r>
      <w:r w:rsidRPr="004A435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4A435B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Описание: Для δ=0.12 — колебания; для остальных — сходимость к разным уровням.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4A435B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Сравнение фазовых портретов (subplot)</w:t>
      </w:r>
    </w:p>
    <w:p w:rsidR="004A435B" w:rsidRPr="00F80833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F80833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figure(2);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4A435B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 = 1:length(deltas)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delta = deltas(i);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[t, x_sol] = ode45(@(t,x) baz_model(t,x,a,lambda,epsilon,alpha,delta), tspan, x0);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subplot(2,2,i);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lastRenderedPageBreak/>
        <w:t xml:space="preserve">    plot(x_sol(:,1), x_sol(:,2), colors{i}, </w:t>
      </w:r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'LineWidth'</w:t>
      </w: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1.5);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xlabel(</w:t>
      </w:r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'x1'</w:t>
      </w: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ylabel(</w:t>
      </w:r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'x2'</w:t>
      </w: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title([</w:t>
      </w:r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Фазовый</w:t>
      </w:r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портрет</w:t>
      </w:r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, \delta = ' </w:t>
      </w: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num2str(delta)]);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4A435B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A435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grid </w:t>
      </w:r>
      <w:r w:rsidRPr="004A435B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on</w:t>
      </w:r>
      <w:r w:rsidRPr="004A435B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;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4A435B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end</w:t>
      </w:r>
    </w:p>
    <w:p w:rsidR="004A435B" w:rsidRPr="004A435B" w:rsidRDefault="004A435B" w:rsidP="004A435B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4A435B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Описание: Видна бифуркация — от цикла к спирали.</w:t>
      </w:r>
    </w:p>
    <w:p w:rsidR="007117D4" w:rsidRPr="004073C3" w:rsidRDefault="007117D4" w:rsidP="00E57C6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0D38C7" w:rsidRDefault="00991FEC" w:rsidP="00AD347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1FE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203AEA" wp14:editId="78795799">
            <wp:extent cx="4390390" cy="339742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0081" cy="341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22D" w:rsidRDefault="0021622D" w:rsidP="00AD347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1622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62BBC0" wp14:editId="79034FF8">
            <wp:extent cx="4390659" cy="35814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3319" cy="358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8C7" w:rsidRDefault="000D38C7" w:rsidP="008B49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82A08" w:rsidRPr="000D38C7" w:rsidRDefault="00F31EE8" w:rsidP="00682A0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31EE8">
        <w:rPr>
          <w:rFonts w:ascii="Times New Roman" w:hAnsi="Times New Roman" w:cs="Times New Roman"/>
          <w:b/>
          <w:bCs/>
          <w:sz w:val="32"/>
          <w:szCs w:val="32"/>
        </w:rPr>
        <w:lastRenderedPageBreak/>
        <w:t>Построить модель системы автоматического регулирования в Simulink</w:t>
      </w:r>
      <w:r w:rsidR="005A0B66" w:rsidRPr="005A0B66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682A08" w:rsidRPr="000D38C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:rsidR="000D2559" w:rsidRPr="00584523" w:rsidRDefault="00584523" w:rsidP="00B329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45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8CEACA" wp14:editId="674C8A0F">
            <wp:extent cx="4820323" cy="1428949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523" w:rsidRPr="00584523" w:rsidRDefault="00584523" w:rsidP="00B329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45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2B9DFC" wp14:editId="6E6772FE">
            <wp:extent cx="4324954" cy="419158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523" w:rsidRDefault="002473F8" w:rsidP="00B329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73F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083223" wp14:editId="64AB6DB3">
            <wp:extent cx="4324954" cy="329611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3F8" w:rsidRDefault="002473F8" w:rsidP="00B329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73F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A667C7" wp14:editId="6D301F7F">
            <wp:extent cx="3991532" cy="5715798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3F8" w:rsidRDefault="002473F8" w:rsidP="00B329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73F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3706DA4" wp14:editId="73E4DC13">
            <wp:extent cx="5940425" cy="295275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084" w:rsidRDefault="00DB6084" w:rsidP="00B329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  <w:lang w:val="en-US"/>
        </w:rPr>
        <w:t>Gain = 25</w:t>
      </w:r>
    </w:p>
    <w:p w:rsidR="00DB6084" w:rsidRDefault="00DB6084" w:rsidP="00B329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DB6084" w:rsidRDefault="00803A83" w:rsidP="00DB60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3A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026FF7" wp14:editId="079822D8">
            <wp:extent cx="5940425" cy="2947035"/>
            <wp:effectExtent l="0" t="0" r="3175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084" w:rsidRPr="00DB6084" w:rsidRDefault="00DB6084" w:rsidP="00DB60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>
        <w:rPr>
          <w:rFonts w:ascii="Times New Roman" w:hAnsi="Times New Roman" w:cs="Times New Roman"/>
          <w:sz w:val="28"/>
          <w:szCs w:val="28"/>
          <w:lang w:val="en-US"/>
        </w:rPr>
        <w:t>Gain = 25</w:t>
      </w:r>
      <w:r>
        <w:rPr>
          <w:rFonts w:ascii="Times New Roman" w:hAnsi="Times New Roman" w:cs="Times New Roman"/>
          <w:sz w:val="28"/>
          <w:szCs w:val="28"/>
        </w:rPr>
        <w:t>0</w:t>
      </w:r>
    </w:p>
    <w:p w:rsidR="00DB6084" w:rsidRDefault="00DB6084" w:rsidP="00B329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B6084" w:rsidRDefault="007C4E74" w:rsidP="00DB60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C4E7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9BBE831" wp14:editId="5BC8C59C">
            <wp:extent cx="5940425" cy="295656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084" w:rsidRPr="00D75120" w:rsidRDefault="00DB6084" w:rsidP="00DB60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>
        <w:rPr>
          <w:rFonts w:ascii="Times New Roman" w:hAnsi="Times New Roman" w:cs="Times New Roman"/>
          <w:sz w:val="28"/>
          <w:szCs w:val="28"/>
          <w:lang w:val="en-US"/>
        </w:rPr>
        <w:t>Gain</w:t>
      </w:r>
      <w:r w:rsidRPr="00D75120">
        <w:rPr>
          <w:rFonts w:ascii="Times New Roman" w:hAnsi="Times New Roman" w:cs="Times New Roman"/>
          <w:sz w:val="28"/>
          <w:szCs w:val="28"/>
        </w:rPr>
        <w:t xml:space="preserve"> = 2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75120">
        <w:rPr>
          <w:rFonts w:ascii="Times New Roman" w:hAnsi="Times New Roman" w:cs="Times New Roman"/>
          <w:sz w:val="28"/>
          <w:szCs w:val="28"/>
        </w:rPr>
        <w:t>5</w:t>
      </w:r>
    </w:p>
    <w:p w:rsidR="00DB6084" w:rsidRPr="00DB6084" w:rsidRDefault="00DB6084" w:rsidP="00B329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C7C63" w:rsidRDefault="001A393D" w:rsidP="003A3D5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</w:t>
      </w:r>
      <w:r w:rsidRPr="001A393D">
        <w:rPr>
          <w:rFonts w:ascii="Times New Roman" w:hAnsi="Times New Roman" w:cs="Times New Roman"/>
          <w:b/>
          <w:bCs/>
          <w:sz w:val="32"/>
          <w:szCs w:val="32"/>
        </w:rPr>
        <w:t>ринцип работы блока Линейные системы</w:t>
      </w:r>
      <w:r w:rsidR="002C7C63" w:rsidRPr="005A0B66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E013C8" w:rsidRPr="00E013C8" w:rsidRDefault="00E013C8" w:rsidP="00E013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3C8">
        <w:rPr>
          <w:rFonts w:ascii="Times New Roman" w:hAnsi="Times New Roman" w:cs="Times New Roman"/>
          <w:sz w:val="28"/>
          <w:szCs w:val="28"/>
        </w:rPr>
        <w:t xml:space="preserve">Блок "Линейные системы" (Transfer Fcn) в Simulink используется для моделирования динамики линейных систем, описываемых передаточной функцией. Он представляет собой математическую модель, которая преобразует входной сигнал в выходной на основе заданной передаточной функции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W(s)=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N(s)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D(s)</m:t>
            </m:r>
          </m:den>
        </m:f>
      </m:oMath>
      <w:r w:rsidRPr="00E013C8">
        <w:rPr>
          <w:rFonts w:ascii="Times New Roman" w:hAnsi="Times New Roman" w:cs="Times New Roman"/>
          <w:sz w:val="28"/>
          <w:szCs w:val="28"/>
        </w:rPr>
        <w:t xml:space="preserve"> ​, где N(s) — числитель (многочлен по s), а D(s) — знаменатель (характеристическое уравнение системы).</w:t>
      </w:r>
    </w:p>
    <w:p w:rsidR="00E013C8" w:rsidRPr="00E013C8" w:rsidRDefault="00E013C8" w:rsidP="00E013C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C8">
        <w:rPr>
          <w:rFonts w:ascii="Times New Roman" w:hAnsi="Times New Roman" w:cs="Times New Roman"/>
          <w:b/>
          <w:bCs/>
          <w:sz w:val="28"/>
          <w:szCs w:val="28"/>
        </w:rPr>
        <w:t>Принцип работы:</w:t>
      </w:r>
    </w:p>
    <w:p w:rsidR="00E013C8" w:rsidRPr="00E013C8" w:rsidRDefault="00E013C8" w:rsidP="00E013C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3C8">
        <w:rPr>
          <w:rFonts w:ascii="Times New Roman" w:hAnsi="Times New Roman" w:cs="Times New Roman"/>
          <w:b/>
          <w:bCs/>
          <w:sz w:val="28"/>
          <w:szCs w:val="28"/>
        </w:rPr>
        <w:t>Входной сигнал</w:t>
      </w:r>
      <w:r w:rsidRPr="00E013C8">
        <w:rPr>
          <w:rFonts w:ascii="Times New Roman" w:hAnsi="Times New Roman" w:cs="Times New Roman"/>
          <w:sz w:val="28"/>
          <w:szCs w:val="28"/>
        </w:rPr>
        <w:t>: Блок принимает входной сигнал u(t) (например, ступенчатое воздействие от блока Step).</w:t>
      </w:r>
    </w:p>
    <w:p w:rsidR="00E013C8" w:rsidRPr="00E013C8" w:rsidRDefault="00E013C8" w:rsidP="00E013C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3C8">
        <w:rPr>
          <w:rFonts w:ascii="Times New Roman" w:hAnsi="Times New Roman" w:cs="Times New Roman"/>
          <w:b/>
          <w:bCs/>
          <w:sz w:val="28"/>
          <w:szCs w:val="28"/>
        </w:rPr>
        <w:t>Передаточная функция</w:t>
      </w:r>
      <w:r w:rsidRPr="00E013C8">
        <w:rPr>
          <w:rFonts w:ascii="Times New Roman" w:hAnsi="Times New Roman" w:cs="Times New Roman"/>
          <w:sz w:val="28"/>
          <w:szCs w:val="28"/>
        </w:rPr>
        <w:t xml:space="preserve">: В блоке задаются коэффициенты числителя и знаменателя (например, Numerator = [1], Denominator = [20 16 1] для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W(s)=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20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+16s+1</m:t>
            </m:r>
          </m:den>
        </m:f>
      </m:oMath>
      <w:r w:rsidRPr="00E013C8">
        <w:rPr>
          <w:rFonts w:ascii="Times New Roman" w:hAnsi="Times New Roman" w:cs="Times New Roman"/>
          <w:sz w:val="28"/>
          <w:szCs w:val="28"/>
        </w:rPr>
        <w:t>. Эти коэффициенты определяют динамические свойства системы, такие как инерционность, демпфирование и частота.</w:t>
      </w:r>
    </w:p>
    <w:p w:rsidR="00E013C8" w:rsidRPr="00E013C8" w:rsidRDefault="00E013C8" w:rsidP="00E013C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3C8">
        <w:rPr>
          <w:rFonts w:ascii="Times New Roman" w:hAnsi="Times New Roman" w:cs="Times New Roman"/>
          <w:b/>
          <w:bCs/>
          <w:sz w:val="28"/>
          <w:szCs w:val="28"/>
        </w:rPr>
        <w:t>Интегрирование</w:t>
      </w:r>
      <w:r w:rsidRPr="00E013C8">
        <w:rPr>
          <w:rFonts w:ascii="Times New Roman" w:hAnsi="Times New Roman" w:cs="Times New Roman"/>
          <w:sz w:val="28"/>
          <w:szCs w:val="28"/>
        </w:rPr>
        <w:t xml:space="preserve">: Simulink решает дифференциальное уравнение, соответствующее передаточной функции, используя численные методы (например, ode45). Выходной сигнал y(t) вычисляется как обратное </w:t>
      </w:r>
      <w:r w:rsidRPr="00E013C8">
        <w:rPr>
          <w:rFonts w:ascii="Times New Roman" w:hAnsi="Times New Roman" w:cs="Times New Roman"/>
          <w:sz w:val="28"/>
          <w:szCs w:val="28"/>
        </w:rPr>
        <w:lastRenderedPageBreak/>
        <w:t xml:space="preserve">преобразование Лапласа: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y(t)=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{W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*U(s)}</m:t>
        </m:r>
      </m:oMath>
      <w:r w:rsidR="00C83D40" w:rsidRPr="00747CC9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C83D40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U(s)</m:t>
        </m:r>
      </m:oMath>
      <w:r w:rsidRPr="00E013C8">
        <w:rPr>
          <w:rFonts w:ascii="Times New Roman" w:hAnsi="Times New Roman" w:cs="Times New Roman"/>
          <w:sz w:val="28"/>
          <w:szCs w:val="28"/>
        </w:rPr>
        <w:t xml:space="preserve"> — образ входного сигнала.</w:t>
      </w:r>
    </w:p>
    <w:p w:rsidR="00E013C8" w:rsidRPr="00E013C8" w:rsidRDefault="00E013C8" w:rsidP="00E013C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3C8">
        <w:rPr>
          <w:rFonts w:ascii="Times New Roman" w:hAnsi="Times New Roman" w:cs="Times New Roman"/>
          <w:b/>
          <w:bCs/>
          <w:sz w:val="28"/>
          <w:szCs w:val="28"/>
        </w:rPr>
        <w:t>Выходной сигнал</w:t>
      </w:r>
      <w:r w:rsidRPr="00E013C8">
        <w:rPr>
          <w:rFonts w:ascii="Times New Roman" w:hAnsi="Times New Roman" w:cs="Times New Roman"/>
          <w:sz w:val="28"/>
          <w:szCs w:val="28"/>
        </w:rPr>
        <w:t>: Результат передается на следующий блок (например, Scope) для визуализации.</w:t>
      </w:r>
    </w:p>
    <w:p w:rsidR="00E013C8" w:rsidRPr="00E013C8" w:rsidRDefault="00E013C8" w:rsidP="00E013C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C8">
        <w:rPr>
          <w:rFonts w:ascii="Times New Roman" w:hAnsi="Times New Roman" w:cs="Times New Roman"/>
          <w:b/>
          <w:bCs/>
          <w:sz w:val="28"/>
          <w:szCs w:val="28"/>
        </w:rPr>
        <w:t>Особенности:</w:t>
      </w:r>
    </w:p>
    <w:p w:rsidR="00E013C8" w:rsidRPr="00E013C8" w:rsidRDefault="00E013C8" w:rsidP="00E013C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3C8">
        <w:rPr>
          <w:rFonts w:ascii="Times New Roman" w:hAnsi="Times New Roman" w:cs="Times New Roman"/>
          <w:sz w:val="28"/>
          <w:szCs w:val="28"/>
        </w:rPr>
        <w:t>Блок моделирует системы с сосредоточенными параметрами, где динамика определяется только передаточной функцией.</w:t>
      </w:r>
    </w:p>
    <w:p w:rsidR="00E013C8" w:rsidRPr="00E013C8" w:rsidRDefault="00E013C8" w:rsidP="00E013C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3C8">
        <w:rPr>
          <w:rFonts w:ascii="Times New Roman" w:hAnsi="Times New Roman" w:cs="Times New Roman"/>
          <w:sz w:val="28"/>
          <w:szCs w:val="28"/>
        </w:rPr>
        <w:t>Он подходит для непрерывных систем и учитывает такие параметры, как коэффициенты демпфирования и инерционности (например, 20 и 16 в знаменателе указывают на инерционность и демпфирование).</w:t>
      </w:r>
    </w:p>
    <w:p w:rsidR="00E013C8" w:rsidRPr="00E013C8" w:rsidRDefault="00E013C8" w:rsidP="00E013C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3C8">
        <w:rPr>
          <w:rFonts w:ascii="Times New Roman" w:hAnsi="Times New Roman" w:cs="Times New Roman"/>
          <w:sz w:val="28"/>
          <w:szCs w:val="28"/>
        </w:rPr>
        <w:t>Выход зависит от входа и начальных условий (по умолчанию нулевые), а также от настроек решателя (шаг интегрирования, время симуляции).</w:t>
      </w:r>
    </w:p>
    <w:p w:rsidR="00E013C8" w:rsidRPr="00E013C8" w:rsidRDefault="00E013C8" w:rsidP="00E013C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C8">
        <w:rPr>
          <w:rFonts w:ascii="Times New Roman" w:hAnsi="Times New Roman" w:cs="Times New Roman"/>
          <w:b/>
          <w:bCs/>
          <w:sz w:val="28"/>
          <w:szCs w:val="28"/>
        </w:rPr>
        <w:t>Пример из задания:</w:t>
      </w:r>
    </w:p>
    <w:p w:rsidR="00E013C8" w:rsidRPr="00E013C8" w:rsidRDefault="00E013C8" w:rsidP="00E013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3C8">
        <w:rPr>
          <w:rFonts w:ascii="Times New Roman" w:hAnsi="Times New Roman" w:cs="Times New Roman"/>
          <w:sz w:val="28"/>
          <w:szCs w:val="28"/>
        </w:rPr>
        <w:t xml:space="preserve">Для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(s)=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20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+16s+1</m:t>
            </m:r>
          </m:den>
        </m:f>
      </m:oMath>
      <w:r w:rsidRPr="00E013C8">
        <w:rPr>
          <w:rFonts w:ascii="Times New Roman" w:hAnsi="Times New Roman" w:cs="Times New Roman"/>
          <w:sz w:val="28"/>
          <w:szCs w:val="28"/>
        </w:rPr>
        <w:t>​ блок преобразует ступенчатый сигнал в плавный переходный процесс, отражающий поведение системы второго порядка с передемпфированием. Это позволяет анализировать такие показатели, как время регулирования и перерегулирование.</w:t>
      </w:r>
    </w:p>
    <w:p w:rsidR="00E013C8" w:rsidRPr="00E013C8" w:rsidRDefault="00E013C8" w:rsidP="00E013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3C8">
        <w:rPr>
          <w:rFonts w:ascii="Times New Roman" w:hAnsi="Times New Roman" w:cs="Times New Roman"/>
          <w:sz w:val="28"/>
          <w:szCs w:val="28"/>
        </w:rPr>
        <w:t>Блок прост в настройке и широко используется для моделирования линейных систем в автоматическом управлении.</w:t>
      </w:r>
    </w:p>
    <w:p w:rsidR="003A3D50" w:rsidRPr="004C71D3" w:rsidRDefault="003A3D50" w:rsidP="003A3D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106F0" w:rsidRDefault="003106F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245AE5" w:rsidRPr="00FC5F78" w:rsidRDefault="00245AE5" w:rsidP="00281A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C5F78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Вывод:</w:t>
      </w:r>
    </w:p>
    <w:p w:rsidR="00F80833" w:rsidRPr="00F80833" w:rsidRDefault="00F80833" w:rsidP="00F808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833">
        <w:rPr>
          <w:rFonts w:ascii="Times New Roman" w:hAnsi="Times New Roman" w:cs="Times New Roman"/>
          <w:sz w:val="28"/>
          <w:szCs w:val="28"/>
        </w:rPr>
        <w:t>В ходе выполнения лабораторной работы по изучению синергетического управления в моделях детерминированного хаоса (вариант 19) мы освоили методы анализа и управления нелинейными системами, а также организацию обратных связей для достижения устойчивости. Основная цель заключалась в изучении динамики модели Базыкина, построении фазовых портретов, анализе бифуркационных сценариев и моделировании линейных систем в Simulink.</w:t>
      </w:r>
    </w:p>
    <w:p w:rsidR="00F80833" w:rsidRPr="00F80833" w:rsidRDefault="00F80833" w:rsidP="00F808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833">
        <w:rPr>
          <w:rFonts w:ascii="Times New Roman" w:hAnsi="Times New Roman" w:cs="Times New Roman"/>
          <w:sz w:val="28"/>
          <w:szCs w:val="28"/>
        </w:rPr>
        <w:t>Мы выполнили следующие шаги: изучили теоретические основы нелинейной динамики и синергетического управления; реализовали программу на MATLAB для моделирования модели Базыкина с параметрами a=1, λ=1, ε=0.01, α=0.4 и различными значениями δ (0.215, 0.221, 0.2395, 0.12); построили фазовые портреты с разной точностью интегрирования (RelTol=1e-2 и 1e-15) для анализа устойчивого и неустойчивого режимов; разработали алгоритм для исследования бифуркационного сценария; выполнили сравнительный анализ поведения системы; смоделировали систему автоматического регулирования в Simulink с передаточной функцией W(s) = 1/(20s² + 16s + 1) при различных коэффициентах усиления (Gain = 2.5, 25, 250).</w:t>
      </w:r>
    </w:p>
    <w:p w:rsidR="00F80833" w:rsidRPr="00F80833" w:rsidRDefault="00F80833" w:rsidP="00F808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833">
        <w:rPr>
          <w:rFonts w:ascii="Times New Roman" w:hAnsi="Times New Roman" w:cs="Times New Roman"/>
          <w:sz w:val="28"/>
          <w:szCs w:val="28"/>
        </w:rPr>
        <w:t xml:space="preserve">В результате анализа фазовых портретов установлено, что при низкой точности (RelTol=1e-2) траектории искажаются, уходя в отрицательные значения, тогда как высокая точность (RelTol=1e-15) обеспечивает стабильный лимитный цикл для δ=0.12. Бифуркационный анализ показал, что при δ=0.215, 0.221, 0.2395 система сходится к устойчивым равновесным состояниям (x1 ≈ 79.90, 80.61, 82.48; x2 ≈ 6.62, 6.45, 5.96), а при δ=0.12 происходит бифуркация Андронова-Хопфа, приводящая к устойчивым автоколебаниям (лимитный цикл). Сравнительные графики x1(t) и фазовые портреты подтвердили влияние δ на переход от колебательного режима к устойчивому равновесию. В Simulink моделирование показало, что изменение коэффициента усиления влияет на время регулирования и перерегулирование: при Gain=2.5 наблюдается </w:t>
      </w:r>
      <w:r w:rsidRPr="00F80833">
        <w:rPr>
          <w:rFonts w:ascii="Times New Roman" w:hAnsi="Times New Roman" w:cs="Times New Roman"/>
          <w:sz w:val="28"/>
          <w:szCs w:val="28"/>
        </w:rPr>
        <w:lastRenderedPageBreak/>
        <w:t>медленный переходный процесс, при Gain=25 — оптимальная устойчивость, а при Gain=250 — повышенное перерегулирование.</w:t>
      </w:r>
    </w:p>
    <w:p w:rsidR="00F80833" w:rsidRPr="00F80833" w:rsidRDefault="00F80833" w:rsidP="00F808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833">
        <w:rPr>
          <w:rFonts w:ascii="Times New Roman" w:hAnsi="Times New Roman" w:cs="Times New Roman"/>
          <w:sz w:val="28"/>
          <w:szCs w:val="28"/>
        </w:rPr>
        <w:t>Таким образом, работа позволила освоить практические навыки анализа нелинейных систем, построения и интерпретации фазовых портретов, изучения бифуркаций и управления динамическими системами. Мы научились оценивать влияние параметров на поведение системы, настраивать обратные связи для достижения устойчивости и анализировать переходные характеристики в Simulink, понимая ограничения численных методов и их влияние на точность моделирования.</w:t>
      </w:r>
    </w:p>
    <w:p w:rsidR="00245AE5" w:rsidRPr="008F7E8C" w:rsidRDefault="00245AE5" w:rsidP="00281A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245AE5" w:rsidRPr="008F7E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enlo">
    <w:altName w:val="Cascadia Code ExtraLight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60883"/>
    <w:multiLevelType w:val="hybridMultilevel"/>
    <w:tmpl w:val="716480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55F3EA8"/>
    <w:multiLevelType w:val="hybridMultilevel"/>
    <w:tmpl w:val="C7B4BB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D3B36E8"/>
    <w:multiLevelType w:val="multilevel"/>
    <w:tmpl w:val="44A2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96208F"/>
    <w:multiLevelType w:val="hybridMultilevel"/>
    <w:tmpl w:val="75F489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9021E7C"/>
    <w:multiLevelType w:val="hybridMultilevel"/>
    <w:tmpl w:val="74E883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17F3A89"/>
    <w:multiLevelType w:val="hybridMultilevel"/>
    <w:tmpl w:val="8FEE15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B77B0C"/>
    <w:multiLevelType w:val="hybridMultilevel"/>
    <w:tmpl w:val="9A5AE6DC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1AF333E"/>
    <w:multiLevelType w:val="multilevel"/>
    <w:tmpl w:val="08F4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8B7429"/>
    <w:multiLevelType w:val="multilevel"/>
    <w:tmpl w:val="2B5A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F276BF"/>
    <w:multiLevelType w:val="multilevel"/>
    <w:tmpl w:val="BDBE9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CF7B40"/>
    <w:multiLevelType w:val="hybridMultilevel"/>
    <w:tmpl w:val="758E5A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07521901">
    <w:abstractNumId w:val="10"/>
  </w:num>
  <w:num w:numId="2" w16cid:durableId="1499688634">
    <w:abstractNumId w:val="6"/>
  </w:num>
  <w:num w:numId="3" w16cid:durableId="427622937">
    <w:abstractNumId w:val="4"/>
  </w:num>
  <w:num w:numId="4" w16cid:durableId="1864243885">
    <w:abstractNumId w:val="1"/>
  </w:num>
  <w:num w:numId="5" w16cid:durableId="877814490">
    <w:abstractNumId w:val="5"/>
  </w:num>
  <w:num w:numId="6" w16cid:durableId="871192656">
    <w:abstractNumId w:val="8"/>
  </w:num>
  <w:num w:numId="7" w16cid:durableId="658264754">
    <w:abstractNumId w:val="7"/>
  </w:num>
  <w:num w:numId="8" w16cid:durableId="1281719836">
    <w:abstractNumId w:val="0"/>
  </w:num>
  <w:num w:numId="9" w16cid:durableId="1555389914">
    <w:abstractNumId w:val="3"/>
  </w:num>
  <w:num w:numId="10" w16cid:durableId="996612010">
    <w:abstractNumId w:val="9"/>
  </w:num>
  <w:num w:numId="11" w16cid:durableId="1521241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BAD"/>
    <w:rsid w:val="00003A8D"/>
    <w:rsid w:val="000117BC"/>
    <w:rsid w:val="000366F1"/>
    <w:rsid w:val="00043FB8"/>
    <w:rsid w:val="00053521"/>
    <w:rsid w:val="00062D88"/>
    <w:rsid w:val="00067DD0"/>
    <w:rsid w:val="00070B67"/>
    <w:rsid w:val="00081FBD"/>
    <w:rsid w:val="00084DCA"/>
    <w:rsid w:val="00091BCA"/>
    <w:rsid w:val="0009325C"/>
    <w:rsid w:val="000949F6"/>
    <w:rsid w:val="000A75D6"/>
    <w:rsid w:val="000B326D"/>
    <w:rsid w:val="000C2162"/>
    <w:rsid w:val="000D0831"/>
    <w:rsid w:val="000D2559"/>
    <w:rsid w:val="000D37D0"/>
    <w:rsid w:val="000D38C7"/>
    <w:rsid w:val="000D422C"/>
    <w:rsid w:val="000D508B"/>
    <w:rsid w:val="00111332"/>
    <w:rsid w:val="00114CB2"/>
    <w:rsid w:val="00115AA1"/>
    <w:rsid w:val="00116339"/>
    <w:rsid w:val="00116932"/>
    <w:rsid w:val="00123389"/>
    <w:rsid w:val="0012471B"/>
    <w:rsid w:val="00130D08"/>
    <w:rsid w:val="00141230"/>
    <w:rsid w:val="00150F4C"/>
    <w:rsid w:val="001560BE"/>
    <w:rsid w:val="00175E9F"/>
    <w:rsid w:val="00181C75"/>
    <w:rsid w:val="001828BF"/>
    <w:rsid w:val="00191DB3"/>
    <w:rsid w:val="0019245C"/>
    <w:rsid w:val="001A2CDA"/>
    <w:rsid w:val="001A393D"/>
    <w:rsid w:val="001A51DB"/>
    <w:rsid w:val="001C1CD0"/>
    <w:rsid w:val="001C2223"/>
    <w:rsid w:val="001C40F1"/>
    <w:rsid w:val="001C7D09"/>
    <w:rsid w:val="001D6A45"/>
    <w:rsid w:val="001E49D7"/>
    <w:rsid w:val="001E5CEC"/>
    <w:rsid w:val="001F530B"/>
    <w:rsid w:val="001F573E"/>
    <w:rsid w:val="00203764"/>
    <w:rsid w:val="0021622D"/>
    <w:rsid w:val="00217F48"/>
    <w:rsid w:val="002414B0"/>
    <w:rsid w:val="00245AE5"/>
    <w:rsid w:val="002473F8"/>
    <w:rsid w:val="00255CF9"/>
    <w:rsid w:val="00256F6A"/>
    <w:rsid w:val="002608D3"/>
    <w:rsid w:val="00264924"/>
    <w:rsid w:val="00274B98"/>
    <w:rsid w:val="00277DD7"/>
    <w:rsid w:val="00281781"/>
    <w:rsid w:val="00281A0D"/>
    <w:rsid w:val="00297842"/>
    <w:rsid w:val="002A0C70"/>
    <w:rsid w:val="002A3A99"/>
    <w:rsid w:val="002B5F5A"/>
    <w:rsid w:val="002C7C63"/>
    <w:rsid w:val="002E47A7"/>
    <w:rsid w:val="002F265D"/>
    <w:rsid w:val="00303B88"/>
    <w:rsid w:val="003106F0"/>
    <w:rsid w:val="003167DE"/>
    <w:rsid w:val="003227C2"/>
    <w:rsid w:val="003379FA"/>
    <w:rsid w:val="00337EC5"/>
    <w:rsid w:val="00345620"/>
    <w:rsid w:val="00345692"/>
    <w:rsid w:val="00365DE2"/>
    <w:rsid w:val="00371EAF"/>
    <w:rsid w:val="003762D7"/>
    <w:rsid w:val="00376DFA"/>
    <w:rsid w:val="0039020F"/>
    <w:rsid w:val="00397934"/>
    <w:rsid w:val="003A3D50"/>
    <w:rsid w:val="003B16B4"/>
    <w:rsid w:val="003B1A5F"/>
    <w:rsid w:val="003B24BE"/>
    <w:rsid w:val="003B4FB9"/>
    <w:rsid w:val="003D35C7"/>
    <w:rsid w:val="003F0F68"/>
    <w:rsid w:val="003F2291"/>
    <w:rsid w:val="003F42BD"/>
    <w:rsid w:val="003F489A"/>
    <w:rsid w:val="004073C3"/>
    <w:rsid w:val="00410904"/>
    <w:rsid w:val="00411BFF"/>
    <w:rsid w:val="00413384"/>
    <w:rsid w:val="0041626C"/>
    <w:rsid w:val="00422EB5"/>
    <w:rsid w:val="00432A18"/>
    <w:rsid w:val="00440846"/>
    <w:rsid w:val="00445A31"/>
    <w:rsid w:val="00451A06"/>
    <w:rsid w:val="00452C5E"/>
    <w:rsid w:val="00474F6E"/>
    <w:rsid w:val="004A19A2"/>
    <w:rsid w:val="004A435B"/>
    <w:rsid w:val="004B3C53"/>
    <w:rsid w:val="004B5CF5"/>
    <w:rsid w:val="004C3C21"/>
    <w:rsid w:val="004C71D3"/>
    <w:rsid w:val="004D2863"/>
    <w:rsid w:val="004E57B6"/>
    <w:rsid w:val="004F4050"/>
    <w:rsid w:val="005032DB"/>
    <w:rsid w:val="00511E3A"/>
    <w:rsid w:val="00534F22"/>
    <w:rsid w:val="00536A4D"/>
    <w:rsid w:val="0054232C"/>
    <w:rsid w:val="00554F58"/>
    <w:rsid w:val="0056139D"/>
    <w:rsid w:val="00564C30"/>
    <w:rsid w:val="00570179"/>
    <w:rsid w:val="005736DE"/>
    <w:rsid w:val="00575982"/>
    <w:rsid w:val="00576F63"/>
    <w:rsid w:val="005838E7"/>
    <w:rsid w:val="00584523"/>
    <w:rsid w:val="00595B01"/>
    <w:rsid w:val="005A0B66"/>
    <w:rsid w:val="005D5CBE"/>
    <w:rsid w:val="005E739C"/>
    <w:rsid w:val="005F0A68"/>
    <w:rsid w:val="005F2319"/>
    <w:rsid w:val="005F590B"/>
    <w:rsid w:val="00600E74"/>
    <w:rsid w:val="00603CAA"/>
    <w:rsid w:val="00607522"/>
    <w:rsid w:val="0061499A"/>
    <w:rsid w:val="006170E7"/>
    <w:rsid w:val="00641479"/>
    <w:rsid w:val="00650045"/>
    <w:rsid w:val="00654E83"/>
    <w:rsid w:val="00666FD6"/>
    <w:rsid w:val="00681249"/>
    <w:rsid w:val="00682A08"/>
    <w:rsid w:val="00682D06"/>
    <w:rsid w:val="00691F8F"/>
    <w:rsid w:val="00692538"/>
    <w:rsid w:val="006C0B1B"/>
    <w:rsid w:val="006C1994"/>
    <w:rsid w:val="006C7018"/>
    <w:rsid w:val="006D2AB6"/>
    <w:rsid w:val="006D3125"/>
    <w:rsid w:val="006D7760"/>
    <w:rsid w:val="006E7183"/>
    <w:rsid w:val="006E7552"/>
    <w:rsid w:val="007117D4"/>
    <w:rsid w:val="00722667"/>
    <w:rsid w:val="00725DD3"/>
    <w:rsid w:val="0073200F"/>
    <w:rsid w:val="00747418"/>
    <w:rsid w:val="00747CC9"/>
    <w:rsid w:val="007548A6"/>
    <w:rsid w:val="0076132A"/>
    <w:rsid w:val="007772F4"/>
    <w:rsid w:val="00777A7A"/>
    <w:rsid w:val="007900B7"/>
    <w:rsid w:val="00794C6D"/>
    <w:rsid w:val="007A2370"/>
    <w:rsid w:val="007C4E74"/>
    <w:rsid w:val="007D23C7"/>
    <w:rsid w:val="007D3F3E"/>
    <w:rsid w:val="007E4E9D"/>
    <w:rsid w:val="007F29B8"/>
    <w:rsid w:val="00802041"/>
    <w:rsid w:val="00803A83"/>
    <w:rsid w:val="00806F2F"/>
    <w:rsid w:val="00816631"/>
    <w:rsid w:val="0081758C"/>
    <w:rsid w:val="0081758D"/>
    <w:rsid w:val="00822323"/>
    <w:rsid w:val="008247D3"/>
    <w:rsid w:val="00827311"/>
    <w:rsid w:val="00835708"/>
    <w:rsid w:val="00835A75"/>
    <w:rsid w:val="008444C8"/>
    <w:rsid w:val="008452BF"/>
    <w:rsid w:val="00853A78"/>
    <w:rsid w:val="00855BA2"/>
    <w:rsid w:val="00866F7E"/>
    <w:rsid w:val="00871E8E"/>
    <w:rsid w:val="00880222"/>
    <w:rsid w:val="00882B52"/>
    <w:rsid w:val="00893AD0"/>
    <w:rsid w:val="0089478D"/>
    <w:rsid w:val="00896566"/>
    <w:rsid w:val="008A0820"/>
    <w:rsid w:val="008B0C52"/>
    <w:rsid w:val="008B4984"/>
    <w:rsid w:val="008B6CBD"/>
    <w:rsid w:val="008B764D"/>
    <w:rsid w:val="008D3F85"/>
    <w:rsid w:val="008E0F2C"/>
    <w:rsid w:val="008F28A1"/>
    <w:rsid w:val="008F3A53"/>
    <w:rsid w:val="008F7BAD"/>
    <w:rsid w:val="008F7E8C"/>
    <w:rsid w:val="009075A7"/>
    <w:rsid w:val="00915376"/>
    <w:rsid w:val="009202EB"/>
    <w:rsid w:val="00933374"/>
    <w:rsid w:val="0095593A"/>
    <w:rsid w:val="00960C17"/>
    <w:rsid w:val="009627E9"/>
    <w:rsid w:val="0096301B"/>
    <w:rsid w:val="00972200"/>
    <w:rsid w:val="00977C9B"/>
    <w:rsid w:val="00986CAD"/>
    <w:rsid w:val="009873BB"/>
    <w:rsid w:val="00987865"/>
    <w:rsid w:val="00991FEC"/>
    <w:rsid w:val="009A127E"/>
    <w:rsid w:val="009C7659"/>
    <w:rsid w:val="009C7E91"/>
    <w:rsid w:val="009D0116"/>
    <w:rsid w:val="009D2BD5"/>
    <w:rsid w:val="009D7F3C"/>
    <w:rsid w:val="009E5112"/>
    <w:rsid w:val="009F341D"/>
    <w:rsid w:val="009F7249"/>
    <w:rsid w:val="009F7484"/>
    <w:rsid w:val="00A05432"/>
    <w:rsid w:val="00A15BBF"/>
    <w:rsid w:val="00A2023A"/>
    <w:rsid w:val="00A3445E"/>
    <w:rsid w:val="00A5450C"/>
    <w:rsid w:val="00A671E9"/>
    <w:rsid w:val="00A76786"/>
    <w:rsid w:val="00A804B5"/>
    <w:rsid w:val="00A85A31"/>
    <w:rsid w:val="00A93E73"/>
    <w:rsid w:val="00AA443D"/>
    <w:rsid w:val="00AA7239"/>
    <w:rsid w:val="00AC14BB"/>
    <w:rsid w:val="00AC1C52"/>
    <w:rsid w:val="00AC21E2"/>
    <w:rsid w:val="00AC4C6F"/>
    <w:rsid w:val="00AC5596"/>
    <w:rsid w:val="00AD0377"/>
    <w:rsid w:val="00AD347D"/>
    <w:rsid w:val="00AD73BB"/>
    <w:rsid w:val="00AE39C1"/>
    <w:rsid w:val="00AE6C2D"/>
    <w:rsid w:val="00AF4D98"/>
    <w:rsid w:val="00AF5078"/>
    <w:rsid w:val="00B10767"/>
    <w:rsid w:val="00B1331C"/>
    <w:rsid w:val="00B154C2"/>
    <w:rsid w:val="00B22ADC"/>
    <w:rsid w:val="00B23B04"/>
    <w:rsid w:val="00B26F83"/>
    <w:rsid w:val="00B32581"/>
    <w:rsid w:val="00B329D6"/>
    <w:rsid w:val="00B347D9"/>
    <w:rsid w:val="00B444D7"/>
    <w:rsid w:val="00B45ADF"/>
    <w:rsid w:val="00B46666"/>
    <w:rsid w:val="00B54A31"/>
    <w:rsid w:val="00B60E66"/>
    <w:rsid w:val="00B655E2"/>
    <w:rsid w:val="00B87187"/>
    <w:rsid w:val="00BB0855"/>
    <w:rsid w:val="00BB0A28"/>
    <w:rsid w:val="00BB5A91"/>
    <w:rsid w:val="00BC7DA2"/>
    <w:rsid w:val="00BD2BE6"/>
    <w:rsid w:val="00BE4090"/>
    <w:rsid w:val="00BF181D"/>
    <w:rsid w:val="00C0230F"/>
    <w:rsid w:val="00C202EC"/>
    <w:rsid w:val="00C3178F"/>
    <w:rsid w:val="00C41CF9"/>
    <w:rsid w:val="00C4334E"/>
    <w:rsid w:val="00C60B6E"/>
    <w:rsid w:val="00C67496"/>
    <w:rsid w:val="00C71E91"/>
    <w:rsid w:val="00C72115"/>
    <w:rsid w:val="00C771A8"/>
    <w:rsid w:val="00C83D40"/>
    <w:rsid w:val="00C87FE9"/>
    <w:rsid w:val="00C90EA1"/>
    <w:rsid w:val="00CB4D83"/>
    <w:rsid w:val="00CD0728"/>
    <w:rsid w:val="00CD7612"/>
    <w:rsid w:val="00CF2271"/>
    <w:rsid w:val="00D07D79"/>
    <w:rsid w:val="00D10BC4"/>
    <w:rsid w:val="00D11095"/>
    <w:rsid w:val="00D262C0"/>
    <w:rsid w:val="00D31A82"/>
    <w:rsid w:val="00D31F8E"/>
    <w:rsid w:val="00D461CC"/>
    <w:rsid w:val="00D626A1"/>
    <w:rsid w:val="00D661EA"/>
    <w:rsid w:val="00D677B8"/>
    <w:rsid w:val="00D75120"/>
    <w:rsid w:val="00D83D03"/>
    <w:rsid w:val="00D938F3"/>
    <w:rsid w:val="00D959FB"/>
    <w:rsid w:val="00DB6084"/>
    <w:rsid w:val="00DD330B"/>
    <w:rsid w:val="00DE3D4D"/>
    <w:rsid w:val="00DE49DE"/>
    <w:rsid w:val="00DE6BEC"/>
    <w:rsid w:val="00DE75DD"/>
    <w:rsid w:val="00DF1469"/>
    <w:rsid w:val="00DF466A"/>
    <w:rsid w:val="00DF7CD4"/>
    <w:rsid w:val="00E013C8"/>
    <w:rsid w:val="00E04230"/>
    <w:rsid w:val="00E059D2"/>
    <w:rsid w:val="00E13524"/>
    <w:rsid w:val="00E41897"/>
    <w:rsid w:val="00E568ED"/>
    <w:rsid w:val="00E579F2"/>
    <w:rsid w:val="00E57C62"/>
    <w:rsid w:val="00E8138E"/>
    <w:rsid w:val="00E90ABD"/>
    <w:rsid w:val="00E90CAA"/>
    <w:rsid w:val="00E92D2E"/>
    <w:rsid w:val="00EA1612"/>
    <w:rsid w:val="00EA25D2"/>
    <w:rsid w:val="00EB1B54"/>
    <w:rsid w:val="00EB58D4"/>
    <w:rsid w:val="00EB7B45"/>
    <w:rsid w:val="00EC3E51"/>
    <w:rsid w:val="00EC6E2D"/>
    <w:rsid w:val="00ED1DDB"/>
    <w:rsid w:val="00EE0213"/>
    <w:rsid w:val="00EE6986"/>
    <w:rsid w:val="00EF7150"/>
    <w:rsid w:val="00F1025E"/>
    <w:rsid w:val="00F16781"/>
    <w:rsid w:val="00F262AD"/>
    <w:rsid w:val="00F30803"/>
    <w:rsid w:val="00F31EE8"/>
    <w:rsid w:val="00F4770E"/>
    <w:rsid w:val="00F55301"/>
    <w:rsid w:val="00F67089"/>
    <w:rsid w:val="00F6783E"/>
    <w:rsid w:val="00F7337F"/>
    <w:rsid w:val="00F73991"/>
    <w:rsid w:val="00F80833"/>
    <w:rsid w:val="00F82143"/>
    <w:rsid w:val="00F86CC8"/>
    <w:rsid w:val="00F943E6"/>
    <w:rsid w:val="00F95B6E"/>
    <w:rsid w:val="00FB64AB"/>
    <w:rsid w:val="00FB79F3"/>
    <w:rsid w:val="00FB7D2B"/>
    <w:rsid w:val="00FC03C4"/>
    <w:rsid w:val="00FC5F78"/>
    <w:rsid w:val="00FE19DC"/>
    <w:rsid w:val="00FE3B8D"/>
    <w:rsid w:val="00FF5977"/>
    <w:rsid w:val="00FF7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8A7463-EB6B-7D45-A823-37868B0AC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6084"/>
  </w:style>
  <w:style w:type="paragraph" w:styleId="1">
    <w:name w:val="heading 1"/>
    <w:basedOn w:val="a"/>
    <w:next w:val="a"/>
    <w:link w:val="10"/>
    <w:uiPriority w:val="9"/>
    <w:qFormat/>
    <w:rsid w:val="008F7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7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F7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F7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B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B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B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B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7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F7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F7B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F7B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7B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7B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7B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7B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7B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7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B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7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7B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7B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7B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7B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7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7B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7B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4B98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274B98"/>
    <w:rPr>
      <w:color w:val="605E5C"/>
      <w:shd w:val="clear" w:color="auto" w:fill="E1DFDD"/>
    </w:rPr>
  </w:style>
  <w:style w:type="character" w:customStyle="1" w:styleId="katex-mathml">
    <w:name w:val="katex-mathml"/>
    <w:basedOn w:val="a0"/>
    <w:rsid w:val="00411BFF"/>
  </w:style>
  <w:style w:type="character" w:customStyle="1" w:styleId="mord">
    <w:name w:val="mord"/>
    <w:basedOn w:val="a0"/>
    <w:rsid w:val="00411BFF"/>
  </w:style>
  <w:style w:type="character" w:customStyle="1" w:styleId="vlist-s">
    <w:name w:val="vlist-s"/>
    <w:basedOn w:val="a0"/>
    <w:rsid w:val="00411BFF"/>
  </w:style>
  <w:style w:type="character" w:customStyle="1" w:styleId="mopen">
    <w:name w:val="mopen"/>
    <w:basedOn w:val="a0"/>
    <w:rsid w:val="005D5CBE"/>
  </w:style>
  <w:style w:type="character" w:customStyle="1" w:styleId="mpunct">
    <w:name w:val="mpunct"/>
    <w:basedOn w:val="a0"/>
    <w:rsid w:val="005D5CBE"/>
  </w:style>
  <w:style w:type="character" w:customStyle="1" w:styleId="mclose">
    <w:name w:val="mclose"/>
    <w:basedOn w:val="a0"/>
    <w:rsid w:val="005D5CBE"/>
  </w:style>
  <w:style w:type="character" w:customStyle="1" w:styleId="mrel">
    <w:name w:val="mrel"/>
    <w:basedOn w:val="a0"/>
    <w:rsid w:val="005D5CBE"/>
  </w:style>
  <w:style w:type="character" w:customStyle="1" w:styleId="mbin">
    <w:name w:val="mbin"/>
    <w:basedOn w:val="a0"/>
    <w:rsid w:val="005D5CBE"/>
  </w:style>
  <w:style w:type="character" w:styleId="ad">
    <w:name w:val="Placeholder Text"/>
    <w:basedOn w:val="a0"/>
    <w:uiPriority w:val="99"/>
    <w:semiHidden/>
    <w:rsid w:val="000949F6"/>
    <w:rPr>
      <w:color w:val="666666"/>
    </w:rPr>
  </w:style>
  <w:style w:type="paragraph" w:customStyle="1" w:styleId="msonormal0">
    <w:name w:val="msonormal"/>
    <w:basedOn w:val="a"/>
    <w:rsid w:val="006D2AB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op">
    <w:name w:val="mop"/>
    <w:basedOn w:val="a0"/>
    <w:rsid w:val="000D5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54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1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1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5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9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1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02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2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9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1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9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E1B8773-842F-458D-8369-289389109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16</Pages>
  <Words>1512</Words>
  <Characters>8625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Andrey</cp:lastModifiedBy>
  <cp:revision>367</cp:revision>
  <dcterms:created xsi:type="dcterms:W3CDTF">2025-09-03T20:05:00Z</dcterms:created>
  <dcterms:modified xsi:type="dcterms:W3CDTF">2025-10-10T15:39:00Z</dcterms:modified>
</cp:coreProperties>
</file>