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9681" w14:textId="3F4621EA" w:rsidR="00B9745E" w:rsidRDefault="00B9745E" w:rsidP="00491C79">
      <w:pPr>
        <w:rPr>
          <w:rFonts w:asciiTheme="minorHAnsi" w:hAnsiTheme="minorHAnsi" w:cstheme="minorHAnsi"/>
          <w:sz w:val="24"/>
          <w:szCs w:val="24"/>
        </w:rPr>
      </w:pPr>
      <w:r>
        <w:rPr>
          <w:rFonts w:asciiTheme="minorHAnsi" w:hAnsiTheme="minorHAnsi" w:cstheme="minorHAnsi"/>
          <w:sz w:val="24"/>
          <w:szCs w:val="24"/>
        </w:rPr>
        <w:t>10/9/2018</w:t>
      </w:r>
    </w:p>
    <w:p w14:paraId="278645A8" w14:textId="2A0315E3" w:rsidR="00491C79" w:rsidRPr="003B58B6" w:rsidRDefault="00491C79" w:rsidP="00491C79">
      <w:pPr>
        <w:rPr>
          <w:rFonts w:asciiTheme="minorHAnsi" w:hAnsiTheme="minorHAnsi" w:cstheme="minorHAnsi"/>
          <w:sz w:val="24"/>
          <w:szCs w:val="24"/>
        </w:rPr>
      </w:pPr>
      <w:r w:rsidRPr="003B58B6">
        <w:rPr>
          <w:rFonts w:asciiTheme="minorHAnsi" w:hAnsiTheme="minorHAnsi" w:cstheme="minorHAnsi"/>
          <w:sz w:val="24"/>
          <w:szCs w:val="24"/>
        </w:rPr>
        <w:t>To Whom It May Concern</w:t>
      </w:r>
      <w:r w:rsidR="00B9745E">
        <w:rPr>
          <w:rFonts w:asciiTheme="minorHAnsi" w:hAnsiTheme="minorHAnsi" w:cstheme="minorHAnsi"/>
          <w:sz w:val="24"/>
          <w:szCs w:val="24"/>
        </w:rPr>
        <w:t>:</w:t>
      </w:r>
    </w:p>
    <w:p w14:paraId="652B0BF4" w14:textId="77777777" w:rsidR="00491C79" w:rsidRPr="003B58B6" w:rsidRDefault="00491C79" w:rsidP="00491C79">
      <w:pPr>
        <w:rPr>
          <w:rFonts w:asciiTheme="minorHAnsi" w:hAnsiTheme="minorHAnsi" w:cstheme="minorHAnsi"/>
          <w:sz w:val="24"/>
          <w:szCs w:val="24"/>
        </w:rPr>
      </w:pPr>
    </w:p>
    <w:p w14:paraId="07A9A207" w14:textId="77777777" w:rsidR="003B58B6" w:rsidRPr="00A10876" w:rsidRDefault="003B58B6" w:rsidP="003B58B6">
      <w:pPr>
        <w:rPr>
          <w:rFonts w:asciiTheme="minorHAnsi" w:hAnsiTheme="minorHAnsi" w:cstheme="minorHAnsi"/>
          <w:sz w:val="24"/>
          <w:szCs w:val="24"/>
        </w:rPr>
      </w:pPr>
      <w:r w:rsidRPr="003B58B6">
        <w:rPr>
          <w:rFonts w:asciiTheme="minorHAnsi" w:hAnsiTheme="minorHAnsi" w:cstheme="minorHAnsi"/>
          <w:sz w:val="24"/>
          <w:szCs w:val="24"/>
        </w:rPr>
        <w:t xml:space="preserve">I have been teaching high school mathematics and computer science for twenty-two years.  I have coached, advised several clubs, supervised many extracurricular school activities, and run a summer software development career exploration for high school students.  By teaching classes in two different curricular areas and being involved with students outside of the classroom, I have </w:t>
      </w:r>
      <w:r w:rsidRPr="00A10876">
        <w:rPr>
          <w:rFonts w:asciiTheme="minorHAnsi" w:hAnsiTheme="minorHAnsi" w:cstheme="minorHAnsi"/>
          <w:sz w:val="24"/>
          <w:szCs w:val="24"/>
        </w:rPr>
        <w:t>encountered students with a wide range of talents, goals, interests, and natural ability.</w:t>
      </w:r>
    </w:p>
    <w:p w14:paraId="11B9996C" w14:textId="77777777" w:rsidR="003B58B6" w:rsidRPr="00A10876" w:rsidRDefault="003B58B6" w:rsidP="003B58B6">
      <w:pPr>
        <w:rPr>
          <w:rFonts w:asciiTheme="minorHAnsi" w:hAnsiTheme="minorHAnsi" w:cstheme="minorHAnsi"/>
          <w:sz w:val="24"/>
          <w:szCs w:val="24"/>
        </w:rPr>
      </w:pPr>
    </w:p>
    <w:p w14:paraId="45D9A21B" w14:textId="125933F6" w:rsidR="00A10876" w:rsidRPr="00A10876" w:rsidRDefault="003B58B6" w:rsidP="00A10876">
      <w:pPr>
        <w:rPr>
          <w:rFonts w:asciiTheme="minorHAnsi" w:hAnsiTheme="minorHAnsi" w:cstheme="minorHAnsi"/>
          <w:sz w:val="24"/>
          <w:szCs w:val="24"/>
          <w:shd w:val="clear" w:color="auto" w:fill="FFFFFF"/>
        </w:rPr>
      </w:pPr>
      <w:r w:rsidRPr="00A10876">
        <w:rPr>
          <w:rFonts w:asciiTheme="minorHAnsi" w:hAnsiTheme="minorHAnsi" w:cstheme="minorHAnsi"/>
          <w:sz w:val="24"/>
          <w:szCs w:val="24"/>
        </w:rPr>
        <w:t xml:space="preserve">I would classify </w:t>
      </w:r>
      <w:r w:rsidR="009E44AD" w:rsidRPr="00A10876">
        <w:rPr>
          <w:rFonts w:asciiTheme="minorHAnsi" w:hAnsiTheme="minorHAnsi" w:cstheme="minorHAnsi"/>
          <w:sz w:val="24"/>
          <w:szCs w:val="24"/>
        </w:rPr>
        <w:t>Jacob Patrick</w:t>
      </w:r>
      <w:r w:rsidRPr="00A10876">
        <w:rPr>
          <w:rFonts w:asciiTheme="minorHAnsi" w:hAnsiTheme="minorHAnsi" w:cstheme="minorHAnsi"/>
          <w:sz w:val="24"/>
          <w:szCs w:val="24"/>
        </w:rPr>
        <w:t xml:space="preserve"> as a talented computer programming student.  </w:t>
      </w:r>
      <w:r w:rsidR="009E44AD" w:rsidRPr="00A10876">
        <w:rPr>
          <w:rFonts w:asciiTheme="minorHAnsi" w:hAnsiTheme="minorHAnsi" w:cstheme="minorHAnsi"/>
          <w:sz w:val="24"/>
          <w:szCs w:val="24"/>
        </w:rPr>
        <w:t>Jacob</w:t>
      </w:r>
      <w:r w:rsidRPr="00A10876">
        <w:rPr>
          <w:rFonts w:asciiTheme="minorHAnsi" w:hAnsiTheme="minorHAnsi" w:cstheme="minorHAnsi"/>
          <w:sz w:val="24"/>
          <w:szCs w:val="24"/>
        </w:rPr>
        <w:t xml:space="preserve"> began his studies in computer science by taking </w:t>
      </w:r>
      <w:r w:rsidR="009E44AD" w:rsidRPr="00A10876">
        <w:rPr>
          <w:rFonts w:asciiTheme="minorHAnsi" w:hAnsiTheme="minorHAnsi" w:cstheme="minorHAnsi"/>
          <w:sz w:val="24"/>
          <w:szCs w:val="24"/>
        </w:rPr>
        <w:t>Introduction to Computer Programming and Game Development</w:t>
      </w:r>
      <w:r w:rsidRPr="00A10876">
        <w:rPr>
          <w:rFonts w:asciiTheme="minorHAnsi" w:hAnsiTheme="minorHAnsi" w:cstheme="minorHAnsi"/>
          <w:sz w:val="24"/>
          <w:szCs w:val="24"/>
        </w:rPr>
        <w:t xml:space="preserve"> during his freshman year.  </w:t>
      </w:r>
      <w:r w:rsidR="009E44AD" w:rsidRPr="00A10876">
        <w:rPr>
          <w:rFonts w:asciiTheme="minorHAnsi" w:hAnsiTheme="minorHAnsi" w:cstheme="minorHAnsi"/>
          <w:sz w:val="24"/>
          <w:szCs w:val="24"/>
        </w:rPr>
        <w:t xml:space="preserve">The design of the course allowed Jacob freedom to explore and learn about topics of interest.  </w:t>
      </w:r>
      <w:r w:rsidR="009E44AD" w:rsidRPr="00A10876">
        <w:rPr>
          <w:rFonts w:asciiTheme="minorHAnsi" w:hAnsiTheme="minorHAnsi" w:cstheme="minorHAnsi"/>
          <w:sz w:val="24"/>
          <w:szCs w:val="24"/>
          <w:shd w:val="clear" w:color="auto" w:fill="FFFFFF"/>
        </w:rPr>
        <w:t xml:space="preserve">He spent much of the class teaching himself to code in Game Maker, as well as how to use an updated version of the engine. Jacob also spent much time trying to figure out how to make different mechanics work, and fixing bugs and glitches in that code.  During the second half of his freshman year, Jacob took Advanced Game Development and </w:t>
      </w:r>
      <w:proofErr w:type="gramStart"/>
      <w:r w:rsidR="009E44AD" w:rsidRPr="00A10876">
        <w:rPr>
          <w:rFonts w:asciiTheme="minorHAnsi" w:hAnsiTheme="minorHAnsi" w:cstheme="minorHAnsi"/>
          <w:sz w:val="24"/>
          <w:szCs w:val="24"/>
          <w:shd w:val="clear" w:color="auto" w:fill="FFFFFF"/>
        </w:rPr>
        <w:t>Object Oriented</w:t>
      </w:r>
      <w:proofErr w:type="gramEnd"/>
      <w:r w:rsidR="009E44AD" w:rsidRPr="00A10876">
        <w:rPr>
          <w:rFonts w:asciiTheme="minorHAnsi" w:hAnsiTheme="minorHAnsi" w:cstheme="minorHAnsi"/>
          <w:sz w:val="24"/>
          <w:szCs w:val="24"/>
          <w:shd w:val="clear" w:color="auto" w:fill="FFFFFF"/>
        </w:rPr>
        <w:t xml:space="preserve"> P</w:t>
      </w:r>
      <w:bookmarkStart w:id="0" w:name="_GoBack"/>
      <w:bookmarkEnd w:id="0"/>
      <w:r w:rsidR="009E44AD" w:rsidRPr="00A10876">
        <w:rPr>
          <w:rFonts w:asciiTheme="minorHAnsi" w:hAnsiTheme="minorHAnsi" w:cstheme="minorHAnsi"/>
          <w:sz w:val="24"/>
          <w:szCs w:val="24"/>
          <w:shd w:val="clear" w:color="auto" w:fill="FFFFFF"/>
        </w:rPr>
        <w:t>rogramming.  In the class Jacob spent the term on one project</w:t>
      </w:r>
      <w:r w:rsidR="00B9745E">
        <w:rPr>
          <w:rFonts w:asciiTheme="minorHAnsi" w:hAnsiTheme="minorHAnsi" w:cstheme="minorHAnsi"/>
          <w:sz w:val="24"/>
          <w:szCs w:val="24"/>
          <w:shd w:val="clear" w:color="auto" w:fill="FFFFFF"/>
        </w:rPr>
        <w:t xml:space="preserve"> t</w:t>
      </w:r>
      <w:r w:rsidR="009E44AD" w:rsidRPr="00A10876">
        <w:rPr>
          <w:rFonts w:asciiTheme="minorHAnsi" w:hAnsiTheme="minorHAnsi" w:cstheme="minorHAnsi"/>
          <w:sz w:val="24"/>
          <w:szCs w:val="24"/>
          <w:shd w:val="clear" w:color="auto" w:fill="FFFFFF"/>
        </w:rPr>
        <w:t>hat require precise physics and trigonometry. He also spent time trying to design how the game would play and flow, something he admittedly struggled with</w:t>
      </w:r>
      <w:r w:rsidR="00B9745E">
        <w:rPr>
          <w:rFonts w:asciiTheme="minorHAnsi" w:hAnsiTheme="minorHAnsi" w:cstheme="minorHAnsi"/>
          <w:sz w:val="24"/>
          <w:szCs w:val="24"/>
          <w:shd w:val="clear" w:color="auto" w:fill="FFFFFF"/>
        </w:rPr>
        <w:t>, yet the challenges increased his interest in game design.</w:t>
      </w:r>
      <w:r w:rsidR="009E44AD" w:rsidRPr="00A10876">
        <w:rPr>
          <w:rFonts w:asciiTheme="minorHAnsi" w:hAnsiTheme="minorHAnsi" w:cstheme="minorHAnsi"/>
          <w:sz w:val="24"/>
          <w:szCs w:val="24"/>
          <w:shd w:val="clear" w:color="auto" w:fill="FFFFFF"/>
        </w:rPr>
        <w:t xml:space="preserve"> Through this experience, Jacob learned the importance of collecting player feedback.</w:t>
      </w:r>
      <w:r w:rsidR="00A10876" w:rsidRPr="00A10876">
        <w:rPr>
          <w:rFonts w:asciiTheme="minorHAnsi" w:hAnsiTheme="minorHAnsi" w:cstheme="minorHAnsi"/>
          <w:sz w:val="24"/>
          <w:szCs w:val="24"/>
          <w:shd w:val="clear" w:color="auto" w:fill="FFFFFF"/>
        </w:rPr>
        <w:t xml:space="preserve">  Challenging himself during his sophomore year, Jacob took Advanced Placement Computer Science A.  This course taught Jacob curricular topics that form the foundation for all computer science majors.</w:t>
      </w:r>
    </w:p>
    <w:p w14:paraId="57CBDCAC" w14:textId="6F164ECB" w:rsidR="003B58B6" w:rsidRPr="00A10876" w:rsidRDefault="00A10876" w:rsidP="00A10876">
      <w:pPr>
        <w:rPr>
          <w:rFonts w:asciiTheme="minorHAnsi" w:hAnsiTheme="minorHAnsi" w:cstheme="minorHAnsi"/>
          <w:sz w:val="24"/>
          <w:szCs w:val="24"/>
        </w:rPr>
      </w:pPr>
      <w:r w:rsidRPr="00A10876">
        <w:rPr>
          <w:rFonts w:asciiTheme="minorHAnsi" w:hAnsiTheme="minorHAnsi" w:cstheme="minorHAnsi"/>
          <w:sz w:val="24"/>
          <w:szCs w:val="24"/>
        </w:rPr>
        <w:t xml:space="preserve"> </w:t>
      </w:r>
    </w:p>
    <w:p w14:paraId="42DDA413" w14:textId="2E931CB9" w:rsidR="003B58B6" w:rsidRPr="00A10876" w:rsidRDefault="00A10876" w:rsidP="003B58B6">
      <w:pPr>
        <w:rPr>
          <w:rFonts w:asciiTheme="minorHAnsi" w:hAnsiTheme="minorHAnsi" w:cstheme="minorHAnsi"/>
          <w:sz w:val="24"/>
          <w:szCs w:val="24"/>
        </w:rPr>
      </w:pPr>
      <w:r w:rsidRPr="00A10876">
        <w:rPr>
          <w:rFonts w:asciiTheme="minorHAnsi" w:hAnsiTheme="minorHAnsi" w:cstheme="minorHAnsi"/>
          <w:sz w:val="24"/>
          <w:szCs w:val="24"/>
        </w:rPr>
        <w:t>Jacob</w:t>
      </w:r>
      <w:r w:rsidR="003B58B6" w:rsidRPr="00A10876">
        <w:rPr>
          <w:rFonts w:asciiTheme="minorHAnsi" w:hAnsiTheme="minorHAnsi" w:cstheme="minorHAnsi"/>
          <w:sz w:val="24"/>
          <w:szCs w:val="24"/>
        </w:rPr>
        <w:t xml:space="preserve">’s hard work in his computer science courses and his Advanced Placement exam score earned him the opportunity to take COSC 2010 Data Structures for Engineers through Marquette University during his </w:t>
      </w:r>
      <w:r w:rsidRPr="00A10876">
        <w:rPr>
          <w:rFonts w:asciiTheme="minorHAnsi" w:hAnsiTheme="minorHAnsi" w:cstheme="minorHAnsi"/>
          <w:sz w:val="24"/>
          <w:szCs w:val="24"/>
        </w:rPr>
        <w:t>junior</w:t>
      </w:r>
      <w:r w:rsidR="003B58B6" w:rsidRPr="00A10876">
        <w:rPr>
          <w:rFonts w:asciiTheme="minorHAnsi" w:hAnsiTheme="minorHAnsi" w:cstheme="minorHAnsi"/>
          <w:sz w:val="24"/>
          <w:szCs w:val="24"/>
        </w:rPr>
        <w:t xml:space="preserve"> year.  This is a sophomore level </w:t>
      </w:r>
      <w:r w:rsidR="00B9745E">
        <w:rPr>
          <w:rFonts w:asciiTheme="minorHAnsi" w:hAnsiTheme="minorHAnsi" w:cstheme="minorHAnsi"/>
          <w:sz w:val="24"/>
          <w:szCs w:val="24"/>
        </w:rPr>
        <w:t xml:space="preserve">collage </w:t>
      </w:r>
      <w:r w:rsidR="003B58B6" w:rsidRPr="00A10876">
        <w:rPr>
          <w:rFonts w:asciiTheme="minorHAnsi" w:hAnsiTheme="minorHAnsi" w:cstheme="minorHAnsi"/>
          <w:sz w:val="24"/>
          <w:szCs w:val="24"/>
        </w:rPr>
        <w:t xml:space="preserve">course for computer science majors.  </w:t>
      </w:r>
      <w:r w:rsidRPr="00A10876">
        <w:rPr>
          <w:rFonts w:asciiTheme="minorHAnsi" w:hAnsiTheme="minorHAnsi" w:cstheme="minorHAnsi"/>
          <w:sz w:val="24"/>
          <w:szCs w:val="24"/>
        </w:rPr>
        <w:t>Through this course he learned about group work and project management.</w:t>
      </w:r>
      <w:r w:rsidR="003B58B6" w:rsidRPr="00A10876">
        <w:rPr>
          <w:rFonts w:asciiTheme="minorHAnsi" w:hAnsiTheme="minorHAnsi" w:cstheme="minorHAnsi"/>
          <w:sz w:val="24"/>
          <w:szCs w:val="24"/>
        </w:rPr>
        <w:t xml:space="preserve"> </w:t>
      </w:r>
    </w:p>
    <w:p w14:paraId="4BEC54D4" w14:textId="77777777" w:rsidR="003B58B6" w:rsidRPr="003B58B6" w:rsidRDefault="003B58B6" w:rsidP="003B58B6">
      <w:pPr>
        <w:rPr>
          <w:rFonts w:asciiTheme="minorHAnsi" w:hAnsiTheme="minorHAnsi" w:cstheme="minorHAnsi"/>
          <w:sz w:val="24"/>
          <w:szCs w:val="24"/>
        </w:rPr>
      </w:pPr>
    </w:p>
    <w:p w14:paraId="447F2062" w14:textId="577E5415" w:rsidR="003B58B6" w:rsidRPr="003B58B6" w:rsidRDefault="003B58B6" w:rsidP="003B58B6">
      <w:pPr>
        <w:rPr>
          <w:rFonts w:asciiTheme="minorHAnsi" w:hAnsiTheme="minorHAnsi" w:cstheme="minorHAnsi"/>
          <w:sz w:val="24"/>
          <w:szCs w:val="24"/>
        </w:rPr>
      </w:pPr>
      <w:r w:rsidRPr="003B58B6">
        <w:rPr>
          <w:rFonts w:asciiTheme="minorHAnsi" w:hAnsiTheme="minorHAnsi" w:cstheme="minorHAnsi"/>
          <w:sz w:val="24"/>
          <w:szCs w:val="24"/>
        </w:rPr>
        <w:t xml:space="preserve">It is my belief that </w:t>
      </w:r>
      <w:r w:rsidR="00B9745E">
        <w:rPr>
          <w:rFonts w:asciiTheme="minorHAnsi" w:hAnsiTheme="minorHAnsi" w:cstheme="minorHAnsi"/>
          <w:sz w:val="24"/>
          <w:szCs w:val="24"/>
        </w:rPr>
        <w:t>J</w:t>
      </w:r>
      <w:r w:rsidR="00A10876">
        <w:rPr>
          <w:rFonts w:asciiTheme="minorHAnsi" w:hAnsiTheme="minorHAnsi" w:cstheme="minorHAnsi"/>
          <w:sz w:val="24"/>
          <w:szCs w:val="24"/>
        </w:rPr>
        <w:t>acob Patrick</w:t>
      </w:r>
      <w:r w:rsidRPr="003B58B6">
        <w:rPr>
          <w:rFonts w:asciiTheme="minorHAnsi" w:hAnsiTheme="minorHAnsi" w:cstheme="minorHAnsi"/>
          <w:sz w:val="24"/>
          <w:szCs w:val="24"/>
        </w:rPr>
        <w:t xml:space="preserve"> would be a good addition to your University.  He has the dedication, enthusiasm, work ethic and study skills to succeed at the post-secondary level and beyond.</w:t>
      </w:r>
    </w:p>
    <w:p w14:paraId="161D35D2" w14:textId="77777777" w:rsidR="00491C79" w:rsidRPr="003B58B6" w:rsidRDefault="00491C79" w:rsidP="00491C79">
      <w:pPr>
        <w:rPr>
          <w:rFonts w:asciiTheme="minorHAnsi" w:hAnsiTheme="minorHAnsi" w:cstheme="minorHAnsi"/>
          <w:sz w:val="24"/>
          <w:szCs w:val="24"/>
        </w:rPr>
      </w:pPr>
    </w:p>
    <w:p w14:paraId="79A664F8" w14:textId="77777777" w:rsidR="00491C79" w:rsidRPr="003B58B6" w:rsidRDefault="00491C79" w:rsidP="00491C79">
      <w:pPr>
        <w:rPr>
          <w:rFonts w:asciiTheme="minorHAnsi" w:hAnsiTheme="minorHAnsi" w:cstheme="minorHAnsi"/>
          <w:sz w:val="24"/>
          <w:szCs w:val="24"/>
        </w:rPr>
      </w:pPr>
      <w:r w:rsidRPr="003B58B6">
        <w:rPr>
          <w:rFonts w:asciiTheme="minorHAnsi" w:hAnsiTheme="minorHAnsi" w:cstheme="minorHAnsi"/>
          <w:sz w:val="24"/>
          <w:szCs w:val="24"/>
        </w:rPr>
        <w:t>Sincerely,</w:t>
      </w:r>
    </w:p>
    <w:p w14:paraId="7F7C7A52" w14:textId="77777777" w:rsidR="00491C79" w:rsidRPr="003B58B6" w:rsidRDefault="00491C79" w:rsidP="00491C79">
      <w:pPr>
        <w:rPr>
          <w:rFonts w:asciiTheme="minorHAnsi" w:hAnsiTheme="minorHAnsi" w:cstheme="minorHAnsi"/>
          <w:sz w:val="24"/>
          <w:szCs w:val="24"/>
        </w:rPr>
      </w:pPr>
    </w:p>
    <w:p w14:paraId="39F7A628" w14:textId="77777777" w:rsidR="00491C79" w:rsidRPr="003B58B6" w:rsidRDefault="00491C79" w:rsidP="00491C79">
      <w:pPr>
        <w:rPr>
          <w:rFonts w:asciiTheme="minorHAnsi" w:hAnsiTheme="minorHAnsi" w:cstheme="minorHAnsi"/>
          <w:sz w:val="24"/>
          <w:szCs w:val="24"/>
        </w:rPr>
      </w:pPr>
    </w:p>
    <w:p w14:paraId="6CAE2BFD" w14:textId="77777777" w:rsidR="00491C79" w:rsidRPr="003B58B6" w:rsidRDefault="00491C79" w:rsidP="00491C79">
      <w:pPr>
        <w:rPr>
          <w:rFonts w:asciiTheme="minorHAnsi" w:hAnsiTheme="minorHAnsi" w:cstheme="minorHAnsi"/>
          <w:sz w:val="24"/>
          <w:szCs w:val="24"/>
        </w:rPr>
      </w:pPr>
    </w:p>
    <w:p w14:paraId="70DA727B" w14:textId="77777777" w:rsidR="00491C79" w:rsidRPr="003B58B6" w:rsidRDefault="00491C79" w:rsidP="00491C79">
      <w:pPr>
        <w:rPr>
          <w:rFonts w:asciiTheme="minorHAnsi" w:hAnsiTheme="minorHAnsi" w:cstheme="minorHAnsi"/>
          <w:sz w:val="24"/>
          <w:szCs w:val="24"/>
        </w:rPr>
      </w:pPr>
      <w:r w:rsidRPr="003B58B6">
        <w:rPr>
          <w:rFonts w:asciiTheme="minorHAnsi" w:hAnsiTheme="minorHAnsi" w:cstheme="minorHAnsi"/>
          <w:sz w:val="24"/>
          <w:szCs w:val="24"/>
        </w:rPr>
        <w:t>Ryan Osterberg</w:t>
      </w:r>
      <w:r w:rsidRPr="003B58B6">
        <w:rPr>
          <w:rFonts w:asciiTheme="minorHAnsi" w:hAnsiTheme="minorHAnsi" w:cstheme="minorHAnsi"/>
          <w:sz w:val="24"/>
          <w:szCs w:val="24"/>
        </w:rPr>
        <w:tab/>
      </w:r>
    </w:p>
    <w:p w14:paraId="0766D658" w14:textId="77777777" w:rsidR="007362FE" w:rsidRDefault="00491C79">
      <w:pPr>
        <w:spacing w:after="0" w:line="259" w:lineRule="auto"/>
        <w:ind w:left="14" w:firstLine="0"/>
      </w:pPr>
      <w:r>
        <w:rPr>
          <w:noProof/>
        </w:rPr>
        <w:drawing>
          <wp:anchor distT="0" distB="0" distL="114300" distR="114300" simplePos="0" relativeHeight="251658240" behindDoc="0" locked="0" layoutInCell="1" allowOverlap="0" wp14:anchorId="2EBA3DB2" wp14:editId="39DD9308">
            <wp:simplePos x="0" y="0"/>
            <wp:positionH relativeFrom="page">
              <wp:posOffset>0</wp:posOffset>
            </wp:positionH>
            <wp:positionV relativeFrom="page">
              <wp:posOffset>155448</wp:posOffset>
            </wp:positionV>
            <wp:extent cx="7773924" cy="1414272"/>
            <wp:effectExtent l="0" t="0" r="0" b="0"/>
            <wp:wrapTopAndBottom/>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4"/>
                    <a:stretch>
                      <a:fillRect/>
                    </a:stretch>
                  </pic:blipFill>
                  <pic:spPr>
                    <a:xfrm>
                      <a:off x="0" y="0"/>
                      <a:ext cx="7773924" cy="1414272"/>
                    </a:xfrm>
                    <a:prstGeom prst="rect">
                      <a:avLst/>
                    </a:prstGeom>
                  </pic:spPr>
                </pic:pic>
              </a:graphicData>
            </a:graphic>
          </wp:anchor>
        </w:drawing>
      </w:r>
      <w:r>
        <w:t xml:space="preserve"> </w:t>
      </w:r>
    </w:p>
    <w:p w14:paraId="0F39929D" w14:textId="77777777" w:rsidR="007362FE" w:rsidRDefault="00491C79">
      <w:pPr>
        <w:spacing w:after="0" w:line="259" w:lineRule="auto"/>
        <w:ind w:left="-555" w:firstLine="0"/>
        <w:jc w:val="right"/>
      </w:pPr>
      <w:r>
        <w:rPr>
          <w:noProof/>
        </w:rPr>
        <w:lastRenderedPageBreak/>
        <w:drawing>
          <wp:inline distT="0" distB="0" distL="0" distR="0" wp14:anchorId="045E6AAF" wp14:editId="352F67B5">
            <wp:extent cx="6675120" cy="393192"/>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5"/>
                    <a:stretch>
                      <a:fillRect/>
                    </a:stretch>
                  </pic:blipFill>
                  <pic:spPr>
                    <a:xfrm>
                      <a:off x="0" y="0"/>
                      <a:ext cx="6675120" cy="393192"/>
                    </a:xfrm>
                    <a:prstGeom prst="rect">
                      <a:avLst/>
                    </a:prstGeom>
                  </pic:spPr>
                </pic:pic>
              </a:graphicData>
            </a:graphic>
          </wp:inline>
        </w:drawing>
      </w:r>
      <w:r>
        <w:t xml:space="preserve"> </w:t>
      </w:r>
    </w:p>
    <w:sectPr w:rsidR="007362FE">
      <w:pgSz w:w="12240" w:h="15840"/>
      <w:pgMar w:top="1440" w:right="812"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2FE"/>
    <w:rsid w:val="00060996"/>
    <w:rsid w:val="003B58B6"/>
    <w:rsid w:val="0044186E"/>
    <w:rsid w:val="00491C79"/>
    <w:rsid w:val="005232EB"/>
    <w:rsid w:val="00574553"/>
    <w:rsid w:val="005E49EC"/>
    <w:rsid w:val="00647205"/>
    <w:rsid w:val="007362FE"/>
    <w:rsid w:val="00752987"/>
    <w:rsid w:val="00791420"/>
    <w:rsid w:val="0087098B"/>
    <w:rsid w:val="008846CC"/>
    <w:rsid w:val="008A0BE9"/>
    <w:rsid w:val="009E44AD"/>
    <w:rsid w:val="00A10876"/>
    <w:rsid w:val="00A529CF"/>
    <w:rsid w:val="00B9745E"/>
    <w:rsid w:val="00C16562"/>
    <w:rsid w:val="00C75B2C"/>
    <w:rsid w:val="00CF261F"/>
    <w:rsid w:val="00F52481"/>
    <w:rsid w:val="00F6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CDCD"/>
  <w15:docId w15:val="{5623BCA5-627E-4CF6-B89A-EE58FCB5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255" w:lineRule="auto"/>
      <w:ind w:left="24"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1C79"/>
    <w:rPr>
      <w:color w:val="0000FF"/>
      <w:u w:val="single"/>
    </w:rPr>
  </w:style>
  <w:style w:type="paragraph" w:styleId="BalloonText">
    <w:name w:val="Balloon Text"/>
    <w:basedOn w:val="Normal"/>
    <w:link w:val="BalloonTextChar"/>
    <w:uiPriority w:val="99"/>
    <w:semiHidden/>
    <w:unhideWhenUsed/>
    <w:rsid w:val="00CF2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61F"/>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CF261F"/>
    <w:rPr>
      <w:sz w:val="16"/>
      <w:szCs w:val="16"/>
    </w:rPr>
  </w:style>
  <w:style w:type="paragraph" w:styleId="CommentText">
    <w:name w:val="annotation text"/>
    <w:basedOn w:val="Normal"/>
    <w:link w:val="CommentTextChar"/>
    <w:uiPriority w:val="99"/>
    <w:semiHidden/>
    <w:unhideWhenUsed/>
    <w:rsid w:val="00CF261F"/>
    <w:pPr>
      <w:spacing w:line="240" w:lineRule="auto"/>
    </w:pPr>
    <w:rPr>
      <w:szCs w:val="20"/>
    </w:rPr>
  </w:style>
  <w:style w:type="character" w:customStyle="1" w:styleId="CommentTextChar">
    <w:name w:val="Comment Text Char"/>
    <w:basedOn w:val="DefaultParagraphFont"/>
    <w:link w:val="CommentText"/>
    <w:uiPriority w:val="99"/>
    <w:semiHidden/>
    <w:rsid w:val="00CF261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F261F"/>
    <w:rPr>
      <w:b/>
      <w:bCs/>
    </w:rPr>
  </w:style>
  <w:style w:type="character" w:customStyle="1" w:styleId="CommentSubjectChar">
    <w:name w:val="Comment Subject Char"/>
    <w:basedOn w:val="CommentTextChar"/>
    <w:link w:val="CommentSubject"/>
    <w:uiPriority w:val="99"/>
    <w:semiHidden/>
    <w:rsid w:val="00CF261F"/>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To whom it may concern,</vt:lpstr>
    </vt:vector>
  </TitlesOfParts>
  <Company>School District of Elmbrook</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whom it may concern,</dc:title>
  <dc:subject/>
  <dc:creator>S.D.E.</dc:creator>
  <cp:keywords/>
  <cp:lastModifiedBy>Jacob Patrick</cp:lastModifiedBy>
  <cp:revision>3</cp:revision>
  <cp:lastPrinted>2018-10-09T00:50:00Z</cp:lastPrinted>
  <dcterms:created xsi:type="dcterms:W3CDTF">2018-10-09T01:31:00Z</dcterms:created>
  <dcterms:modified xsi:type="dcterms:W3CDTF">2018-10-09T23:43:00Z</dcterms:modified>
</cp:coreProperties>
</file>