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SQL&gt; SELECT EXTRACT(YEAR FROM hire_date)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  from employees;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EXTRACT(YEARFROMHIRE_DATE)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1987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1989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1993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1990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1991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1997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1998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1999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1994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1994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