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TUNKU ABDUL RAHMAN UNIVERSITY OF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FACULTY OF SOCIAL SCIENCE AND 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MATA PELAJARAN PENGAJIAN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SEMESTER 2, 2024/2025 (202409)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41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MPU-3133/MPU-31E3 FALSAFAH DAN ISU SEMASA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u w:val="single"/>
          <w:rtl w:val="0"/>
        </w:rPr>
        <w:t xml:space="preserve">RUBRIK PENILAIAN 2 - PEMBENTANGAN POSTER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955"/>
        <w:gridCol w:w="2820"/>
        <w:gridCol w:w="2805"/>
        <w:gridCol w:w="2925"/>
        <w:gridCol w:w="2865"/>
        <w:tblGridChange w:id="0">
          <w:tblGrid>
            <w:gridCol w:w="1635"/>
            <w:gridCol w:w="2955"/>
            <w:gridCol w:w="2820"/>
            <w:gridCol w:w="2805"/>
            <w:gridCol w:w="2925"/>
            <w:gridCol w:w="2865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Sangat Lemah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Lemah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Memuaskan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Baik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Sangat Baik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Kriteria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Pemupukan Hubungan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berkongsi tanggungjawab dan tiada daya usaha.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poster sangat lemah dan tiada kaitan dengan SDG.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Pembentangan yang tidak teratur.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4"/>
              </w:numPr>
              <w:spacing w:line="259" w:lineRule="auto"/>
              <w:ind w:left="270" w:hanging="29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Kurang berkongsi tanggungjawab dengan sedikit usaha.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4"/>
              </w:numPr>
              <w:spacing w:line="259" w:lineRule="auto"/>
              <w:ind w:left="270" w:hanging="29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poster lemah dan kaitan dengan SDG kurang difahami.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Pembentangan kurang teratur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Berkongsi tanggungjawab tetapi usaha sederhana.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spacing w:line="259" w:lineRule="auto"/>
              <w:ind w:left="270" w:hanging="2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poster memuaskan dan berkaitan dengan SDG.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4"/>
              </w:numPr>
              <w:spacing w:line="259" w:lineRule="auto"/>
              <w:ind w:left="270" w:hanging="2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Keteraturan pembentangan memuaskan.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spacing w:line="259" w:lineRule="auto"/>
              <w:ind w:left="270" w:hanging="2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Perkongsian tanggungjawab dan daya usaha baik.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poster baik dan menarik serta berkaitan dengan SDG.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Pembentangan teratur.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Perkongsian tanggungjawab dan daya usaha sangat baik.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4"/>
              </w:numP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poster sangat baik dan sangat menarik serta berkaitan dengan SDG.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line="259" w:lineRule="auto"/>
              <w:ind w:left="270" w:hanging="33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Pembentangan sangat teratur.</w:t>
            </w:r>
          </w:p>
        </w:tc>
      </w:tr>
      <w:tr>
        <w:trPr>
          <w:cantSplit w:val="0"/>
          <w:trHeight w:val="133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Kejelasan idea 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memahami dan gagal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menyampaikan idea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Maklumat pada poster tidak jelas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Penyampaian idea yang sederhana dan terhad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Maklumat pada poster agak jelas.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Penyampaian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idea memuaskan.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Maklumat pada poster jelas.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Boleh menyampaikan idea dengan jelas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Maklumat pada poster jelas.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Boleh menyampaikan idea dengan sangat jelas.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270" w:hanging="27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Maklumat pada poster sangat jelas.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Keyakinan dan keberkesanan idea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boleh menyampaikan idea dengan yakin dan berkesan.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bahasa yang lemah.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Kurang boleh menyampaikan idea dengan yakin serta kurang berkesan.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 bahasa yang kurang baik.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5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menyampaikan idea dengan yakin dan berkesan namun perlu penambahbaikan lanjut.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5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bahasa yang memuaskan. </w:t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menyampaikan idea dengan  yakin dan berkesan.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bahasa yang baik.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menyampaikan idea dengan sangat  yakin dan sangat  berkesan.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Penguasaan bahasa yang sangat baik.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Kesesuaian penyampaian dengan tahap khalayak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59" w:lineRule="auto"/>
              <w:ind w:left="258" w:hanging="297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Hanya membaca daripada teks.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59" w:lineRule="auto"/>
              <w:ind w:left="258" w:hanging="297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Tiada bahasa badan dan hubungan mata.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59" w:lineRule="auto"/>
              <w:ind w:left="258" w:hanging="297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Pakaian tidak sopan dan tidak kemas.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59" w:lineRule="auto"/>
              <w:ind w:left="252" w:hanging="270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Membaca daripada teks.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59" w:lineRule="auto"/>
              <w:ind w:left="252" w:hanging="270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Bahasa badan dan hubungan mata yang sederhana.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59" w:lineRule="auto"/>
              <w:ind w:left="252" w:hanging="270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Pakaian tidak kemas.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59" w:lineRule="auto"/>
              <w:ind w:left="252" w:hanging="259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Kurang spontan dan sedikit merujuk teks.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line="259" w:lineRule="auto"/>
              <w:ind w:left="252" w:hanging="259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Bahasa badan dan hubungan mata memuaskan.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line="259" w:lineRule="auto"/>
              <w:ind w:left="252" w:hanging="259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Pakaian sederhana kemas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59" w:lineRule="auto"/>
              <w:ind w:left="270" w:hanging="24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Penyampaian secara spontan dan agak lancar.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59" w:lineRule="auto"/>
              <w:ind w:left="270" w:hanging="27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Bahasa badan dan hubungan mata yang baik.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line="259" w:lineRule="auto"/>
              <w:ind w:left="270" w:hanging="27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Pakaian kemas lagi sopan.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59" w:lineRule="auto"/>
              <w:ind w:left="270" w:hanging="27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Penyampaian sangat menarik, spontan, lancar.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line="259" w:lineRule="auto"/>
              <w:ind w:left="270" w:hanging="27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Bahasa badan dan hubungan mata yang sangat baik.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59" w:lineRule="auto"/>
              <w:ind w:left="270" w:hanging="27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Pakaian kemas lagi sopan.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Kefahaman dan menjawab soalan*</w:t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memahami soalan dan tidak dapat menjawab soalan.</w:t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Jawapan kurang jelas dan tiada huraian.</w:t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6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menjawab soalan tetapi tiada huraian.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menjawab soalan dengan baik tetapi huraian kurang matang.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7"/>
              </w:numPr>
              <w:ind w:left="270" w:hanging="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Boleh menjawab soalan dengan jelas, disokong huraian yang matang.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*0 markah diberikan kepada pelajar yang diam dan langsung tidak memberi jawapan.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7" w:w="16839" w:orient="landscape"/>
      <w:pgMar w:bottom="450" w:top="360" w:left="630" w:right="465" w:header="27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18"/>
        <w:szCs w:val="18"/>
        <w:rtl w:val="0"/>
      </w:rPr>
      <w:t xml:space="preserve">MPU-3133/MPU-31E3 /Rubrik Penilaian 2 (Pembentangan)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ms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