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0" w:before="0" w:line="240" w:lineRule="auto"/>
        <w:rPr>
          <w:sz w:val="24"/>
          <w:szCs w:val="24"/>
        </w:rPr>
      </w:pPr>
      <w:bookmarkStart w:colFirst="0" w:colLast="0" w:name="_heading=h.8ys5e0kk1f41" w:id="0"/>
      <w:bookmarkEnd w:id="0"/>
      <w:r w:rsidDel="00000000" w:rsidR="00000000" w:rsidRPr="00000000">
        <w:rPr>
          <w:sz w:val="24"/>
          <w:szCs w:val="24"/>
          <w:rtl w:val="0"/>
        </w:rPr>
        <w:t xml:space="preserve">Stages (selected software process) applied in Project Tasks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28575</wp:posOffset>
            </wp:positionV>
            <wp:extent cx="5734050" cy="2091655"/>
            <wp:effectExtent b="0" l="0" r="0" t="0"/>
            <wp:wrapNone/>
            <wp:docPr id="20565837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10892" l="0" r="0" t="2599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91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3135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9">
      <w:pPr>
        <w:spacing w:after="0" w:lineRule="auto"/>
        <w:rPr/>
      </w:pPr>
      <w:bookmarkStart w:colFirst="0" w:colLast="0" w:name="_heading=h.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2. Task duration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187325</wp:posOffset>
            </wp:positionV>
            <wp:extent cx="5731510" cy="2026920"/>
            <wp:effectExtent b="0" l="0" r="0" t="0"/>
            <wp:wrapNone/>
            <wp:docPr id="20565837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9709" l="0" r="0" t="274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00" w:lineRule="auto"/>
        <w:rPr/>
      </w:pPr>
      <w:r w:rsidDel="00000000" w:rsidR="00000000" w:rsidRPr="00000000">
        <w:rPr>
          <w:rtl w:val="0"/>
        </w:rPr>
        <w:t xml:space="preserve">3. Task dependencies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188595</wp:posOffset>
            </wp:positionV>
            <wp:extent cx="5731510" cy="2019300"/>
            <wp:effectExtent b="0" l="0" r="0" t="0"/>
            <wp:wrapNone/>
            <wp:docPr id="20565837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10419" l="0" r="0" t="269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Assign staff to the subtask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180975</wp:posOffset>
            </wp:positionV>
            <wp:extent cx="5734050" cy="1902769"/>
            <wp:effectExtent b="0" l="0" r="0" t="0"/>
            <wp:wrapNone/>
            <wp:docPr id="20565837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4983" l="0" r="0" t="2836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027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spacing w:after="0" w:lineRule="auto"/>
        <w:rPr>
          <w:sz w:val="24"/>
          <w:szCs w:val="24"/>
        </w:rPr>
      </w:pPr>
      <w:bookmarkStart w:colFirst="0" w:colLast="0" w:name="_heading=h.4g0rqzcmzm5v" w:id="2"/>
      <w:bookmarkEnd w:id="2"/>
      <w:r w:rsidDel="00000000" w:rsidR="00000000" w:rsidRPr="00000000">
        <w:rPr>
          <w:sz w:val="24"/>
          <w:szCs w:val="24"/>
          <w:rtl w:val="0"/>
        </w:rPr>
        <w:t xml:space="preserve">Milestone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6005513" cy="504825"/>
            <wp:effectExtent b="0" l="0" r="0" t="0"/>
            <wp:docPr id="20565837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513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2489249"/>
            <wp:effectExtent b="0" l="0" r="0" t="0"/>
            <wp:docPr id="20565837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89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0" w:before="0" w:lineRule="auto"/>
        <w:rPr/>
      </w:pPr>
      <w:bookmarkStart w:colFirst="0" w:colLast="0" w:name="_heading=h.mr69moz24ca3" w:id="3"/>
      <w:bookmarkEnd w:id="3"/>
      <w:r w:rsidDel="00000000" w:rsidR="00000000" w:rsidRPr="00000000">
        <w:rPr>
          <w:sz w:val="24"/>
          <w:szCs w:val="24"/>
          <w:rtl w:val="0"/>
        </w:rPr>
        <w:t xml:space="preserve">Generate Reports: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81675" cy="1492015"/>
            <wp:effectExtent b="0" l="0" r="0" t="0"/>
            <wp:docPr id="20565837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492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648325" cy="2143125"/>
            <wp:effectExtent b="0" l="0" r="0" t="0"/>
            <wp:docPr id="20565837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900720"/>
            <wp:effectExtent b="0" l="0" r="0" t="0"/>
            <wp:docPr id="20565837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0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609975"/>
            <wp:effectExtent b="0" l="0" r="0" t="0"/>
            <wp:docPr id="20565837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pacing w:after="0" w:lineRule="auto"/>
        <w:rPr>
          <w:sz w:val="24"/>
          <w:szCs w:val="24"/>
        </w:rPr>
      </w:pPr>
      <w:bookmarkStart w:colFirst="0" w:colLast="0" w:name="_heading=h.avfyogd6y96w" w:id="4"/>
      <w:bookmarkEnd w:id="4"/>
      <w:r w:rsidDel="00000000" w:rsidR="00000000" w:rsidRPr="00000000">
        <w:rPr>
          <w:sz w:val="24"/>
          <w:szCs w:val="24"/>
          <w:rtl w:val="0"/>
        </w:rPr>
        <w:t xml:space="preserve">Resources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242525"/>
            <wp:effectExtent b="0" l="0" r="0" t="0"/>
            <wp:docPr id="205658372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4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543550" cy="1978309"/>
            <wp:effectExtent b="0" l="0" r="0" t="0"/>
            <wp:docPr id="20565837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978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pgSz w:h="16838" w:w="11906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color w:val="000000"/>
        <w:rtl w:val="0"/>
      </w:rPr>
      <w:t xml:space="preserve">BMSE3153 Gantt Chart (LaiJC) 202501</w:t>
    </w:r>
    <w:r w:rsidDel="00000000" w:rsidR="00000000" w:rsidRPr="00000000">
      <w:rPr>
        <w:rtl w:val="0"/>
      </w:rPr>
      <w:tab/>
      <w:tab/>
    </w:r>
  </w:p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  <w:t xml:space="preserve">BMSE3153 Gantt Chart (LaiJC) 202501</w:t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MY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Header">
    <w:name w:val="header"/>
    <w:basedOn w:val="Normal"/>
    <w:link w:val="HeaderChar"/>
    <w:uiPriority w:val="99"/>
    <w:unhideWhenUsed w:val="1"/>
    <w:rsid w:val="00430EC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30EC5"/>
  </w:style>
  <w:style w:type="paragraph" w:styleId="Footer">
    <w:name w:val="footer"/>
    <w:basedOn w:val="Normal"/>
    <w:link w:val="FooterChar"/>
    <w:uiPriority w:val="99"/>
    <w:unhideWhenUsed w:val="1"/>
    <w:rsid w:val="00430EC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30EC5"/>
  </w:style>
  <w:style w:type="paragraph" w:styleId="ListParagraph">
    <w:name w:val="List Paragraph"/>
    <w:basedOn w:val="Normal"/>
    <w:uiPriority w:val="34"/>
    <w:qFormat w:val="1"/>
    <w:rsid w:val="00430EC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D385A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D385A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image" Target="media/image1.png"/><Relationship Id="rId10" Type="http://schemas.openxmlformats.org/officeDocument/2006/relationships/image" Target="media/image12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17" Type="http://schemas.openxmlformats.org/officeDocument/2006/relationships/image" Target="media/image5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KCgB/oKI80myS5bAqNTQivxRHQ==">CgMxLjAyDmguOHlzNWUwa2sxZjQxMghoLmdqZGd4czIOaC40ZzBycXpjbXptNXYyDmgubXI2OW1vejI0Y2EzMg5oLmF2ZnlvZ2Q2eTk2dzgAciExakxDTzdiWkllTVo1RF8xNEFya1cxbURRRjVPZ2p0cGk=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2024-03-14T05:44:00Z</dcterms:created>
  <dc:creator>LAI JC</dc:creator>
</cp:coreProperties>
</file>