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4279900"/>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1a)</w:t>
      </w:r>
    </w:p>
    <w:p w:rsidR="00000000" w:rsidDel="00000000" w:rsidP="00000000" w:rsidRDefault="00000000" w:rsidRPr="00000000" w14:paraId="00000003">
      <w:pPr>
        <w:rPr/>
      </w:pPr>
      <w:r w:rsidDel="00000000" w:rsidR="00000000" w:rsidRPr="00000000">
        <w:rPr/>
        <w:drawing>
          <wp:inline distB="114300" distT="114300" distL="114300" distR="114300">
            <wp:extent cx="5731200" cy="436880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specific enough. It doesn’t define what “user-friendly” means — e.g., easy navigation, intuitive interface or mobile 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measurable. There’s no way to measure how “user-friendly” the system is. A measurable goal would include user satisfaction scores or task completion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Achieve,assuming the team has the right skills and resources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Relevant to the project’s purpose— improving the efficiency of order processing and inventory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time-frame is not mentioned, there is no deadline for the development of the project.</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Suggested Objective:</w:t>
      </w:r>
    </w:p>
    <w:p w:rsidR="00000000" w:rsidDel="00000000" w:rsidP="00000000" w:rsidRDefault="00000000" w:rsidRPr="00000000" w14:paraId="0000001C">
      <w:pPr>
        <w:rPr>
          <w:b w:val="1"/>
          <w:highlight w:val="cyan"/>
        </w:rPr>
      </w:pPr>
      <w:r w:rsidDel="00000000" w:rsidR="00000000" w:rsidRPr="00000000">
        <w:rPr>
          <w:b w:val="1"/>
          <w:highlight w:val="cyan"/>
          <w:rtl w:val="0"/>
        </w:rPr>
        <w:t xml:space="preserve">To </w:t>
      </w:r>
      <w:r w:rsidDel="00000000" w:rsidR="00000000" w:rsidRPr="00000000">
        <w:rPr>
          <w:b w:val="1"/>
          <w:sz w:val="24"/>
          <w:szCs w:val="24"/>
          <w:highlight w:val="cyan"/>
          <w:rtl w:val="0"/>
        </w:rPr>
        <w:t xml:space="preserve">design and implement a user-friendly automated order processing and inventory system within 6 months, which reduces order processing time by 70% and achieves at least 85% user satisfaction in post-deployment surveys.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1b)Stakeholders of Beamscope’s project are: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w:t>
      </w:r>
      <w:r w:rsidDel="00000000" w:rsidR="00000000" w:rsidRPr="00000000">
        <w:rPr>
          <w:b w:val="1"/>
          <w:u w:val="single"/>
          <w:rtl w:val="0"/>
        </w:rPr>
        <w:t xml:space="preserve"> senior management</w:t>
      </w:r>
      <w:r w:rsidDel="00000000" w:rsidR="00000000" w:rsidRPr="00000000">
        <w:rPr>
          <w:b w:val="1"/>
          <w:rtl w:val="0"/>
        </w:rPr>
        <w:t xml:space="preserve"> </w:t>
      </w:r>
      <w:r w:rsidDel="00000000" w:rsidR="00000000" w:rsidRPr="00000000">
        <w:rPr>
          <w:rtl w:val="0"/>
        </w:rPr>
        <w:t xml:space="preserve">envisioned the new system as a project that features storing order entry, and radio frequency bar-code system for inventory control, electronic data interchange and a data warehouse for decision support.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second stakeholder group would be </w:t>
      </w:r>
      <w:r w:rsidDel="00000000" w:rsidR="00000000" w:rsidRPr="00000000">
        <w:rPr>
          <w:b w:val="1"/>
          <w:u w:val="single"/>
          <w:rtl w:val="0"/>
        </w:rPr>
        <w:t xml:space="preserve">customers</w:t>
      </w:r>
      <w:r w:rsidDel="00000000" w:rsidR="00000000" w:rsidRPr="00000000">
        <w:rPr>
          <w:rtl w:val="0"/>
        </w:rPr>
        <w:t xml:space="preserve"> who request for the system’s ability to place orders, check previous order statuses, and download product literature.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i w:val="1"/>
        </w:rPr>
      </w:pPr>
      <w:r w:rsidDel="00000000" w:rsidR="00000000" w:rsidRPr="00000000">
        <w:rPr>
          <w:b w:val="1"/>
          <w:i w:val="1"/>
          <w:rtl w:val="0"/>
        </w:rPr>
        <w:t xml:space="preserve">Other acceptable answers : </w:t>
      </w:r>
    </w:p>
    <w:p w:rsidR="00000000" w:rsidDel="00000000" w:rsidP="00000000" w:rsidRDefault="00000000" w:rsidRPr="00000000" w14:paraId="00000025">
      <w:pPr>
        <w:rPr>
          <w:b w:val="1"/>
          <w:i w:val="1"/>
        </w:rPr>
      </w:pPr>
      <w:r w:rsidDel="00000000" w:rsidR="00000000" w:rsidRPr="00000000">
        <w:rPr>
          <w:b w:val="1"/>
          <w:i w:val="1"/>
          <w:rtl w:val="0"/>
        </w:rPr>
        <w:t xml:space="preserve">Clerk (line 2 in case study); </w:t>
      </w:r>
    </w:p>
    <w:p w:rsidR="00000000" w:rsidDel="00000000" w:rsidP="00000000" w:rsidRDefault="00000000" w:rsidRPr="00000000" w14:paraId="00000026">
      <w:pPr>
        <w:rPr>
          <w:b w:val="1"/>
          <w:i w:val="1"/>
        </w:rPr>
      </w:pPr>
      <w:r w:rsidDel="00000000" w:rsidR="00000000" w:rsidRPr="00000000">
        <w:rPr>
          <w:b w:val="1"/>
          <w:i w:val="1"/>
          <w:rtl w:val="0"/>
        </w:rPr>
        <w:t xml:space="preserve">United Parcel Service Company (2nd last line in case study)</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Team 3</w:t>
      </w:r>
    </w:p>
    <w:p w:rsidR="00000000" w:rsidDel="00000000" w:rsidP="00000000" w:rsidRDefault="00000000" w:rsidRPr="00000000" w14:paraId="00000029">
      <w:pPr>
        <w:rPr/>
      </w:pPr>
      <w:r w:rsidDel="00000000" w:rsidR="00000000" w:rsidRPr="00000000">
        <w:rPr/>
        <w:drawing>
          <wp:inline distB="114300" distT="114300" distL="114300" distR="114300">
            <wp:extent cx="5731200" cy="13589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Propose the Spiral Model for the Beamscope’s project.</w:t>
      </w:r>
    </w:p>
    <w:p w:rsidR="00000000" w:rsidDel="00000000" w:rsidP="00000000" w:rsidRDefault="00000000" w:rsidRPr="00000000" w14:paraId="0000002C">
      <w:pPr>
        <w:spacing w:after="240" w:before="240" w:lineRule="auto"/>
        <w:rPr/>
      </w:pPr>
      <w:r w:rsidDel="00000000" w:rsidR="00000000" w:rsidRPr="00000000">
        <w:rPr>
          <w:rtl w:val="0"/>
        </w:rPr>
        <w:t xml:space="preserve">1.Uncertain Requirements:</w:t>
      </w:r>
    </w:p>
    <w:p w:rsidR="00000000" w:rsidDel="00000000" w:rsidP="00000000" w:rsidRDefault="00000000" w:rsidRPr="00000000" w14:paraId="0000002D">
      <w:pPr>
        <w:spacing w:after="240" w:before="240" w:lineRule="auto"/>
        <w:rPr/>
      </w:pPr>
      <w:r w:rsidDel="00000000" w:rsidR="00000000" w:rsidRPr="00000000">
        <w:rPr>
          <w:rtl w:val="0"/>
        </w:rPr>
        <w:t xml:space="preserve">Since the user requirements are still unclear, the Spiral Model is suitable because it supports iterative refinement through repeated cycles. Each iteration allows for gathering feedback and evolving the requirements, reducing the risk of misunderstanding user needs.</w:t>
      </w:r>
    </w:p>
    <w:p w:rsidR="00000000" w:rsidDel="00000000" w:rsidP="00000000" w:rsidRDefault="00000000" w:rsidRPr="00000000" w14:paraId="0000002E">
      <w:pPr>
        <w:spacing w:after="240" w:before="240" w:lineRule="auto"/>
        <w:rPr/>
      </w:pPr>
      <w:r w:rsidDel="00000000" w:rsidR="00000000" w:rsidRPr="00000000">
        <w:rPr>
          <w:rtl w:val="0"/>
        </w:rPr>
        <w:t xml:space="preserve">2. Large-Scale &amp; High-Budget Project:</w:t>
      </w:r>
    </w:p>
    <w:p w:rsidR="00000000" w:rsidDel="00000000" w:rsidP="00000000" w:rsidRDefault="00000000" w:rsidRPr="00000000" w14:paraId="0000002F">
      <w:pPr>
        <w:spacing w:after="240" w:before="240" w:lineRule="auto"/>
        <w:rPr/>
      </w:pPr>
      <w:r w:rsidDel="00000000" w:rsidR="00000000" w:rsidRPr="00000000">
        <w:rPr>
          <w:rtl w:val="0"/>
        </w:rPr>
        <w:t xml:space="preserve">The Spiral Model is designed for complex and high-risk projects. It provides strong risk management mechanisms through each phase (planning, risk analysis, engineering, and evaluation), making it ideal for large and expensive projects where failure is costly.</w:t>
      </w:r>
    </w:p>
    <w:p w:rsidR="00000000" w:rsidDel="00000000" w:rsidP="00000000" w:rsidRDefault="00000000" w:rsidRPr="00000000" w14:paraId="00000030">
      <w:pPr>
        <w:spacing w:after="240" w:before="240" w:lineRule="auto"/>
        <w:rPr/>
      </w:pPr>
      <w:r w:rsidDel="00000000" w:rsidR="00000000" w:rsidRPr="00000000">
        <w:rPr>
          <w:rtl w:val="0"/>
        </w:rPr>
        <w:t xml:space="preserve">3. New Technology &amp; Language:</w:t>
        <w:br w:type="textWrapping"/>
        <w:t xml:space="preserve"> Because the team is unfamiliar with the technology and language, the risk is high. Spiral allows for early identification and mitigation of technical risks by incorporating prototyping and feasibility studies into each iteration.</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4. Long Duration (24 months):</w:t>
        <w:br w:type="textWrapping"/>
        <w:t xml:space="preserve"> The extended timeline supports the Spiral Model's need for multiple iterative cycles. This ensures continuous improvement and risk assessment throughout the project.</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5. Active Stakeholder Involvement:</w:t>
        <w:br w:type="textWrapping"/>
        <w:t xml:space="preserve">Departmental managers are involved in consultations, which aligns with the evaluation phase of Spiral where continuous stakeholder feedback is integrated into the process.</w:t>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25400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line="240" w:lineRule="auto"/>
        <w:ind w:left="116.60003662109375" w:firstLine="0"/>
        <w:rPr>
          <w:rFonts w:ascii="Times New Roman" w:cs="Times New Roman" w:eastAsia="Times New Roman" w:hAnsi="Times New Roman"/>
        </w:rPr>
      </w:pPr>
      <w:r w:rsidDel="00000000" w:rsidR="00000000" w:rsidRPr="00000000">
        <w:rPr>
          <w:rtl w:val="0"/>
        </w:rPr>
      </w:r>
    </w:p>
    <w:tbl>
      <w:tblPr>
        <w:tblStyle w:val="Table2"/>
        <w:tblW w:w="948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3000"/>
        <w:gridCol w:w="2160"/>
        <w:gridCol w:w="1140"/>
        <w:gridCol w:w="2000"/>
        <w:tblGridChange w:id="0">
          <w:tblGrid>
            <w:gridCol w:w="1180"/>
            <w:gridCol w:w="3000"/>
            <w:gridCol w:w="2160"/>
            <w:gridCol w:w="1140"/>
            <w:gridCol w:w="20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Duration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Cost (RM)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Earned Value (EV)</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right="1398.2943725585938"/>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Times New Roman" w:cs="Times New Roman" w:eastAsia="Times New Roman" w:hAnsi="Times New Roman"/>
              </w:rPr>
            </w:pP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right="452.9570007324219"/>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Times New Roman" w:cs="Times New Roman" w:eastAsia="Times New Roman" w:hAnsi="Times New Roman"/>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right="452.9570007324219"/>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rFonts w:ascii="Times New Roman" w:cs="Times New Roman" w:eastAsia="Times New Roman" w:hAnsi="Times New Roman"/>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Times New Roman" w:cs="Times New Roman" w:eastAsia="Times New Roman" w:hAnsi="Times New Roman"/>
              </w:rPr>
            </w:pP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Times New Roman" w:cs="Times New Roman" w:eastAsia="Times New Roman" w:hAnsi="Times New Roman"/>
              </w:rPr>
            </w:pPr>
            <w:r w:rsidDel="00000000" w:rsidR="00000000" w:rsidRPr="00000000">
              <w:rPr>
                <w:rtl w:val="0"/>
              </w:rPr>
            </w:r>
          </w:p>
        </w:tc>
      </w:tr>
      <w:tr>
        <w:trPr>
          <w:cantSplit w:val="0"/>
          <w:trHeight w:val="2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Times New Roman" w:cs="Times New Roman" w:eastAsia="Times New Roman" w:hAnsi="Times New Roman"/>
              </w:rPr>
            </w:pPr>
            <w:r w:rsidDel="00000000" w:rsidR="00000000" w:rsidRPr="00000000">
              <w:rPr>
                <w:rtl w:val="0"/>
              </w:rPr>
            </w:r>
          </w:p>
        </w:tc>
      </w:tr>
      <w:tr>
        <w:trPr>
          <w:cantSplit w:val="0"/>
          <w:trHeight w:val="2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200,000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drawing>
          <wp:inline distB="114300" distT="114300" distL="114300" distR="114300">
            <wp:extent cx="5731200" cy="1155700"/>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Team 1</w:t>
      </w:r>
    </w:p>
    <w:p w:rsidR="00000000" w:rsidDel="00000000" w:rsidP="00000000" w:rsidRDefault="00000000" w:rsidRPr="00000000" w14:paraId="00000069">
      <w:pPr>
        <w:widowControl w:val="0"/>
        <w:rPr/>
      </w:pPr>
      <w:r w:rsidDel="00000000" w:rsidR="00000000" w:rsidRPr="00000000">
        <w:rPr>
          <w:rtl w:val="0"/>
        </w:rPr>
        <w:t xml:space="preserve">a)</w:t>
      </w:r>
    </w:p>
    <w:p w:rsidR="00000000" w:rsidDel="00000000" w:rsidP="00000000" w:rsidRDefault="00000000" w:rsidRPr="00000000" w14:paraId="0000006A">
      <w:pPr>
        <w:widowControl w:val="0"/>
        <w:rPr/>
      </w:pPr>
      <w:r w:rsidDel="00000000" w:rsidR="00000000" w:rsidRPr="00000000">
        <w:rPr/>
        <w:drawing>
          <wp:inline distB="114300" distT="114300" distL="114300" distR="114300">
            <wp:extent cx="5731200" cy="3924300"/>
            <wp:effectExtent b="0" l="0" r="0" t="0"/>
            <wp:docPr id="8"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b)</w:t>
      </w:r>
    </w:p>
    <w:p w:rsidR="00000000" w:rsidDel="00000000" w:rsidP="00000000" w:rsidRDefault="00000000" w:rsidRPr="00000000" w14:paraId="0000006D">
      <w:pPr>
        <w:widowControl w:val="0"/>
        <w:rPr/>
      </w:pPr>
      <w:r w:rsidDel="00000000" w:rsidR="00000000" w:rsidRPr="00000000">
        <w:rPr>
          <w:rtl w:val="0"/>
        </w:rPr>
        <w:t xml:space="preserve">adding more staff</w:t>
      </w:r>
    </w:p>
    <w:p w:rsidR="00000000" w:rsidDel="00000000" w:rsidP="00000000" w:rsidRDefault="00000000" w:rsidRPr="00000000" w14:paraId="0000006E">
      <w:pPr>
        <w:widowControl w:val="0"/>
        <w:rPr/>
      </w:pPr>
      <w:r w:rsidDel="00000000" w:rsidR="00000000" w:rsidRPr="00000000">
        <w:rPr>
          <w:rtl w:val="0"/>
        </w:rPr>
        <w:t xml:space="preserve">Explanation:</w:t>
      </w:r>
    </w:p>
    <w:p w:rsidR="00000000" w:rsidDel="00000000" w:rsidP="00000000" w:rsidRDefault="00000000" w:rsidRPr="00000000" w14:paraId="0000006F">
      <w:pPr>
        <w:widowControl w:val="0"/>
        <w:spacing w:after="240" w:before="240" w:lineRule="auto"/>
        <w:rPr/>
      </w:pPr>
      <w:r w:rsidDel="00000000" w:rsidR="00000000" w:rsidRPr="00000000">
        <w:rPr>
          <w:rtl w:val="0"/>
        </w:rPr>
        <w:t xml:space="preserve">When the Schedule Variance (SV) is negative, it means the project is behind schedule — the amount of work completed so far is less than what was planned.</w:t>
      </w:r>
    </w:p>
    <w:p w:rsidR="00000000" w:rsidDel="00000000" w:rsidP="00000000" w:rsidRDefault="00000000" w:rsidRPr="00000000" w14:paraId="00000070">
      <w:pPr>
        <w:widowControl w:val="0"/>
        <w:spacing w:after="240" w:before="240" w:lineRule="auto"/>
        <w:rPr/>
      </w:pPr>
      <w:r w:rsidDel="00000000" w:rsidR="00000000" w:rsidRPr="00000000">
        <w:rPr>
          <w:rtl w:val="0"/>
        </w:rPr>
        <w:t xml:space="preserve">By adding more staff, the project team gains additional workforce, allowing more tasks to be performed in parallel or speeding up delayed activities. This helps to accelerate progress and bring the project back on track.</w:t>
      </w:r>
    </w:p>
    <w:p w:rsidR="00000000" w:rsidDel="00000000" w:rsidP="00000000" w:rsidRDefault="00000000" w:rsidRPr="00000000" w14:paraId="00000071">
      <w:pPr>
        <w:widowControl w:val="0"/>
        <w:spacing w:after="240" w:before="240" w:lineRule="auto"/>
        <w:rPr/>
      </w:pPr>
      <w:r w:rsidDel="00000000" w:rsidR="00000000" w:rsidRPr="00000000">
        <w:rPr>
          <w:rtl w:val="0"/>
        </w:rPr>
        <w:t xml:space="preserve">Example:</w:t>
      </w:r>
    </w:p>
    <w:p w:rsidR="00000000" w:rsidDel="00000000" w:rsidP="00000000" w:rsidRDefault="00000000" w:rsidRPr="00000000" w14:paraId="00000072">
      <w:pPr>
        <w:widowControl w:val="0"/>
        <w:spacing w:after="240" w:before="240" w:lineRule="auto"/>
        <w:rPr/>
      </w:pPr>
      <w:r w:rsidDel="00000000" w:rsidR="00000000" w:rsidRPr="00000000">
        <w:rPr>
          <w:rtl w:val="0"/>
        </w:rPr>
        <w:t xml:space="preserve">If coding is behind schedule due to insufficient developers, assigning two more programmers can help finish modules faster and close the schedule gap.</w:t>
      </w:r>
    </w:p>
    <w:p w:rsidR="00000000" w:rsidDel="00000000" w:rsidP="00000000" w:rsidRDefault="00000000" w:rsidRPr="00000000" w14:paraId="00000073">
      <w:pPr>
        <w:widowControl w:val="0"/>
        <w:spacing w:after="240" w:before="240" w:lineRule="auto"/>
        <w:rPr/>
      </w:pPr>
      <w:r w:rsidDel="00000000" w:rsidR="00000000" w:rsidRPr="00000000">
        <w:rPr>
          <w:rtl w:val="0"/>
        </w:rPr>
      </w:r>
    </w:p>
    <w:p w:rsidR="00000000" w:rsidDel="00000000" w:rsidP="00000000" w:rsidRDefault="00000000" w:rsidRPr="00000000" w14:paraId="00000074">
      <w:pPr>
        <w:widowControl w:val="0"/>
        <w:spacing w:after="240" w:before="240" w:lineRule="auto"/>
        <w:rPr/>
      </w:pPr>
      <w:r w:rsidDel="00000000" w:rsidR="00000000" w:rsidRPr="00000000">
        <w:rPr>
          <w:rtl w:val="0"/>
        </w:rPr>
        <w:t xml:space="preserve">Team 2</w:t>
      </w:r>
    </w:p>
    <w:p w:rsidR="00000000" w:rsidDel="00000000" w:rsidP="00000000" w:rsidRDefault="00000000" w:rsidRPr="00000000" w14:paraId="00000075">
      <w:pPr>
        <w:widowControl w:val="0"/>
        <w:spacing w:line="240" w:lineRule="auto"/>
        <w:ind w:left="116.600036621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975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line="240" w:lineRule="auto"/>
        <w:ind w:left="116.600036621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77">
      <w:pPr>
        <w:widowControl w:val="0"/>
        <w:spacing w:line="240" w:lineRule="auto"/>
        <w:ind w:left="116.60003662109375" w:firstLine="0"/>
        <w:rPr>
          <w:rFonts w:ascii="Times New Roman" w:cs="Times New Roman" w:eastAsia="Times New Roman" w:hAnsi="Times New Roman"/>
        </w:rPr>
      </w:pPr>
      <w:r w:rsidDel="00000000" w:rsidR="00000000" w:rsidRPr="00000000">
        <w:rPr>
          <w:rtl w:val="0"/>
        </w:rPr>
      </w:r>
    </w:p>
    <w:tbl>
      <w:tblPr>
        <w:tblStyle w:val="Table3"/>
        <w:tblW w:w="948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3000"/>
        <w:gridCol w:w="2160"/>
        <w:gridCol w:w="1140"/>
        <w:gridCol w:w="2000"/>
        <w:tblGridChange w:id="0">
          <w:tblGrid>
            <w:gridCol w:w="1180"/>
            <w:gridCol w:w="3000"/>
            <w:gridCol w:w="2160"/>
            <w:gridCol w:w="1140"/>
            <w:gridCol w:w="20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Duration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Cost (RM)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Earned Value (EV)</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right="1398.2943725585938"/>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20,000 * 50% = 10,000</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right="452.9570007324219"/>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20,000 * 80% = 16,000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right="452.9570007324219"/>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30,000 * 80% = 24,000</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40,000 * 70% = 28,000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45,000 * 60% = 27,000</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25,000 * 0% = 0</w:t>
            </w:r>
          </w:p>
        </w:tc>
      </w:tr>
      <w:tr>
        <w:trPr>
          <w:cantSplit w:val="0"/>
          <w:trHeight w:val="2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20,000 * 0% = 0</w:t>
            </w:r>
          </w:p>
        </w:tc>
      </w:tr>
      <w:tr>
        <w:trPr>
          <w:cantSplit w:val="0"/>
          <w:trHeight w:val="2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10,000 + 16,000 + 24,000 + 28,000 + 27,000 + 0 + 0 = RM 105,000</w:t>
            </w:r>
          </w:p>
        </w:tc>
      </w:tr>
    </w:tbl>
    <w:p w:rsidR="00000000" w:rsidDel="00000000" w:rsidP="00000000" w:rsidRDefault="00000000" w:rsidRPr="00000000" w14:paraId="000000A5">
      <w:pPr>
        <w:widowControl w:val="0"/>
        <w:spacing w:line="227.1932029724121" w:lineRule="auto"/>
        <w:ind w:left="0" w:right="143.796386718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widowControl w:val="0"/>
        <w:spacing w:line="227.1932029724121" w:lineRule="auto"/>
        <w:ind w:left="0" w:right="143.796386718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w:t>
      </w:r>
    </w:p>
    <w:p w:rsidR="00000000" w:rsidDel="00000000" w:rsidP="00000000" w:rsidRDefault="00000000" w:rsidRPr="00000000" w14:paraId="000000A9">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Activity A+B+C+D =10 months</w:t>
      </w:r>
    </w:p>
    <w:p w:rsidR="00000000" w:rsidDel="00000000" w:rsidP="00000000" w:rsidRDefault="00000000" w:rsidRPr="00000000" w14:paraId="000000AA">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20,000 + 20,000 +30,000 + 40,000</w:t>
      </w:r>
    </w:p>
    <w:p w:rsidR="00000000" w:rsidDel="00000000" w:rsidP="00000000" w:rsidRDefault="00000000" w:rsidRPr="00000000" w14:paraId="000000AB">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RM 110,000</w:t>
      </w:r>
    </w:p>
    <w:p w:rsidR="00000000" w:rsidDel="00000000" w:rsidP="00000000" w:rsidRDefault="00000000" w:rsidRPr="00000000" w14:paraId="000000AC">
      <w:pPr>
        <w:widowControl w:val="0"/>
        <w:spacing w:line="227.1932029724121" w:lineRule="auto"/>
        <w:ind w:left="111.75994873046875" w:right="143.796386718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 RM 103,000</w:t>
      </w:r>
    </w:p>
    <w:p w:rsidR="00000000" w:rsidDel="00000000" w:rsidP="00000000" w:rsidRDefault="00000000" w:rsidRPr="00000000" w14:paraId="000000AF">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 10,000 + 16,000 + 24,000 + 28,000 + 27,000</w:t>
      </w:r>
    </w:p>
    <w:p w:rsidR="00000000" w:rsidDel="00000000" w:rsidP="00000000" w:rsidRDefault="00000000" w:rsidRPr="00000000" w14:paraId="000000B1">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 RM 105,000</w:t>
      </w:r>
    </w:p>
    <w:p w:rsidR="00000000" w:rsidDel="00000000" w:rsidP="00000000" w:rsidRDefault="00000000" w:rsidRPr="00000000" w14:paraId="000000B2">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 EV - PV</w:t>
      </w:r>
    </w:p>
    <w:p w:rsidR="00000000" w:rsidDel="00000000" w:rsidP="00000000" w:rsidRDefault="00000000" w:rsidRPr="00000000" w14:paraId="000000B4">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105,000 - 110,000</w:t>
      </w:r>
    </w:p>
    <w:p w:rsidR="00000000" w:rsidDel="00000000" w:rsidP="00000000" w:rsidRDefault="00000000" w:rsidRPr="00000000" w14:paraId="000000B5">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RM -5,000 (negative </w:t>
      </w:r>
      <w:r w:rsidDel="00000000" w:rsidR="00000000" w:rsidRPr="00000000">
        <w:rPr>
          <w:rFonts w:ascii="Times New Roman" w:cs="Times New Roman" w:eastAsia="Times New Roman" w:hAnsi="Times New Roman"/>
          <w:highlight w:val="yellow"/>
          <w:rtl w:val="0"/>
        </w:rPr>
        <w:t xml:space="preserve">behind schedule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6">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 = EV - AC</w:t>
      </w:r>
    </w:p>
    <w:p w:rsidR="00000000" w:rsidDel="00000000" w:rsidP="00000000" w:rsidRDefault="00000000" w:rsidRPr="00000000" w14:paraId="000000B8">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105,000 - 103,000</w:t>
      </w:r>
    </w:p>
    <w:p w:rsidR="00000000" w:rsidDel="00000000" w:rsidP="00000000" w:rsidRDefault="00000000" w:rsidRPr="00000000" w14:paraId="000000B9">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RM 2,000 (</w:t>
      </w:r>
      <w:r w:rsidDel="00000000" w:rsidR="00000000" w:rsidRPr="00000000">
        <w:rPr>
          <w:rFonts w:ascii="Times New Roman" w:cs="Times New Roman" w:eastAsia="Times New Roman" w:hAnsi="Times New Roman"/>
          <w:highlight w:val="yellow"/>
          <w:rtl w:val="0"/>
        </w:rPr>
        <w:t xml:space="preserve">under budget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widowControl w:val="0"/>
        <w:numPr>
          <w:ilvl w:val="0"/>
          <w:numId w:val="2"/>
        </w:numPr>
        <w:spacing w:line="227.1932029724121" w:lineRule="auto"/>
        <w:ind w:left="720" w:right="143.796386718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is negative (-RM 5000) means that the project is behind schedule (In the 10th month, the actual value of work completed is less than the value of work planned to be completed)</w:t>
      </w:r>
    </w:p>
    <w:p w:rsidR="00000000" w:rsidDel="00000000" w:rsidP="00000000" w:rsidRDefault="00000000" w:rsidRPr="00000000" w14:paraId="000000BC">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widowControl w:val="0"/>
        <w:numPr>
          <w:ilvl w:val="0"/>
          <w:numId w:val="1"/>
        </w:numPr>
        <w:spacing w:line="227.1932029724121" w:lineRule="auto"/>
        <w:ind w:left="720" w:right="143.796386718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 is positive ( RM2000), which means that the project is under budget. In the 10th month, the actual value of work completed is more than the amount paid</w:t>
      </w:r>
    </w:p>
    <w:p w:rsidR="00000000" w:rsidDel="00000000" w:rsidP="00000000" w:rsidRDefault="00000000" w:rsidRPr="00000000" w14:paraId="000000BE">
      <w:pPr>
        <w:widowControl w:val="0"/>
        <w:spacing w:line="227.1932029724121" w:lineRule="auto"/>
        <w:ind w:left="0" w:right="143.796386718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widowControl w:val="0"/>
        <w:spacing w:line="227.1932029724121" w:lineRule="auto"/>
        <w:ind w:left="117.48001098632812" w:right="143.79638671875" w:hanging="5.7200622558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Adding More Staff</w:t>
      </w:r>
    </w:p>
    <w:p w:rsidR="00000000" w:rsidDel="00000000" w:rsidP="00000000" w:rsidRDefault="00000000" w:rsidRPr="00000000" w14:paraId="000000C1">
      <w:pPr>
        <w:widowControl w:val="0"/>
        <w:numPr>
          <w:ilvl w:val="0"/>
          <w:numId w:val="3"/>
        </w:numPr>
        <w:spacing w:line="227.1932029724121" w:lineRule="auto"/>
        <w:ind w:left="720" w:right="143.796386718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Adding more personnel can help complete the tasks faster, especially if the project is behind schedule due to a lack of resources. By increasing the workforce, the tasks can be handled simultaneously by more people, accelerating progress.</w:t>
      </w:r>
    </w:p>
    <w:p w:rsidR="00000000" w:rsidDel="00000000" w:rsidP="00000000" w:rsidRDefault="00000000" w:rsidRPr="00000000" w14:paraId="000000C2">
      <w:pPr>
        <w:widowControl w:val="0"/>
        <w:spacing w:after="240" w:before="240" w:lineRule="auto"/>
        <w:rPr/>
      </w:pPr>
      <w:r w:rsidDel="00000000" w:rsidR="00000000" w:rsidRPr="00000000">
        <w:rPr>
          <w:rtl w:val="0"/>
        </w:rPr>
        <w:t xml:space="preserve">Team 3</w:t>
      </w:r>
    </w:p>
    <w:p w:rsidR="00000000" w:rsidDel="00000000" w:rsidP="00000000" w:rsidRDefault="00000000" w:rsidRPr="00000000" w14:paraId="000000C3">
      <w:pPr>
        <w:widowControl w:val="0"/>
        <w:spacing w:after="240" w:before="240" w:lineRule="auto"/>
        <w:rPr/>
      </w:pPr>
      <w:r w:rsidDel="00000000" w:rsidR="00000000" w:rsidRPr="00000000">
        <w:rPr/>
        <w:drawing>
          <wp:inline distB="114300" distT="114300" distL="114300" distR="114300">
            <wp:extent cx="5731200" cy="4864100"/>
            <wp:effectExtent b="0" l="0" r="0" t="0"/>
            <wp:docPr id="9"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spacing w:after="240" w:before="240" w:lineRule="auto"/>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C5">
      <w:pPr>
        <w:widowControl w:val="0"/>
        <w:spacing w:after="240" w:before="240" w:lineRule="auto"/>
        <w:rPr/>
      </w:pPr>
      <w:r w:rsidDel="00000000" w:rsidR="00000000" w:rsidRPr="00000000">
        <w:rPr>
          <w:rtl w:val="0"/>
        </w:rPr>
        <w:t xml:space="preserve">Team 4</w:t>
      </w:r>
    </w:p>
    <w:p w:rsidR="00000000" w:rsidDel="00000000" w:rsidP="00000000" w:rsidRDefault="00000000" w:rsidRPr="00000000" w14:paraId="000000C6">
      <w:pPr>
        <w:widowControl w:val="0"/>
        <w:spacing w:line="240" w:lineRule="auto"/>
        <w:ind w:left="116.60003662109375" w:firstLine="0"/>
        <w:rPr>
          <w:rFonts w:ascii="Times New Roman" w:cs="Times New Roman" w:eastAsia="Times New Roman" w:hAnsi="Times New Roman"/>
        </w:rPr>
      </w:pPr>
      <w:r w:rsidDel="00000000" w:rsidR="00000000" w:rsidRPr="00000000">
        <w:rPr>
          <w:rtl w:val="0"/>
        </w:rPr>
      </w:r>
    </w:p>
    <w:tbl>
      <w:tblPr>
        <w:tblStyle w:val="Table4"/>
        <w:tblW w:w="948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3000"/>
        <w:gridCol w:w="2160"/>
        <w:gridCol w:w="1140"/>
        <w:gridCol w:w="2000"/>
        <w:tblGridChange w:id="0">
          <w:tblGrid>
            <w:gridCol w:w="1180"/>
            <w:gridCol w:w="3000"/>
            <w:gridCol w:w="2160"/>
            <w:gridCol w:w="1140"/>
            <w:gridCol w:w="20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Duration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Cost (RM)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Earned Value (EV)</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right="1398.2943725585938"/>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 0.5 = 10,000</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right="452.9570007324219"/>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 0.8 = 16,000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right="452.9570007324219"/>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 * 0.8 = 24,000</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 * 0.7 = 28,000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 * 0.6 = 27,000</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 * 0.0 = 0</w:t>
            </w:r>
          </w:p>
        </w:tc>
      </w:tr>
      <w:tr>
        <w:trPr>
          <w:cantSplit w:val="0"/>
          <w:trHeight w:val="2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right="442.595367431640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 0.0 = 0</w:t>
            </w:r>
          </w:p>
        </w:tc>
      </w:tr>
      <w:tr>
        <w:trPr>
          <w:cantSplit w:val="0"/>
          <w:trHeight w:val="2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105,000</w:t>
            </w:r>
          </w:p>
        </w:tc>
      </w:tr>
    </w:tbl>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spacing w:after="240" w:before="240" w:lineRule="auto"/>
        <w:rPr/>
      </w:pPr>
      <w:r w:rsidDel="00000000" w:rsidR="00000000" w:rsidRPr="00000000">
        <w:rPr>
          <w:rtl w:val="0"/>
        </w:rPr>
        <w:t xml:space="preserve">PV = 40,000 + 30,000 + 20,000 + 20,000 = 110,000</w:t>
      </w:r>
    </w:p>
    <w:p w:rsidR="00000000" w:rsidDel="00000000" w:rsidP="00000000" w:rsidRDefault="00000000" w:rsidRPr="00000000" w14:paraId="000000F6">
      <w:pPr>
        <w:widowControl w:val="0"/>
        <w:spacing w:after="240" w:before="240" w:lineRule="auto"/>
        <w:rPr/>
      </w:pPr>
      <w:r w:rsidDel="00000000" w:rsidR="00000000" w:rsidRPr="00000000">
        <w:rPr>
          <w:rtl w:val="0"/>
        </w:rPr>
        <w:t xml:space="preserve">EV = 10,000 + 16,000 + 24,000 + 28,000 + 27,000 + 0 + 0 = 105,000</w:t>
      </w:r>
    </w:p>
    <w:p w:rsidR="00000000" w:rsidDel="00000000" w:rsidP="00000000" w:rsidRDefault="00000000" w:rsidRPr="00000000" w14:paraId="000000F7">
      <w:pPr>
        <w:widowControl w:val="0"/>
        <w:spacing w:after="240" w:before="240" w:lineRule="auto"/>
        <w:rPr/>
      </w:pPr>
      <w:r w:rsidDel="00000000" w:rsidR="00000000" w:rsidRPr="00000000">
        <w:rPr>
          <w:rtl w:val="0"/>
        </w:rPr>
        <w:t xml:space="preserve">SV = EV - PV = 105,000 - 110,000 = -5,000</w:t>
      </w:r>
    </w:p>
    <w:p w:rsidR="00000000" w:rsidDel="00000000" w:rsidP="00000000" w:rsidRDefault="00000000" w:rsidRPr="00000000" w14:paraId="000000F8">
      <w:pPr>
        <w:widowControl w:val="0"/>
        <w:spacing w:after="240" w:before="240" w:lineRule="auto"/>
        <w:rPr/>
      </w:pPr>
      <w:r w:rsidDel="00000000" w:rsidR="00000000" w:rsidRPr="00000000">
        <w:rPr>
          <w:rtl w:val="0"/>
        </w:rPr>
        <w:t xml:space="preserve">CV = EV - AV = 105,000 - 55,000 = -50,000</w:t>
      </w:r>
    </w:p>
    <w:p w:rsidR="00000000" w:rsidDel="00000000" w:rsidP="00000000" w:rsidRDefault="00000000" w:rsidRPr="00000000" w14:paraId="000000F9">
      <w:pPr>
        <w:widowControl w:val="0"/>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FA">
      <w:pPr>
        <w:widowControl w:val="0"/>
        <w:spacing w:after="240" w:before="240" w:lineRule="auto"/>
        <w:rPr>
          <w:b w:val="1"/>
        </w:rPr>
      </w:pPr>
      <w:r w:rsidDel="00000000" w:rsidR="00000000" w:rsidRPr="00000000">
        <w:rPr>
          <w:b w:val="1"/>
          <w:rtl w:val="0"/>
        </w:rPr>
        <w:t xml:space="preserve">Question 4</w:t>
      </w:r>
    </w:p>
    <w:p w:rsidR="00000000" w:rsidDel="00000000" w:rsidP="00000000" w:rsidRDefault="00000000" w:rsidRPr="00000000" w14:paraId="000000FB">
      <w:pPr>
        <w:widowControl w:val="0"/>
        <w:spacing w:after="240" w:before="240" w:lineRule="auto"/>
        <w:rPr>
          <w:b w:val="1"/>
        </w:rPr>
      </w:pPr>
      <w:r w:rsidDel="00000000" w:rsidR="00000000" w:rsidRPr="00000000">
        <w:rPr>
          <w:rtl w:val="0"/>
        </w:rPr>
      </w:r>
    </w:p>
    <w:p w:rsidR="00000000" w:rsidDel="00000000" w:rsidP="00000000" w:rsidRDefault="00000000" w:rsidRPr="00000000" w14:paraId="000000FC">
      <w:pPr>
        <w:widowControl w:val="0"/>
        <w:spacing w:after="240" w:before="240" w:lineRule="auto"/>
        <w:rPr>
          <w:b w:val="1"/>
        </w:rPr>
      </w:pPr>
      <w:r w:rsidDel="00000000" w:rsidR="00000000" w:rsidRPr="00000000">
        <w:rPr>
          <w:rtl w:val="0"/>
        </w:rPr>
      </w:r>
    </w:p>
    <w:p w:rsidR="00000000" w:rsidDel="00000000" w:rsidP="00000000" w:rsidRDefault="00000000" w:rsidRPr="00000000" w14:paraId="000000FD">
      <w:pPr>
        <w:widowControl w:val="0"/>
        <w:spacing w:after="240" w:before="240" w:lineRule="auto"/>
        <w:rPr>
          <w:b w:val="1"/>
        </w:rPr>
      </w:pPr>
      <w:r w:rsidDel="00000000" w:rsidR="00000000" w:rsidRPr="00000000">
        <w:rPr>
          <w:b w:val="1"/>
        </w:rPr>
        <w:drawing>
          <wp:inline distB="114300" distT="114300" distL="114300" distR="114300">
            <wp:extent cx="5731200" cy="2781300"/>
            <wp:effectExtent b="0" l="0" r="0" t="0"/>
            <wp:docPr id="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spacing w:after="240" w:before="240" w:lineRule="auto"/>
        <w:rPr>
          <w:b w:val="1"/>
        </w:rPr>
      </w:pPr>
      <w:r w:rsidDel="00000000" w:rsidR="00000000" w:rsidRPr="00000000">
        <w:rPr>
          <w:b w:val="1"/>
          <w:rtl w:val="0"/>
        </w:rPr>
        <w:t xml:space="preserve">Team 1 </w:t>
      </w:r>
    </w:p>
    <w:p w:rsidR="00000000" w:rsidDel="00000000" w:rsidP="00000000" w:rsidRDefault="00000000" w:rsidRPr="00000000" w14:paraId="000000FF">
      <w:pPr>
        <w:widowControl w:val="0"/>
        <w:spacing w:after="240" w:before="240" w:lineRule="auto"/>
        <w:rPr>
          <w:b w:val="1"/>
        </w:rPr>
      </w:pPr>
      <w:r w:rsidDel="00000000" w:rsidR="00000000" w:rsidRPr="00000000">
        <w:rPr>
          <w:b w:val="1"/>
        </w:rPr>
        <w:drawing>
          <wp:inline distB="114300" distT="114300" distL="114300" distR="114300">
            <wp:extent cx="5731200" cy="3035300"/>
            <wp:effectExtent b="0" l="0" r="0" t="0"/>
            <wp:docPr id="16"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spacing w:after="240" w:before="240" w:lineRule="auto"/>
        <w:rPr>
          <w:b w:val="1"/>
        </w:rPr>
      </w:pPr>
      <w:r w:rsidDel="00000000" w:rsidR="00000000" w:rsidRPr="00000000">
        <w:rPr>
          <w:b w:val="1"/>
          <w:rtl w:val="0"/>
        </w:rPr>
        <w:t xml:space="preserve">Team </w:t>
      </w:r>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101">
      <w:pPr>
        <w:widowControl w:val="0"/>
        <w:spacing w:after="240" w:before="240" w:lineRule="auto"/>
        <w:rPr>
          <w:rFonts w:ascii="Times New Roman" w:cs="Times New Roman" w:eastAsia="Times New Roman" w:hAnsi="Times New Roman"/>
          <w:sz w:val="24"/>
          <w:szCs w:val="24"/>
        </w:rPr>
      </w:pPr>
      <w:r w:rsidDel="00000000" w:rsidR="00000000" w:rsidRPr="00000000">
        <w:rPr>
          <w:b w:val="1"/>
        </w:rPr>
        <w:drawing>
          <wp:inline distB="114300" distT="114300" distL="114300" distR="114300">
            <wp:extent cx="5731200" cy="3962400"/>
            <wp:effectExtent b="0" l="0" r="0" t="0"/>
            <wp:docPr id="2"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0"/>
        <w:spacing w:line="360" w:lineRule="auto"/>
        <w:ind w:left="120.91995239257812"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 B → C → F</w:t>
      </w:r>
    </w:p>
    <w:p w:rsidR="00000000" w:rsidDel="00000000" w:rsidP="00000000" w:rsidRDefault="00000000" w:rsidRPr="00000000" w14:paraId="00000103">
      <w:pPr>
        <w:widowControl w:val="0"/>
        <w:spacing w:line="360" w:lineRule="auto"/>
        <w:ind w:left="120.919952392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+ 1 + 2 + 2 = 6 weeks</w:t>
      </w:r>
    </w:p>
    <w:p w:rsidR="00000000" w:rsidDel="00000000" w:rsidP="00000000" w:rsidRDefault="00000000" w:rsidRPr="00000000" w14:paraId="00000104">
      <w:pPr>
        <w:widowControl w:val="0"/>
        <w:spacing w:line="360" w:lineRule="auto"/>
        <w:ind w:left="120.919952392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critical path is the one with the longest duration, which is:</w:t>
      </w:r>
    </w:p>
    <w:p w:rsidR="00000000" w:rsidDel="00000000" w:rsidP="00000000" w:rsidRDefault="00000000" w:rsidRPr="00000000" w14:paraId="00000105">
      <w:pPr>
        <w:widowControl w:val="0"/>
        <w:spacing w:line="360" w:lineRule="auto"/>
        <w:ind w:left="120.91995239257812"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Critical Path: A → B → C → F</w:t>
      </w:r>
    </w:p>
    <w:p w:rsidR="00000000" w:rsidDel="00000000" w:rsidP="00000000" w:rsidRDefault="00000000" w:rsidRPr="00000000" w14:paraId="00000106">
      <w:pPr>
        <w:widowControl w:val="0"/>
        <w:spacing w:line="360" w:lineRule="auto"/>
        <w:ind w:left="120.919952392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Project Duration: 6 weeks</w:t>
      </w:r>
    </w:p>
    <w:p w:rsidR="00000000" w:rsidDel="00000000" w:rsidP="00000000" w:rsidRDefault="00000000" w:rsidRPr="00000000" w14:paraId="00000107">
      <w:pPr>
        <w:widowControl w:val="0"/>
        <w:spacing w:after="240" w:before="240" w:lineRule="auto"/>
        <w:rPr>
          <w:b w:val="1"/>
        </w:rPr>
      </w:pPr>
      <w:r w:rsidDel="00000000" w:rsidR="00000000" w:rsidRPr="00000000">
        <w:rPr>
          <w:rtl w:val="0"/>
        </w:rPr>
      </w:r>
    </w:p>
    <w:p w:rsidR="00000000" w:rsidDel="00000000" w:rsidP="00000000" w:rsidRDefault="00000000" w:rsidRPr="00000000" w14:paraId="00000108">
      <w:pPr>
        <w:widowControl w:val="0"/>
        <w:spacing w:after="240" w:before="240" w:lineRule="auto"/>
        <w:rPr>
          <w:b w:val="1"/>
        </w:rPr>
      </w:pPr>
      <w:r w:rsidDel="00000000" w:rsidR="00000000" w:rsidRPr="00000000">
        <w:rPr>
          <w:b w:val="1"/>
          <w:rtl w:val="0"/>
        </w:rPr>
        <w:t xml:space="preserve">Team3</w:t>
      </w:r>
    </w:p>
    <w:p w:rsidR="00000000" w:rsidDel="00000000" w:rsidP="00000000" w:rsidRDefault="00000000" w:rsidRPr="00000000" w14:paraId="00000109">
      <w:pPr>
        <w:widowControl w:val="0"/>
        <w:spacing w:after="240" w:before="240" w:lineRule="auto"/>
        <w:rPr>
          <w:b w:val="1"/>
        </w:rPr>
      </w:pPr>
      <w:r w:rsidDel="00000000" w:rsidR="00000000" w:rsidRPr="00000000">
        <w:rPr>
          <w:b w:val="1"/>
        </w:rPr>
        <w:drawing>
          <wp:inline distB="114300" distT="114300" distL="114300" distR="114300">
            <wp:extent cx="5731200" cy="2844800"/>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spacing w:after="240" w:before="240" w:lineRule="auto"/>
        <w:rPr>
          <w:b w:val="1"/>
        </w:rPr>
      </w:pPr>
      <w:r w:rsidDel="00000000" w:rsidR="00000000" w:rsidRPr="00000000">
        <w:rPr>
          <w:b w:val="1"/>
          <w:rtl w:val="0"/>
        </w:rPr>
        <w:t xml:space="preserve">The total duration of critical path A -&gt; B -&gt;C -&gt;F is 6 week (1w+1w+2w+2w=6w)</w:t>
      </w:r>
    </w:p>
    <w:p w:rsidR="00000000" w:rsidDel="00000000" w:rsidP="00000000" w:rsidRDefault="00000000" w:rsidRPr="00000000" w14:paraId="0000010B">
      <w:pPr>
        <w:widowControl w:val="0"/>
        <w:spacing w:after="240" w:before="240" w:lineRule="auto"/>
        <w:rPr>
          <w:b w:val="1"/>
        </w:rPr>
      </w:pPr>
      <w:r w:rsidDel="00000000" w:rsidR="00000000" w:rsidRPr="00000000">
        <w:rPr>
          <w:b w:val="1"/>
          <w:rtl w:val="0"/>
        </w:rPr>
        <w:t xml:space="preserve">Team 3 (Tan)</w:t>
      </w:r>
    </w:p>
    <w:p w:rsidR="00000000" w:rsidDel="00000000" w:rsidP="00000000" w:rsidRDefault="00000000" w:rsidRPr="00000000" w14:paraId="0000010C">
      <w:pPr>
        <w:widowControl w:val="0"/>
        <w:spacing w:after="240" w:before="240" w:lineRule="auto"/>
        <w:rPr>
          <w:b w:val="1"/>
        </w:rPr>
      </w:pPr>
      <w:r w:rsidDel="00000000" w:rsidR="00000000" w:rsidRPr="00000000">
        <w:rPr>
          <w:b w:val="1"/>
        </w:rPr>
        <w:drawing>
          <wp:inline distB="114300" distT="114300" distL="114300" distR="114300">
            <wp:extent cx="5731200" cy="2882900"/>
            <wp:effectExtent b="0" l="0" r="0" t="0"/>
            <wp:docPr id="13"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widowControl w:val="0"/>
        <w:spacing w:after="240" w:before="240" w:lineRule="auto"/>
        <w:rPr>
          <w:b w:val="1"/>
        </w:rPr>
      </w:pPr>
      <w:r w:rsidDel="00000000" w:rsidR="00000000" w:rsidRPr="00000000">
        <w:rPr>
          <w:rtl w:val="0"/>
        </w:rPr>
      </w:r>
    </w:p>
    <w:p w:rsidR="00000000" w:rsidDel="00000000" w:rsidP="00000000" w:rsidRDefault="00000000" w:rsidRPr="00000000" w14:paraId="0000010E">
      <w:pPr>
        <w:widowControl w:val="0"/>
        <w:spacing w:after="240" w:before="240" w:lineRule="auto"/>
        <w:rPr>
          <w:b w:val="1"/>
        </w:rPr>
      </w:pPr>
      <w:r w:rsidDel="00000000" w:rsidR="00000000" w:rsidRPr="00000000">
        <w:rPr>
          <w:rtl w:val="0"/>
        </w:rPr>
      </w:r>
    </w:p>
    <w:p w:rsidR="00000000" w:rsidDel="00000000" w:rsidP="00000000" w:rsidRDefault="00000000" w:rsidRPr="00000000" w14:paraId="0000010F">
      <w:pPr>
        <w:widowControl w:val="0"/>
        <w:spacing w:after="240" w:before="240" w:lineRule="auto"/>
        <w:rPr>
          <w:b w:val="1"/>
        </w:rPr>
      </w:pPr>
      <w:r w:rsidDel="00000000" w:rsidR="00000000" w:rsidRPr="00000000">
        <w:rPr>
          <w:rtl w:val="0"/>
        </w:rPr>
      </w:r>
    </w:p>
    <w:p w:rsidR="00000000" w:rsidDel="00000000" w:rsidP="00000000" w:rsidRDefault="00000000" w:rsidRPr="00000000" w14:paraId="00000110">
      <w:pPr>
        <w:widowControl w:val="0"/>
        <w:spacing w:after="240" w:before="240" w:lineRule="auto"/>
        <w:rPr>
          <w:b w:val="1"/>
        </w:rPr>
      </w:pPr>
      <w:r w:rsidDel="00000000" w:rsidR="00000000" w:rsidRPr="00000000">
        <w:rPr>
          <w:b w:val="1"/>
          <w:rtl w:val="0"/>
        </w:rPr>
        <w:t xml:space="preserve">Team 4</w:t>
      </w:r>
    </w:p>
    <w:p w:rsidR="00000000" w:rsidDel="00000000" w:rsidP="00000000" w:rsidRDefault="00000000" w:rsidRPr="00000000" w14:paraId="00000111">
      <w:pPr>
        <w:widowControl w:val="0"/>
        <w:spacing w:after="240" w:before="240" w:lineRule="auto"/>
        <w:rPr>
          <w:b w:val="1"/>
        </w:rPr>
      </w:pPr>
      <w:r w:rsidDel="00000000" w:rsidR="00000000" w:rsidRPr="00000000">
        <w:rPr>
          <w:rtl w:val="0"/>
        </w:rPr>
      </w:r>
    </w:p>
    <w:p w:rsidR="00000000" w:rsidDel="00000000" w:rsidP="00000000" w:rsidRDefault="00000000" w:rsidRPr="00000000" w14:paraId="00000112">
      <w:pPr>
        <w:widowControl w:val="0"/>
        <w:spacing w:after="240" w:before="240" w:lineRule="auto"/>
        <w:rPr>
          <w:b w:val="1"/>
        </w:rPr>
      </w:pPr>
      <w:r w:rsidDel="00000000" w:rsidR="00000000" w:rsidRPr="00000000">
        <w:rPr>
          <w:rtl w:val="0"/>
        </w:rPr>
      </w:r>
    </w:p>
    <w:p w:rsidR="00000000" w:rsidDel="00000000" w:rsidP="00000000" w:rsidRDefault="00000000" w:rsidRPr="00000000" w14:paraId="00000113">
      <w:pPr>
        <w:widowControl w:val="0"/>
        <w:spacing w:after="240" w:before="240" w:lineRule="auto"/>
        <w:rPr>
          <w:b w:val="1"/>
        </w:rPr>
      </w:pPr>
      <w:r w:rsidDel="00000000" w:rsidR="00000000" w:rsidRPr="00000000">
        <w:rPr>
          <w:rtl w:val="0"/>
        </w:rPr>
      </w:r>
    </w:p>
    <w:p w:rsidR="00000000" w:rsidDel="00000000" w:rsidP="00000000" w:rsidRDefault="00000000" w:rsidRPr="00000000" w14:paraId="00000114">
      <w:pPr>
        <w:widowControl w:val="0"/>
        <w:spacing w:after="240" w:before="240" w:lineRule="auto"/>
        <w:rPr>
          <w:b w:val="1"/>
        </w:rPr>
      </w:pPr>
      <w:r w:rsidDel="00000000" w:rsidR="00000000" w:rsidRPr="00000000">
        <w:rPr>
          <w:rtl w:val="0"/>
        </w:rPr>
      </w:r>
    </w:p>
    <w:p w:rsidR="00000000" w:rsidDel="00000000" w:rsidP="00000000" w:rsidRDefault="00000000" w:rsidRPr="00000000" w14:paraId="00000115">
      <w:pPr>
        <w:widowControl w:val="0"/>
        <w:spacing w:after="240" w:before="240" w:lineRule="auto"/>
        <w:rPr>
          <w:b w:val="1"/>
        </w:rPr>
      </w:pPr>
      <w:r w:rsidDel="00000000" w:rsidR="00000000" w:rsidRPr="00000000">
        <w:rPr>
          <w:rtl w:val="0"/>
        </w:rPr>
      </w:r>
    </w:p>
    <w:p w:rsidR="00000000" w:rsidDel="00000000" w:rsidP="00000000" w:rsidRDefault="00000000" w:rsidRPr="00000000" w14:paraId="00000116">
      <w:pPr>
        <w:widowControl w:val="0"/>
        <w:spacing w:after="240" w:before="240" w:lineRule="auto"/>
        <w:rPr>
          <w:b w:val="1"/>
        </w:rPr>
      </w:pPr>
      <w:r w:rsidDel="00000000" w:rsidR="00000000" w:rsidRPr="00000000">
        <w:rPr>
          <w:rtl w:val="0"/>
        </w:rPr>
      </w:r>
    </w:p>
    <w:p w:rsidR="00000000" w:rsidDel="00000000" w:rsidP="00000000" w:rsidRDefault="00000000" w:rsidRPr="00000000" w14:paraId="00000117">
      <w:pPr>
        <w:widowControl w:val="0"/>
        <w:spacing w:after="240" w:before="240" w:lineRule="auto"/>
        <w:rPr>
          <w:b w:val="1"/>
        </w:rPr>
      </w:pPr>
      <w:r w:rsidDel="00000000" w:rsidR="00000000" w:rsidRPr="00000000">
        <w:rPr>
          <w:rtl w:val="0"/>
        </w:rPr>
      </w:r>
    </w:p>
    <w:p w:rsidR="00000000" w:rsidDel="00000000" w:rsidP="00000000" w:rsidRDefault="00000000" w:rsidRPr="00000000" w14:paraId="00000118">
      <w:pPr>
        <w:widowControl w:val="0"/>
        <w:spacing w:after="240" w:before="240" w:lineRule="auto"/>
        <w:rPr>
          <w:b w:val="1"/>
        </w:rPr>
      </w:pPr>
      <w:r w:rsidDel="00000000" w:rsidR="00000000" w:rsidRPr="00000000">
        <w:rPr>
          <w:rtl w:val="0"/>
        </w:rPr>
      </w:r>
    </w:p>
    <w:p w:rsidR="00000000" w:rsidDel="00000000" w:rsidP="00000000" w:rsidRDefault="00000000" w:rsidRPr="00000000" w14:paraId="00000119">
      <w:pPr>
        <w:widowControl w:val="0"/>
        <w:spacing w:after="240" w:before="240" w:lineRule="auto"/>
        <w:rPr>
          <w:b w:val="1"/>
        </w:rPr>
      </w:pPr>
      <w:r w:rsidDel="00000000" w:rsidR="00000000" w:rsidRPr="00000000">
        <w:rPr>
          <w:rtl w:val="0"/>
        </w:rPr>
      </w:r>
    </w:p>
    <w:p w:rsidR="00000000" w:rsidDel="00000000" w:rsidP="00000000" w:rsidRDefault="00000000" w:rsidRPr="00000000" w14:paraId="0000011A">
      <w:pPr>
        <w:widowControl w:val="0"/>
        <w:spacing w:after="240" w:before="240" w:lineRule="auto"/>
        <w:rPr>
          <w:b w:val="1"/>
        </w:rPr>
      </w:pPr>
      <w:r w:rsidDel="00000000" w:rsidR="00000000" w:rsidRPr="00000000">
        <w:rPr>
          <w:rtl w:val="0"/>
        </w:rPr>
      </w:r>
    </w:p>
    <w:p w:rsidR="00000000" w:rsidDel="00000000" w:rsidP="00000000" w:rsidRDefault="00000000" w:rsidRPr="00000000" w14:paraId="0000011B">
      <w:pPr>
        <w:widowControl w:val="0"/>
        <w:spacing w:after="240" w:before="240" w:lineRule="auto"/>
        <w:rPr>
          <w:b w:val="1"/>
        </w:rPr>
      </w:pPr>
      <w:r w:rsidDel="00000000" w:rsidR="00000000" w:rsidRPr="00000000">
        <w:rPr>
          <w:rtl w:val="0"/>
        </w:rPr>
      </w:r>
    </w:p>
    <w:p w:rsidR="00000000" w:rsidDel="00000000" w:rsidP="00000000" w:rsidRDefault="00000000" w:rsidRPr="00000000" w14:paraId="0000011C">
      <w:pPr>
        <w:widowControl w:val="0"/>
        <w:spacing w:after="240" w:before="240" w:lineRule="auto"/>
        <w:rPr>
          <w:b w:val="1"/>
        </w:rPr>
      </w:pPr>
      <w:r w:rsidDel="00000000" w:rsidR="00000000" w:rsidRPr="00000000">
        <w:rPr>
          <w:rtl w:val="0"/>
        </w:rPr>
      </w:r>
    </w:p>
    <w:p w:rsidR="00000000" w:rsidDel="00000000" w:rsidP="00000000" w:rsidRDefault="00000000" w:rsidRPr="00000000" w14:paraId="0000011D">
      <w:pPr>
        <w:widowControl w:val="0"/>
        <w:spacing w:after="240" w:before="240" w:lineRule="auto"/>
        <w:rPr>
          <w:b w:val="1"/>
        </w:rPr>
      </w:pPr>
      <w:r w:rsidDel="00000000" w:rsidR="00000000" w:rsidRPr="00000000">
        <w:rPr>
          <w:rtl w:val="0"/>
        </w:rPr>
      </w:r>
    </w:p>
    <w:p w:rsidR="00000000" w:rsidDel="00000000" w:rsidP="00000000" w:rsidRDefault="00000000" w:rsidRPr="00000000" w14:paraId="0000011E">
      <w:pPr>
        <w:widowControl w:val="0"/>
        <w:spacing w:after="240" w:before="240" w:lineRule="auto"/>
        <w:rPr>
          <w:b w:val="1"/>
        </w:rPr>
      </w:pPr>
      <w:r w:rsidDel="00000000" w:rsidR="00000000" w:rsidRPr="00000000">
        <w:rPr>
          <w:rtl w:val="0"/>
        </w:rPr>
      </w:r>
    </w:p>
    <w:p w:rsidR="00000000" w:rsidDel="00000000" w:rsidP="00000000" w:rsidRDefault="00000000" w:rsidRPr="00000000" w14:paraId="0000011F">
      <w:pPr>
        <w:widowControl w:val="0"/>
        <w:spacing w:after="240" w:before="240" w:lineRule="auto"/>
        <w:rPr>
          <w:b w:val="1"/>
        </w:rPr>
      </w:pPr>
      <w:r w:rsidDel="00000000" w:rsidR="00000000" w:rsidRPr="00000000">
        <w:rPr>
          <w:b w:val="1"/>
          <w:rtl w:val="0"/>
        </w:rPr>
        <w:t xml:space="preserve">Question 5 (Team 1)</w:t>
      </w:r>
    </w:p>
    <w:p w:rsidR="00000000" w:rsidDel="00000000" w:rsidP="00000000" w:rsidRDefault="00000000" w:rsidRPr="00000000" w14:paraId="00000120">
      <w:pPr>
        <w:widowControl w:val="0"/>
        <w:spacing w:after="240" w:before="240" w:lineRule="auto"/>
        <w:rPr/>
      </w:pPr>
      <w:r w:rsidDel="00000000" w:rsidR="00000000" w:rsidRPr="00000000">
        <w:rPr>
          <w:rtl w:val="0"/>
        </w:rPr>
        <w:t xml:space="preserve">Gantt charts are used to illustrate the sequence of activities in a project. Figure 1 is an example of a Gantt chart. Redraw the Gantt chart in Figure 1 using the predecessor information provided in Table 1 to illustrate the interdependencies between project activities. Assuming the project starts in June 2024.</w:t>
      </w:r>
    </w:p>
    <w:p w:rsidR="00000000" w:rsidDel="00000000" w:rsidP="00000000" w:rsidRDefault="00000000" w:rsidRPr="00000000" w14:paraId="00000121">
      <w:pPr>
        <w:widowControl w:val="0"/>
        <w:spacing w:after="240" w:before="240" w:lineRule="auto"/>
        <w:rPr/>
      </w:pPr>
      <w:r w:rsidDel="00000000" w:rsidR="00000000" w:rsidRPr="00000000">
        <w:rPr>
          <w:rtl w:val="0"/>
        </w:rPr>
        <w:t xml:space="preserve">Figure 1: Example of a Gantt chart</w:t>
      </w:r>
    </w:p>
    <w:p w:rsidR="00000000" w:rsidDel="00000000" w:rsidP="00000000" w:rsidRDefault="00000000" w:rsidRPr="00000000" w14:paraId="00000122">
      <w:pPr>
        <w:widowControl w:val="0"/>
        <w:rPr/>
      </w:pPr>
      <w:r w:rsidDel="00000000" w:rsidR="00000000" w:rsidRPr="00000000">
        <w:rPr/>
        <w:drawing>
          <wp:inline distB="114300" distT="114300" distL="114300" distR="114300">
            <wp:extent cx="5731200" cy="1397000"/>
            <wp:effectExtent b="0" l="0" r="0" t="0"/>
            <wp:docPr id="14"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widowControl w:val="0"/>
        <w:rPr/>
      </w:pPr>
      <w:r w:rsidDel="00000000" w:rsidR="00000000" w:rsidRPr="00000000">
        <w:rPr>
          <w:rtl w:val="0"/>
        </w:rPr>
        <w:t xml:space="preserve">Table 1: Project activity and its predecessor</w:t>
      </w:r>
    </w:p>
    <w:p w:rsidR="00000000" w:rsidDel="00000000" w:rsidP="00000000" w:rsidRDefault="00000000" w:rsidRPr="00000000" w14:paraId="00000125">
      <w:pPr>
        <w:widowControl w:val="0"/>
        <w:rPr/>
      </w:pPr>
      <w:r w:rsidDel="00000000" w:rsidR="00000000" w:rsidRPr="00000000">
        <w:rPr/>
        <w:drawing>
          <wp:inline distB="114300" distT="114300" distL="114300" distR="114300">
            <wp:extent cx="5731200" cy="1955800"/>
            <wp:effectExtent b="0" l="0" r="0" t="0"/>
            <wp:docPr id="12"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Identify the month for the task ID 6 will be completed.</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t xml:space="preserve">Team 2</w:t>
      </w:r>
    </w:p>
    <w:p w:rsidR="00000000" w:rsidDel="00000000" w:rsidP="00000000" w:rsidRDefault="00000000" w:rsidRPr="00000000" w14:paraId="0000012A">
      <w:pPr>
        <w:widowControl w:val="0"/>
        <w:rPr/>
      </w:pPr>
      <w:r w:rsidDel="00000000" w:rsidR="00000000" w:rsidRPr="00000000">
        <w:rPr>
          <w:rtl w:val="0"/>
        </w:rPr>
        <w:t xml:space="preserve">Answer: </w:t>
      </w:r>
    </w:p>
    <w:p w:rsidR="00000000" w:rsidDel="00000000" w:rsidP="00000000" w:rsidRDefault="00000000" w:rsidRPr="00000000" w14:paraId="0000012B">
      <w:pPr>
        <w:widowControl w:val="0"/>
        <w:rPr/>
      </w:pPr>
      <w:r w:rsidDel="00000000" w:rsidR="00000000" w:rsidRPr="00000000">
        <w:rPr/>
        <w:drawing>
          <wp:inline distB="114300" distT="114300" distL="114300" distR="114300">
            <wp:extent cx="5731200" cy="2273300"/>
            <wp:effectExtent b="0" l="0" r="0" t="0"/>
            <wp:docPr id="19"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rPr/>
      </w:pPr>
      <w:r w:rsidDel="00000000" w:rsidR="00000000" w:rsidRPr="00000000">
        <w:rPr>
          <w:rtl w:val="0"/>
        </w:rPr>
        <w:t xml:space="preserve">The month for task ID 6 will be completed at the end of October.</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widowControl w:val="0"/>
        <w:rPr/>
      </w:pPr>
      <w:r w:rsidDel="00000000" w:rsidR="00000000" w:rsidRPr="00000000">
        <w:rPr>
          <w:rtl w:val="0"/>
        </w:rPr>
        <w:t xml:space="preserve">Answer:</w:t>
      </w:r>
    </w:p>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widowControl w:val="0"/>
        <w:rPr/>
      </w:pPr>
      <w:r w:rsidDel="00000000" w:rsidR="00000000" w:rsidRPr="00000000">
        <w:rPr/>
        <w:drawing>
          <wp:inline distB="114300" distT="114300" distL="114300" distR="114300">
            <wp:extent cx="5731200" cy="1219200"/>
            <wp:effectExtent b="0" l="0" r="0" t="0"/>
            <wp:docPr id="4"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widowControl w:val="0"/>
        <w:rPr/>
      </w:pPr>
      <w:r w:rsidDel="00000000" w:rsidR="00000000" w:rsidRPr="00000000">
        <w:rPr>
          <w:rtl w:val="0"/>
        </w:rPr>
        <w:t xml:space="preserve">The month for task ID 6 will be completed at End of October.</w:t>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widowControl w:val="0"/>
        <w:rPr/>
      </w:pPr>
      <w:r w:rsidDel="00000000" w:rsidR="00000000" w:rsidRPr="00000000">
        <w:rPr>
          <w:rtl w:val="0"/>
        </w:rPr>
        <w:t xml:space="preserve">Q5 Team 3</w:t>
      </w:r>
    </w:p>
    <w:p w:rsidR="00000000" w:rsidDel="00000000" w:rsidP="00000000" w:rsidRDefault="00000000" w:rsidRPr="00000000" w14:paraId="00000139">
      <w:pPr>
        <w:widowControl w:val="0"/>
        <w:rPr/>
      </w:pPr>
      <w:r w:rsidDel="00000000" w:rsidR="00000000" w:rsidRPr="00000000">
        <w:rPr>
          <w:rtl w:val="0"/>
        </w:rPr>
      </w:r>
    </w:p>
    <w:p w:rsidR="00000000" w:rsidDel="00000000" w:rsidP="00000000" w:rsidRDefault="00000000" w:rsidRPr="00000000" w14:paraId="0000013A">
      <w:pPr>
        <w:widowControl w:val="0"/>
        <w:rPr/>
      </w:pPr>
      <w:r w:rsidDel="00000000" w:rsidR="00000000" w:rsidRPr="00000000">
        <w:rPr/>
        <w:drawing>
          <wp:inline distB="114300" distT="114300" distL="114300" distR="114300">
            <wp:extent cx="5731200" cy="3009900"/>
            <wp:effectExtent b="0" l="0" r="0" t="0"/>
            <wp:docPr id="3"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r>
    </w:p>
    <w:p w:rsidR="00000000" w:rsidDel="00000000" w:rsidP="00000000" w:rsidRDefault="00000000" w:rsidRPr="00000000" w14:paraId="0000013C">
      <w:pPr>
        <w:widowControl w:val="0"/>
        <w:rPr/>
      </w:pPr>
      <w:r w:rsidDel="00000000" w:rsidR="00000000" w:rsidRPr="00000000">
        <w:rPr>
          <w:rtl w:val="0"/>
        </w:rPr>
        <w:t xml:space="preserve">Q5 Team 5</w:t>
      </w:r>
    </w:p>
    <w:p w:rsidR="00000000" w:rsidDel="00000000" w:rsidP="00000000" w:rsidRDefault="00000000" w:rsidRPr="00000000" w14:paraId="0000013D">
      <w:pPr>
        <w:widowControl w:val="0"/>
        <w:rPr/>
      </w:pPr>
      <w:r w:rsidDel="00000000" w:rsidR="00000000" w:rsidRPr="00000000">
        <w:rPr/>
        <w:drawing>
          <wp:inline distB="114300" distT="114300" distL="114300" distR="114300">
            <wp:extent cx="5731200" cy="2235200"/>
            <wp:effectExtent b="0" l="0" r="0" t="0"/>
            <wp:docPr id="1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ind w:left="0" w:firstLine="0"/>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2.jpg"/><Relationship Id="rId21" Type="http://schemas.openxmlformats.org/officeDocument/2006/relationships/image" Target="media/image15.jpg"/><Relationship Id="rId24" Type="http://schemas.openxmlformats.org/officeDocument/2006/relationships/image" Target="media/image19.pn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11.jpg"/><Relationship Id="rId10" Type="http://schemas.openxmlformats.org/officeDocument/2006/relationships/image" Target="media/image3.jpg"/><Relationship Id="rId13" Type="http://schemas.openxmlformats.org/officeDocument/2006/relationships/image" Target="media/image17.jpg"/><Relationship Id="rId12" Type="http://schemas.openxmlformats.org/officeDocument/2006/relationships/image" Target="media/image10.png"/><Relationship Id="rId15" Type="http://schemas.openxmlformats.org/officeDocument/2006/relationships/image" Target="media/image18.jp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8.jpg"/><Relationship Id="rId19" Type="http://schemas.openxmlformats.org/officeDocument/2006/relationships/image" Target="media/image13.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