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47C1" w14:textId="77777777" w:rsidR="00C650E5" w:rsidRDefault="00C650E5" w:rsidP="00821B45">
      <w:pPr>
        <w:jc w:val="center"/>
        <w:rPr>
          <w:rFonts w:ascii="方正大标宋简体" w:eastAsia="方正大标宋简体" w:hAnsi="方正大标宋简体"/>
          <w:sz w:val="48"/>
        </w:rPr>
      </w:pPr>
    </w:p>
    <w:p w14:paraId="5D3DACF3" w14:textId="77777777" w:rsidR="00C650E5" w:rsidRDefault="00C650E5" w:rsidP="00821B45">
      <w:pPr>
        <w:jc w:val="center"/>
        <w:rPr>
          <w:rFonts w:ascii="方正大标宋简体" w:eastAsia="方正大标宋简体" w:hAnsi="方正大标宋简体"/>
          <w:sz w:val="48"/>
        </w:rPr>
      </w:pPr>
    </w:p>
    <w:p w14:paraId="426895B2" w14:textId="77777777" w:rsidR="00C650E5" w:rsidRDefault="00C650E5" w:rsidP="00821B45">
      <w:pPr>
        <w:jc w:val="center"/>
        <w:rPr>
          <w:rFonts w:ascii="方正大标宋简体" w:eastAsia="方正大标宋简体" w:hAnsi="方正大标宋简体"/>
          <w:sz w:val="48"/>
        </w:rPr>
      </w:pPr>
    </w:p>
    <w:p w14:paraId="713D6F14" w14:textId="77777777" w:rsidR="00C650E5" w:rsidRDefault="00C650E5" w:rsidP="00821B45">
      <w:pPr>
        <w:jc w:val="center"/>
        <w:rPr>
          <w:rFonts w:ascii="方正大标宋简体" w:eastAsia="方正大标宋简体" w:hAnsi="方正大标宋简体"/>
          <w:sz w:val="48"/>
        </w:rPr>
      </w:pPr>
    </w:p>
    <w:p w14:paraId="28D91708" w14:textId="47987D9B" w:rsidR="00F91DCC" w:rsidRPr="00C650E5" w:rsidRDefault="00F91DCC" w:rsidP="00821B45">
      <w:pPr>
        <w:jc w:val="center"/>
        <w:rPr>
          <w:rFonts w:ascii="方正大标宋简体" w:eastAsia="方正大标宋简体" w:hAnsi="方正大标宋简体"/>
          <w:sz w:val="56"/>
        </w:rPr>
      </w:pPr>
      <w:r w:rsidRPr="00C650E5">
        <w:rPr>
          <w:rFonts w:ascii="方正大标宋简体" w:eastAsia="方正大标宋简体" w:hAnsi="方正大标宋简体" w:hint="eastAsia"/>
          <w:sz w:val="56"/>
        </w:rPr>
        <w:t>2016“花旗杯”金融创新应用大赛</w:t>
      </w:r>
    </w:p>
    <w:p w14:paraId="666D0301" w14:textId="5A2C5AB0" w:rsidR="00546162" w:rsidRPr="00C650E5" w:rsidRDefault="00546162" w:rsidP="00821B45">
      <w:pPr>
        <w:jc w:val="center"/>
        <w:rPr>
          <w:rFonts w:ascii="方正大标宋简体" w:eastAsia="方正大标宋简体" w:hAnsi="方正大标宋简体"/>
          <w:sz w:val="56"/>
        </w:rPr>
      </w:pPr>
      <w:r w:rsidRPr="00C650E5">
        <w:rPr>
          <w:rFonts w:ascii="方正大标宋简体" w:eastAsia="方正大标宋简体" w:hAnsi="方正大标宋简体" w:hint="eastAsia"/>
          <w:sz w:val="56"/>
        </w:rPr>
        <w:t xml:space="preserve">Invest Go </w:t>
      </w:r>
      <w:r w:rsidR="00B65583" w:rsidRPr="00C650E5">
        <w:rPr>
          <w:rFonts w:ascii="方正大标宋简体" w:eastAsia="方正大标宋简体" w:hAnsi="方正大标宋简体" w:hint="eastAsia"/>
          <w:sz w:val="56"/>
        </w:rPr>
        <w:t>团队</w:t>
      </w:r>
      <w:r w:rsidRPr="00C650E5">
        <w:rPr>
          <w:rFonts w:ascii="方正大标宋简体" w:eastAsia="方正大标宋简体" w:hAnsi="方正大标宋简体" w:hint="eastAsia"/>
          <w:sz w:val="56"/>
        </w:rPr>
        <w:t>中期报告</w:t>
      </w:r>
    </w:p>
    <w:p w14:paraId="337541A9" w14:textId="25D47191" w:rsidR="00F91DCC" w:rsidRPr="00C650E5" w:rsidRDefault="00F91DCC" w:rsidP="00597CD8">
      <w:pPr>
        <w:jc w:val="center"/>
        <w:rPr>
          <w:rFonts w:ascii="方正大标宋简体" w:eastAsia="方正大标宋简体" w:hAnsi="方正大标宋简体"/>
          <w:sz w:val="56"/>
        </w:rPr>
      </w:pPr>
      <w:r w:rsidRPr="00C650E5">
        <w:rPr>
          <w:rFonts w:ascii="方正大标宋简体" w:eastAsia="方正大标宋简体" w:hAnsi="方正大标宋简体" w:hint="eastAsia"/>
          <w:sz w:val="56"/>
        </w:rPr>
        <w:t>金诚智能投</w:t>
      </w:r>
      <w:r w:rsidR="00836ABD" w:rsidRPr="00C650E5">
        <w:rPr>
          <w:rFonts w:ascii="方正大标宋简体" w:eastAsia="方正大标宋简体" w:hAnsi="方正大标宋简体" w:hint="eastAsia"/>
          <w:sz w:val="56"/>
        </w:rPr>
        <w:t>顾</w:t>
      </w:r>
      <w:r w:rsidRPr="00C650E5">
        <w:rPr>
          <w:rFonts w:ascii="方正大标宋简体" w:eastAsia="方正大标宋简体" w:hAnsi="方正大标宋简体" w:hint="eastAsia"/>
          <w:sz w:val="56"/>
        </w:rPr>
        <w:t>平台</w:t>
      </w:r>
    </w:p>
    <w:p w14:paraId="6215845E" w14:textId="3402DF32" w:rsidR="00C650E5" w:rsidRDefault="00C650E5" w:rsidP="00597CD8">
      <w:pPr>
        <w:jc w:val="center"/>
        <w:rPr>
          <w:rFonts w:ascii="方正大标宋简体" w:eastAsia="方正大标宋简体" w:hAnsi="方正大标宋简体"/>
          <w:sz w:val="48"/>
        </w:rPr>
      </w:pPr>
    </w:p>
    <w:p w14:paraId="6D395023" w14:textId="0651E77C" w:rsidR="00C650E5" w:rsidRDefault="00C650E5" w:rsidP="00597CD8">
      <w:pPr>
        <w:jc w:val="center"/>
        <w:rPr>
          <w:rFonts w:ascii="方正大标宋简体" w:eastAsia="方正大标宋简体" w:hAnsi="方正大标宋简体"/>
          <w:sz w:val="48"/>
        </w:rPr>
      </w:pPr>
    </w:p>
    <w:p w14:paraId="0F2A3A0B" w14:textId="5A20155B" w:rsidR="00C650E5" w:rsidRDefault="00C650E5" w:rsidP="00597CD8">
      <w:pPr>
        <w:jc w:val="center"/>
        <w:rPr>
          <w:rFonts w:ascii="方正大标宋简体" w:eastAsia="方正大标宋简体" w:hAnsi="方正大标宋简体"/>
          <w:sz w:val="48"/>
        </w:rPr>
      </w:pPr>
    </w:p>
    <w:p w14:paraId="1BE01E33" w14:textId="1F8F7145" w:rsidR="00C650E5" w:rsidRDefault="00C650E5" w:rsidP="00597CD8">
      <w:pPr>
        <w:jc w:val="center"/>
        <w:rPr>
          <w:rFonts w:ascii="方正大标宋简体" w:eastAsia="方正大标宋简体" w:hAnsi="方正大标宋简体"/>
          <w:sz w:val="48"/>
        </w:rPr>
      </w:pPr>
    </w:p>
    <w:p w14:paraId="5CF925ED" w14:textId="34472A32" w:rsidR="00C650E5" w:rsidRDefault="00C650E5" w:rsidP="00597CD8">
      <w:pPr>
        <w:jc w:val="center"/>
        <w:rPr>
          <w:rFonts w:ascii="方正大标宋简体" w:eastAsia="方正大标宋简体" w:hAnsi="方正大标宋简体"/>
          <w:sz w:val="48"/>
        </w:rPr>
      </w:pPr>
    </w:p>
    <w:p w14:paraId="292A9C07" w14:textId="04DC4D5F" w:rsidR="00C650E5" w:rsidRDefault="00C650E5" w:rsidP="00597CD8">
      <w:pPr>
        <w:jc w:val="center"/>
        <w:rPr>
          <w:rFonts w:ascii="方正大标宋简体" w:eastAsia="方正大标宋简体" w:hAnsi="方正大标宋简体"/>
          <w:sz w:val="48"/>
        </w:rPr>
      </w:pPr>
    </w:p>
    <w:p w14:paraId="1290F6B4" w14:textId="21438637" w:rsidR="00C650E5" w:rsidRDefault="00C650E5" w:rsidP="00597CD8">
      <w:pPr>
        <w:jc w:val="center"/>
        <w:rPr>
          <w:rFonts w:ascii="方正大标宋简体" w:eastAsia="方正大标宋简体" w:hAnsi="方正大标宋简体"/>
          <w:sz w:val="48"/>
        </w:rPr>
      </w:pPr>
    </w:p>
    <w:p w14:paraId="7415CB8A" w14:textId="77777777" w:rsidR="00C650E5" w:rsidRPr="00597CD8" w:rsidRDefault="00C650E5" w:rsidP="00597CD8">
      <w:pPr>
        <w:jc w:val="center"/>
        <w:rPr>
          <w:rFonts w:ascii="方正大标宋简体" w:eastAsia="方正大标宋简体" w:hAnsi="方正大标宋简体"/>
          <w:sz w:val="48"/>
        </w:rPr>
      </w:pPr>
    </w:p>
    <w:sdt>
      <w:sdtPr>
        <w:rPr>
          <w:rFonts w:ascii="微软雅黑" w:eastAsia="微软雅黑" w:hAnsi="微软雅黑" w:cstheme="minorBidi"/>
          <w:b w:val="0"/>
          <w:bCs w:val="0"/>
          <w:color w:val="auto"/>
          <w:kern w:val="2"/>
          <w:sz w:val="21"/>
          <w:szCs w:val="21"/>
          <w:lang w:val="zh-CN"/>
        </w:rPr>
        <w:id w:val="46524928"/>
        <w:docPartObj>
          <w:docPartGallery w:val="Table of Contents"/>
          <w:docPartUnique/>
        </w:docPartObj>
      </w:sdtPr>
      <w:sdtEndPr>
        <w:rPr>
          <w:lang w:val="en-US"/>
        </w:rPr>
      </w:sdtEndPr>
      <w:sdtContent>
        <w:p w14:paraId="7F193CF6" w14:textId="77777777" w:rsidR="00F348E5" w:rsidRPr="00CF7F53" w:rsidRDefault="00F348E5" w:rsidP="00D82779">
          <w:pPr>
            <w:pStyle w:val="TOCHeading"/>
          </w:pPr>
          <w:r w:rsidRPr="00CF7F53">
            <w:rPr>
              <w:lang w:val="zh-CN"/>
            </w:rPr>
            <w:t>目录</w:t>
          </w:r>
        </w:p>
        <w:p w14:paraId="423BDD63" w14:textId="4F0E6347" w:rsidR="00FD753F" w:rsidRDefault="00F348E5">
          <w:pPr>
            <w:pStyle w:val="TOC1"/>
            <w:tabs>
              <w:tab w:val="left" w:pos="840"/>
              <w:tab w:val="right" w:leader="dot" w:pos="10456"/>
            </w:tabs>
            <w:rPr>
              <w:rFonts w:asciiTheme="minorHAnsi" w:eastAsiaTheme="minorEastAsia" w:hAnsiTheme="minorHAnsi"/>
              <w:noProof/>
              <w:kern w:val="0"/>
              <w:sz w:val="22"/>
              <w:szCs w:val="22"/>
            </w:rPr>
          </w:pPr>
          <w:r>
            <w:fldChar w:fldCharType="begin"/>
          </w:r>
          <w:r>
            <w:instrText xml:space="preserve"> TOC \o "1-3" \h \z \u </w:instrText>
          </w:r>
          <w:r>
            <w:fldChar w:fldCharType="separate"/>
          </w:r>
          <w:hyperlink w:anchor="_Toc458805415" w:history="1">
            <w:r w:rsidR="00FD753F" w:rsidRPr="004533AF">
              <w:rPr>
                <w:rStyle w:val="Hyperlink"/>
                <w:noProof/>
              </w:rPr>
              <w:t>1</w:t>
            </w:r>
            <w:r w:rsidR="00FD753F">
              <w:rPr>
                <w:rFonts w:asciiTheme="minorHAnsi" w:eastAsiaTheme="minorEastAsia" w:hAnsiTheme="minorHAnsi"/>
                <w:noProof/>
                <w:kern w:val="0"/>
                <w:sz w:val="22"/>
                <w:szCs w:val="22"/>
              </w:rPr>
              <w:tab/>
            </w:r>
            <w:r w:rsidR="00FD753F" w:rsidRPr="004533AF">
              <w:rPr>
                <w:rStyle w:val="Hyperlink"/>
                <w:rFonts w:hint="eastAsia"/>
                <w:noProof/>
              </w:rPr>
              <w:t>商业模式</w:t>
            </w:r>
            <w:r w:rsidR="00FD753F">
              <w:rPr>
                <w:noProof/>
                <w:webHidden/>
              </w:rPr>
              <w:tab/>
            </w:r>
            <w:r w:rsidR="00FD753F">
              <w:rPr>
                <w:noProof/>
                <w:webHidden/>
              </w:rPr>
              <w:fldChar w:fldCharType="begin"/>
            </w:r>
            <w:r w:rsidR="00FD753F">
              <w:rPr>
                <w:noProof/>
                <w:webHidden/>
              </w:rPr>
              <w:instrText xml:space="preserve"> PAGEREF _Toc458805415 \h </w:instrText>
            </w:r>
            <w:r w:rsidR="00FD753F">
              <w:rPr>
                <w:noProof/>
                <w:webHidden/>
              </w:rPr>
            </w:r>
            <w:r w:rsidR="00FD753F">
              <w:rPr>
                <w:noProof/>
                <w:webHidden/>
              </w:rPr>
              <w:fldChar w:fldCharType="separate"/>
            </w:r>
            <w:r w:rsidR="009165A1">
              <w:rPr>
                <w:noProof/>
                <w:webHidden/>
              </w:rPr>
              <w:t>3</w:t>
            </w:r>
            <w:r w:rsidR="00FD753F">
              <w:rPr>
                <w:noProof/>
                <w:webHidden/>
              </w:rPr>
              <w:fldChar w:fldCharType="end"/>
            </w:r>
          </w:hyperlink>
        </w:p>
        <w:p w14:paraId="0DA8EAF2" w14:textId="6A8384FC"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16" w:history="1">
            <w:r w:rsidR="00FD753F" w:rsidRPr="004533AF">
              <w:rPr>
                <w:rStyle w:val="Hyperlink"/>
                <w:noProof/>
              </w:rPr>
              <w:t>1.1</w:t>
            </w:r>
            <w:r w:rsidR="00FD753F">
              <w:rPr>
                <w:rFonts w:asciiTheme="minorHAnsi" w:eastAsiaTheme="minorEastAsia" w:hAnsiTheme="minorHAnsi"/>
                <w:noProof/>
                <w:kern w:val="0"/>
                <w:sz w:val="22"/>
                <w:szCs w:val="22"/>
              </w:rPr>
              <w:tab/>
            </w:r>
            <w:r w:rsidR="00FD753F" w:rsidRPr="004533AF">
              <w:rPr>
                <w:rStyle w:val="Hyperlink"/>
                <w:rFonts w:hint="eastAsia"/>
                <w:noProof/>
              </w:rPr>
              <w:t>产品综述</w:t>
            </w:r>
            <w:r w:rsidR="00FD753F">
              <w:rPr>
                <w:noProof/>
                <w:webHidden/>
              </w:rPr>
              <w:tab/>
            </w:r>
            <w:r w:rsidR="00FD753F">
              <w:rPr>
                <w:noProof/>
                <w:webHidden/>
              </w:rPr>
              <w:fldChar w:fldCharType="begin"/>
            </w:r>
            <w:r w:rsidR="00FD753F">
              <w:rPr>
                <w:noProof/>
                <w:webHidden/>
              </w:rPr>
              <w:instrText xml:space="preserve"> PAGEREF _Toc458805416 \h </w:instrText>
            </w:r>
            <w:r w:rsidR="00FD753F">
              <w:rPr>
                <w:noProof/>
                <w:webHidden/>
              </w:rPr>
            </w:r>
            <w:r w:rsidR="00FD753F">
              <w:rPr>
                <w:noProof/>
                <w:webHidden/>
              </w:rPr>
              <w:fldChar w:fldCharType="separate"/>
            </w:r>
            <w:r w:rsidR="009165A1">
              <w:rPr>
                <w:noProof/>
                <w:webHidden/>
              </w:rPr>
              <w:t>3</w:t>
            </w:r>
            <w:r w:rsidR="00FD753F">
              <w:rPr>
                <w:noProof/>
                <w:webHidden/>
              </w:rPr>
              <w:fldChar w:fldCharType="end"/>
            </w:r>
          </w:hyperlink>
        </w:p>
        <w:p w14:paraId="244A006F" w14:textId="3A93BA50"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17" w:history="1">
            <w:r w:rsidR="00FD753F" w:rsidRPr="004533AF">
              <w:rPr>
                <w:rStyle w:val="Hyperlink"/>
                <w:noProof/>
              </w:rPr>
              <w:t>1.2</w:t>
            </w:r>
            <w:r w:rsidR="00FD753F">
              <w:rPr>
                <w:rFonts w:asciiTheme="minorHAnsi" w:eastAsiaTheme="minorEastAsia" w:hAnsiTheme="minorHAnsi"/>
                <w:noProof/>
                <w:kern w:val="0"/>
                <w:sz w:val="22"/>
                <w:szCs w:val="22"/>
              </w:rPr>
              <w:tab/>
            </w:r>
            <w:r w:rsidR="00FD753F" w:rsidRPr="004533AF">
              <w:rPr>
                <w:rStyle w:val="Hyperlink"/>
                <w:rFonts w:hint="eastAsia"/>
                <w:noProof/>
              </w:rPr>
              <w:t>宏观分析及相关市场说明</w:t>
            </w:r>
            <w:r w:rsidR="00FD753F">
              <w:rPr>
                <w:noProof/>
                <w:webHidden/>
              </w:rPr>
              <w:tab/>
            </w:r>
            <w:r w:rsidR="00FD753F">
              <w:rPr>
                <w:noProof/>
                <w:webHidden/>
              </w:rPr>
              <w:fldChar w:fldCharType="begin"/>
            </w:r>
            <w:r w:rsidR="00FD753F">
              <w:rPr>
                <w:noProof/>
                <w:webHidden/>
              </w:rPr>
              <w:instrText xml:space="preserve"> PAGEREF _Toc458805417 \h </w:instrText>
            </w:r>
            <w:r w:rsidR="00FD753F">
              <w:rPr>
                <w:noProof/>
                <w:webHidden/>
              </w:rPr>
            </w:r>
            <w:r w:rsidR="00FD753F">
              <w:rPr>
                <w:noProof/>
                <w:webHidden/>
              </w:rPr>
              <w:fldChar w:fldCharType="separate"/>
            </w:r>
            <w:r w:rsidR="009165A1">
              <w:rPr>
                <w:noProof/>
                <w:webHidden/>
              </w:rPr>
              <w:t>3</w:t>
            </w:r>
            <w:r w:rsidR="00FD753F">
              <w:rPr>
                <w:noProof/>
                <w:webHidden/>
              </w:rPr>
              <w:fldChar w:fldCharType="end"/>
            </w:r>
          </w:hyperlink>
        </w:p>
        <w:p w14:paraId="45FF76D8" w14:textId="74A4B5FA"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18" w:history="1">
            <w:r w:rsidR="00FD753F" w:rsidRPr="004533AF">
              <w:rPr>
                <w:rStyle w:val="Hyperlink"/>
                <w:noProof/>
              </w:rPr>
              <w:t>1.3</w:t>
            </w:r>
            <w:r w:rsidR="00FD753F">
              <w:rPr>
                <w:rFonts w:asciiTheme="minorHAnsi" w:eastAsiaTheme="minorEastAsia" w:hAnsiTheme="minorHAnsi"/>
                <w:noProof/>
                <w:kern w:val="0"/>
                <w:sz w:val="22"/>
                <w:szCs w:val="22"/>
              </w:rPr>
              <w:tab/>
            </w:r>
            <w:r w:rsidR="00FD753F" w:rsidRPr="004533AF">
              <w:rPr>
                <w:rStyle w:val="Hyperlink"/>
                <w:rFonts w:hint="eastAsia"/>
                <w:noProof/>
              </w:rPr>
              <w:t>盈利模式</w:t>
            </w:r>
            <w:r w:rsidR="00FD753F">
              <w:rPr>
                <w:noProof/>
                <w:webHidden/>
              </w:rPr>
              <w:tab/>
            </w:r>
            <w:r w:rsidR="00FD753F">
              <w:rPr>
                <w:noProof/>
                <w:webHidden/>
              </w:rPr>
              <w:fldChar w:fldCharType="begin"/>
            </w:r>
            <w:r w:rsidR="00FD753F">
              <w:rPr>
                <w:noProof/>
                <w:webHidden/>
              </w:rPr>
              <w:instrText xml:space="preserve"> PAGEREF _Toc458805418 \h </w:instrText>
            </w:r>
            <w:r w:rsidR="00FD753F">
              <w:rPr>
                <w:noProof/>
                <w:webHidden/>
              </w:rPr>
            </w:r>
            <w:r w:rsidR="00FD753F">
              <w:rPr>
                <w:noProof/>
                <w:webHidden/>
              </w:rPr>
              <w:fldChar w:fldCharType="separate"/>
            </w:r>
            <w:r w:rsidR="009165A1">
              <w:rPr>
                <w:noProof/>
                <w:webHidden/>
              </w:rPr>
              <w:t>4</w:t>
            </w:r>
            <w:r w:rsidR="00FD753F">
              <w:rPr>
                <w:noProof/>
                <w:webHidden/>
              </w:rPr>
              <w:fldChar w:fldCharType="end"/>
            </w:r>
          </w:hyperlink>
        </w:p>
        <w:p w14:paraId="747F121C" w14:textId="3556209D" w:rsidR="00FD753F" w:rsidRDefault="004C1771">
          <w:pPr>
            <w:pStyle w:val="TOC1"/>
            <w:tabs>
              <w:tab w:val="left" w:pos="840"/>
              <w:tab w:val="right" w:leader="dot" w:pos="10456"/>
            </w:tabs>
            <w:rPr>
              <w:rFonts w:asciiTheme="minorHAnsi" w:eastAsiaTheme="minorEastAsia" w:hAnsiTheme="minorHAnsi"/>
              <w:noProof/>
              <w:kern w:val="0"/>
              <w:sz w:val="22"/>
              <w:szCs w:val="22"/>
            </w:rPr>
          </w:pPr>
          <w:hyperlink w:anchor="_Toc458805419" w:history="1">
            <w:r w:rsidR="00FD753F" w:rsidRPr="004533AF">
              <w:rPr>
                <w:rStyle w:val="Hyperlink"/>
                <w:noProof/>
              </w:rPr>
              <w:t>2</w:t>
            </w:r>
            <w:r w:rsidR="00FD753F">
              <w:rPr>
                <w:rFonts w:asciiTheme="minorHAnsi" w:eastAsiaTheme="minorEastAsia" w:hAnsiTheme="minorHAnsi"/>
                <w:noProof/>
                <w:kern w:val="0"/>
                <w:sz w:val="22"/>
                <w:szCs w:val="22"/>
              </w:rPr>
              <w:tab/>
            </w:r>
            <w:r w:rsidR="00FD753F" w:rsidRPr="004533AF">
              <w:rPr>
                <w:rStyle w:val="Hyperlink"/>
                <w:rFonts w:hint="eastAsia"/>
                <w:noProof/>
              </w:rPr>
              <w:t>产品（平台）功能</w:t>
            </w:r>
            <w:r w:rsidR="00FD753F">
              <w:rPr>
                <w:noProof/>
                <w:webHidden/>
              </w:rPr>
              <w:tab/>
            </w:r>
            <w:r w:rsidR="00FD753F">
              <w:rPr>
                <w:noProof/>
                <w:webHidden/>
              </w:rPr>
              <w:fldChar w:fldCharType="begin"/>
            </w:r>
            <w:r w:rsidR="00FD753F">
              <w:rPr>
                <w:noProof/>
                <w:webHidden/>
              </w:rPr>
              <w:instrText xml:space="preserve"> PAGEREF _Toc458805419 \h </w:instrText>
            </w:r>
            <w:r w:rsidR="00FD753F">
              <w:rPr>
                <w:noProof/>
                <w:webHidden/>
              </w:rPr>
            </w:r>
            <w:r w:rsidR="00FD753F">
              <w:rPr>
                <w:noProof/>
                <w:webHidden/>
              </w:rPr>
              <w:fldChar w:fldCharType="separate"/>
            </w:r>
            <w:r w:rsidR="009165A1">
              <w:rPr>
                <w:noProof/>
                <w:webHidden/>
              </w:rPr>
              <w:t>5</w:t>
            </w:r>
            <w:r w:rsidR="00FD753F">
              <w:rPr>
                <w:noProof/>
                <w:webHidden/>
              </w:rPr>
              <w:fldChar w:fldCharType="end"/>
            </w:r>
          </w:hyperlink>
        </w:p>
        <w:p w14:paraId="49E6AD9D" w14:textId="316BFF80"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20" w:history="1">
            <w:r w:rsidR="00FD753F" w:rsidRPr="004533AF">
              <w:rPr>
                <w:rStyle w:val="Hyperlink"/>
                <w:noProof/>
              </w:rPr>
              <w:t>2.1</w:t>
            </w:r>
            <w:r w:rsidR="00FD753F">
              <w:rPr>
                <w:rFonts w:asciiTheme="minorHAnsi" w:eastAsiaTheme="minorEastAsia" w:hAnsiTheme="minorHAnsi"/>
                <w:noProof/>
                <w:kern w:val="0"/>
                <w:sz w:val="22"/>
                <w:szCs w:val="22"/>
              </w:rPr>
              <w:tab/>
            </w:r>
            <w:r w:rsidR="00FD753F" w:rsidRPr="004533AF">
              <w:rPr>
                <w:rStyle w:val="Hyperlink"/>
                <w:rFonts w:hint="eastAsia"/>
                <w:noProof/>
              </w:rPr>
              <w:t>金融投资产品库</w:t>
            </w:r>
            <w:r w:rsidR="00FD753F">
              <w:rPr>
                <w:noProof/>
                <w:webHidden/>
              </w:rPr>
              <w:tab/>
            </w:r>
            <w:r w:rsidR="00FD753F">
              <w:rPr>
                <w:noProof/>
                <w:webHidden/>
              </w:rPr>
              <w:fldChar w:fldCharType="begin"/>
            </w:r>
            <w:r w:rsidR="00FD753F">
              <w:rPr>
                <w:noProof/>
                <w:webHidden/>
              </w:rPr>
              <w:instrText xml:space="preserve"> PAGEREF _Toc458805420 \h </w:instrText>
            </w:r>
            <w:r w:rsidR="00FD753F">
              <w:rPr>
                <w:noProof/>
                <w:webHidden/>
              </w:rPr>
            </w:r>
            <w:r w:rsidR="00FD753F">
              <w:rPr>
                <w:noProof/>
                <w:webHidden/>
              </w:rPr>
              <w:fldChar w:fldCharType="separate"/>
            </w:r>
            <w:r w:rsidR="009165A1">
              <w:rPr>
                <w:noProof/>
                <w:webHidden/>
              </w:rPr>
              <w:t>5</w:t>
            </w:r>
            <w:r w:rsidR="00FD753F">
              <w:rPr>
                <w:noProof/>
                <w:webHidden/>
              </w:rPr>
              <w:fldChar w:fldCharType="end"/>
            </w:r>
          </w:hyperlink>
        </w:p>
        <w:p w14:paraId="319F3A2D" w14:textId="7ECD535D"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21" w:history="1">
            <w:r w:rsidR="00FD753F" w:rsidRPr="004533AF">
              <w:rPr>
                <w:rStyle w:val="Hyperlink"/>
                <w:noProof/>
              </w:rPr>
              <w:t>2.2</w:t>
            </w:r>
            <w:r w:rsidR="00FD753F">
              <w:rPr>
                <w:rFonts w:asciiTheme="minorHAnsi" w:eastAsiaTheme="minorEastAsia" w:hAnsiTheme="minorHAnsi"/>
                <w:noProof/>
                <w:kern w:val="0"/>
                <w:sz w:val="22"/>
                <w:szCs w:val="22"/>
              </w:rPr>
              <w:tab/>
            </w:r>
            <w:r w:rsidR="00FD753F" w:rsidRPr="004533AF">
              <w:rPr>
                <w:rStyle w:val="Hyperlink"/>
                <w:rFonts w:hint="eastAsia"/>
                <w:noProof/>
              </w:rPr>
              <w:t>智能资产配置</w:t>
            </w:r>
            <w:r w:rsidR="00FD753F">
              <w:rPr>
                <w:noProof/>
                <w:webHidden/>
              </w:rPr>
              <w:tab/>
            </w:r>
            <w:r w:rsidR="00FD753F">
              <w:rPr>
                <w:noProof/>
                <w:webHidden/>
              </w:rPr>
              <w:fldChar w:fldCharType="begin"/>
            </w:r>
            <w:r w:rsidR="00FD753F">
              <w:rPr>
                <w:noProof/>
                <w:webHidden/>
              </w:rPr>
              <w:instrText xml:space="preserve"> PAGEREF _Toc458805421 \h </w:instrText>
            </w:r>
            <w:r w:rsidR="00FD753F">
              <w:rPr>
                <w:noProof/>
                <w:webHidden/>
              </w:rPr>
            </w:r>
            <w:r w:rsidR="00FD753F">
              <w:rPr>
                <w:noProof/>
                <w:webHidden/>
              </w:rPr>
              <w:fldChar w:fldCharType="separate"/>
            </w:r>
            <w:r w:rsidR="009165A1">
              <w:rPr>
                <w:noProof/>
                <w:webHidden/>
              </w:rPr>
              <w:t>6</w:t>
            </w:r>
            <w:r w:rsidR="00FD753F">
              <w:rPr>
                <w:noProof/>
                <w:webHidden/>
              </w:rPr>
              <w:fldChar w:fldCharType="end"/>
            </w:r>
          </w:hyperlink>
        </w:p>
        <w:p w14:paraId="44879788" w14:textId="04F5C50B" w:rsidR="00FD753F" w:rsidRDefault="004C1771">
          <w:pPr>
            <w:pStyle w:val="TOC3"/>
            <w:tabs>
              <w:tab w:val="left" w:pos="2041"/>
              <w:tab w:val="right" w:leader="dot" w:pos="10456"/>
            </w:tabs>
            <w:rPr>
              <w:rFonts w:asciiTheme="minorHAnsi" w:eastAsiaTheme="minorEastAsia" w:hAnsiTheme="minorHAnsi"/>
              <w:noProof/>
              <w:kern w:val="0"/>
              <w:sz w:val="22"/>
              <w:szCs w:val="22"/>
            </w:rPr>
          </w:pPr>
          <w:hyperlink w:anchor="_Toc458805422" w:history="1">
            <w:r w:rsidR="00FD753F" w:rsidRPr="004533AF">
              <w:rPr>
                <w:rStyle w:val="Hyperlink"/>
                <w:noProof/>
              </w:rPr>
              <w:t>2.2.1</w:t>
            </w:r>
            <w:r w:rsidR="00FD753F">
              <w:rPr>
                <w:rFonts w:asciiTheme="minorHAnsi" w:eastAsiaTheme="minorEastAsia" w:hAnsiTheme="minorHAnsi"/>
                <w:noProof/>
                <w:kern w:val="0"/>
                <w:sz w:val="22"/>
                <w:szCs w:val="22"/>
              </w:rPr>
              <w:tab/>
            </w:r>
            <w:r w:rsidR="00FD753F" w:rsidRPr="004533AF">
              <w:rPr>
                <w:rStyle w:val="Hyperlink"/>
                <w:rFonts w:hint="eastAsia"/>
                <w:noProof/>
              </w:rPr>
              <w:t>大类资产配置方案</w:t>
            </w:r>
            <w:r w:rsidR="00FD753F">
              <w:rPr>
                <w:noProof/>
                <w:webHidden/>
              </w:rPr>
              <w:tab/>
            </w:r>
            <w:r w:rsidR="00FD753F">
              <w:rPr>
                <w:noProof/>
                <w:webHidden/>
              </w:rPr>
              <w:fldChar w:fldCharType="begin"/>
            </w:r>
            <w:r w:rsidR="00FD753F">
              <w:rPr>
                <w:noProof/>
                <w:webHidden/>
              </w:rPr>
              <w:instrText xml:space="preserve"> PAGEREF _Toc458805422 \h </w:instrText>
            </w:r>
            <w:r w:rsidR="00FD753F">
              <w:rPr>
                <w:noProof/>
                <w:webHidden/>
              </w:rPr>
            </w:r>
            <w:r w:rsidR="00FD753F">
              <w:rPr>
                <w:noProof/>
                <w:webHidden/>
              </w:rPr>
              <w:fldChar w:fldCharType="separate"/>
            </w:r>
            <w:r w:rsidR="009165A1">
              <w:rPr>
                <w:noProof/>
                <w:webHidden/>
              </w:rPr>
              <w:t>6</w:t>
            </w:r>
            <w:r w:rsidR="00FD753F">
              <w:rPr>
                <w:noProof/>
                <w:webHidden/>
              </w:rPr>
              <w:fldChar w:fldCharType="end"/>
            </w:r>
          </w:hyperlink>
        </w:p>
        <w:p w14:paraId="20CD0550" w14:textId="60C92E96" w:rsidR="00FD753F" w:rsidRDefault="004C1771">
          <w:pPr>
            <w:pStyle w:val="TOC3"/>
            <w:tabs>
              <w:tab w:val="left" w:pos="2041"/>
              <w:tab w:val="right" w:leader="dot" w:pos="10456"/>
            </w:tabs>
            <w:rPr>
              <w:rFonts w:asciiTheme="minorHAnsi" w:eastAsiaTheme="minorEastAsia" w:hAnsiTheme="minorHAnsi"/>
              <w:noProof/>
              <w:kern w:val="0"/>
              <w:sz w:val="22"/>
              <w:szCs w:val="22"/>
            </w:rPr>
          </w:pPr>
          <w:hyperlink w:anchor="_Toc458805423" w:history="1">
            <w:r w:rsidR="00FD753F" w:rsidRPr="004533AF">
              <w:rPr>
                <w:rStyle w:val="Hyperlink"/>
                <w:noProof/>
              </w:rPr>
              <w:t>2.2.2</w:t>
            </w:r>
            <w:r w:rsidR="00FD753F">
              <w:rPr>
                <w:rFonts w:asciiTheme="minorHAnsi" w:eastAsiaTheme="minorEastAsia" w:hAnsiTheme="minorHAnsi"/>
                <w:noProof/>
                <w:kern w:val="0"/>
                <w:sz w:val="22"/>
                <w:szCs w:val="22"/>
              </w:rPr>
              <w:tab/>
            </w:r>
            <w:r w:rsidR="00FD753F" w:rsidRPr="004533AF">
              <w:rPr>
                <w:rStyle w:val="Hyperlink"/>
                <w:rFonts w:hint="eastAsia"/>
                <w:noProof/>
              </w:rPr>
              <w:t>保险配置方案</w:t>
            </w:r>
            <w:r w:rsidR="00FD753F">
              <w:rPr>
                <w:noProof/>
                <w:webHidden/>
              </w:rPr>
              <w:tab/>
            </w:r>
            <w:r w:rsidR="00FD753F">
              <w:rPr>
                <w:noProof/>
                <w:webHidden/>
              </w:rPr>
              <w:fldChar w:fldCharType="begin"/>
            </w:r>
            <w:r w:rsidR="00FD753F">
              <w:rPr>
                <w:noProof/>
                <w:webHidden/>
              </w:rPr>
              <w:instrText xml:space="preserve"> PAGEREF _Toc458805423 \h </w:instrText>
            </w:r>
            <w:r w:rsidR="00FD753F">
              <w:rPr>
                <w:noProof/>
                <w:webHidden/>
              </w:rPr>
            </w:r>
            <w:r w:rsidR="00FD753F">
              <w:rPr>
                <w:noProof/>
                <w:webHidden/>
              </w:rPr>
              <w:fldChar w:fldCharType="separate"/>
            </w:r>
            <w:r w:rsidR="009165A1">
              <w:rPr>
                <w:noProof/>
                <w:webHidden/>
              </w:rPr>
              <w:t>10</w:t>
            </w:r>
            <w:r w:rsidR="00FD753F">
              <w:rPr>
                <w:noProof/>
                <w:webHidden/>
              </w:rPr>
              <w:fldChar w:fldCharType="end"/>
            </w:r>
          </w:hyperlink>
        </w:p>
        <w:p w14:paraId="74519DC9" w14:textId="1076E0D5" w:rsidR="00FD753F" w:rsidRDefault="004C1771">
          <w:pPr>
            <w:pStyle w:val="TOC3"/>
            <w:tabs>
              <w:tab w:val="left" w:pos="2041"/>
              <w:tab w:val="right" w:leader="dot" w:pos="10456"/>
            </w:tabs>
            <w:rPr>
              <w:rFonts w:asciiTheme="minorHAnsi" w:eastAsiaTheme="minorEastAsia" w:hAnsiTheme="minorHAnsi"/>
              <w:noProof/>
              <w:kern w:val="0"/>
              <w:sz w:val="22"/>
              <w:szCs w:val="22"/>
            </w:rPr>
          </w:pPr>
          <w:hyperlink w:anchor="_Toc458805424" w:history="1">
            <w:r w:rsidR="00FD753F" w:rsidRPr="004533AF">
              <w:rPr>
                <w:rStyle w:val="Hyperlink"/>
                <w:noProof/>
              </w:rPr>
              <w:t>2.2.3</w:t>
            </w:r>
            <w:r w:rsidR="00FD753F">
              <w:rPr>
                <w:rFonts w:asciiTheme="minorHAnsi" w:eastAsiaTheme="minorEastAsia" w:hAnsiTheme="minorHAnsi"/>
                <w:noProof/>
                <w:kern w:val="0"/>
                <w:sz w:val="22"/>
                <w:szCs w:val="22"/>
              </w:rPr>
              <w:tab/>
            </w:r>
            <w:r w:rsidR="00FD753F" w:rsidRPr="004533AF">
              <w:rPr>
                <w:rStyle w:val="Hyperlink"/>
                <w:rFonts w:hint="eastAsia"/>
                <w:noProof/>
              </w:rPr>
              <w:t>银行理财产品配置方案</w:t>
            </w:r>
            <w:r w:rsidR="00FD753F">
              <w:rPr>
                <w:noProof/>
                <w:webHidden/>
              </w:rPr>
              <w:tab/>
            </w:r>
            <w:r w:rsidR="00FD753F">
              <w:rPr>
                <w:noProof/>
                <w:webHidden/>
              </w:rPr>
              <w:fldChar w:fldCharType="begin"/>
            </w:r>
            <w:r w:rsidR="00FD753F">
              <w:rPr>
                <w:noProof/>
                <w:webHidden/>
              </w:rPr>
              <w:instrText xml:space="preserve"> PAGEREF _Toc458805424 \h </w:instrText>
            </w:r>
            <w:r w:rsidR="00FD753F">
              <w:rPr>
                <w:noProof/>
                <w:webHidden/>
              </w:rPr>
            </w:r>
            <w:r w:rsidR="00FD753F">
              <w:rPr>
                <w:noProof/>
                <w:webHidden/>
              </w:rPr>
              <w:fldChar w:fldCharType="separate"/>
            </w:r>
            <w:r w:rsidR="009165A1">
              <w:rPr>
                <w:noProof/>
                <w:webHidden/>
              </w:rPr>
              <w:t>12</w:t>
            </w:r>
            <w:r w:rsidR="00FD753F">
              <w:rPr>
                <w:noProof/>
                <w:webHidden/>
              </w:rPr>
              <w:fldChar w:fldCharType="end"/>
            </w:r>
          </w:hyperlink>
        </w:p>
        <w:p w14:paraId="7A1F0C0C" w14:textId="6C8F7214" w:rsidR="00FD753F" w:rsidRDefault="004C1771">
          <w:pPr>
            <w:pStyle w:val="TOC3"/>
            <w:tabs>
              <w:tab w:val="left" w:pos="2041"/>
              <w:tab w:val="right" w:leader="dot" w:pos="10456"/>
            </w:tabs>
            <w:rPr>
              <w:rFonts w:asciiTheme="minorHAnsi" w:eastAsiaTheme="minorEastAsia" w:hAnsiTheme="minorHAnsi"/>
              <w:noProof/>
              <w:kern w:val="0"/>
              <w:sz w:val="22"/>
              <w:szCs w:val="22"/>
            </w:rPr>
          </w:pPr>
          <w:hyperlink w:anchor="_Toc458805425" w:history="1">
            <w:r w:rsidR="00FD753F" w:rsidRPr="004533AF">
              <w:rPr>
                <w:rStyle w:val="Hyperlink"/>
                <w:noProof/>
              </w:rPr>
              <w:t>2.2.4</w:t>
            </w:r>
            <w:r w:rsidR="00FD753F">
              <w:rPr>
                <w:rFonts w:asciiTheme="minorHAnsi" w:eastAsiaTheme="minorEastAsia" w:hAnsiTheme="minorHAnsi"/>
                <w:noProof/>
                <w:kern w:val="0"/>
                <w:sz w:val="22"/>
                <w:szCs w:val="22"/>
              </w:rPr>
              <w:tab/>
            </w:r>
            <w:r w:rsidR="00FD753F" w:rsidRPr="004533AF">
              <w:rPr>
                <w:rStyle w:val="Hyperlink"/>
                <w:rFonts w:hint="eastAsia"/>
                <w:noProof/>
              </w:rPr>
              <w:t>基金配置方案</w:t>
            </w:r>
            <w:r w:rsidR="00FD753F">
              <w:rPr>
                <w:noProof/>
                <w:webHidden/>
              </w:rPr>
              <w:tab/>
            </w:r>
            <w:r w:rsidR="00FD753F">
              <w:rPr>
                <w:noProof/>
                <w:webHidden/>
              </w:rPr>
              <w:fldChar w:fldCharType="begin"/>
            </w:r>
            <w:r w:rsidR="00FD753F">
              <w:rPr>
                <w:noProof/>
                <w:webHidden/>
              </w:rPr>
              <w:instrText xml:space="preserve"> PAGEREF _Toc458805425 \h </w:instrText>
            </w:r>
            <w:r w:rsidR="00FD753F">
              <w:rPr>
                <w:noProof/>
                <w:webHidden/>
              </w:rPr>
            </w:r>
            <w:r w:rsidR="00FD753F">
              <w:rPr>
                <w:noProof/>
                <w:webHidden/>
              </w:rPr>
              <w:fldChar w:fldCharType="separate"/>
            </w:r>
            <w:r w:rsidR="009165A1">
              <w:rPr>
                <w:noProof/>
                <w:webHidden/>
              </w:rPr>
              <w:t>12</w:t>
            </w:r>
            <w:r w:rsidR="00FD753F">
              <w:rPr>
                <w:noProof/>
                <w:webHidden/>
              </w:rPr>
              <w:fldChar w:fldCharType="end"/>
            </w:r>
          </w:hyperlink>
        </w:p>
        <w:p w14:paraId="141E1515" w14:textId="0031622D"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26" w:history="1">
            <w:r w:rsidR="00FD753F" w:rsidRPr="004533AF">
              <w:rPr>
                <w:rStyle w:val="Hyperlink"/>
                <w:noProof/>
              </w:rPr>
              <w:t>2.3</w:t>
            </w:r>
            <w:r w:rsidR="00FD753F">
              <w:rPr>
                <w:rFonts w:asciiTheme="minorHAnsi" w:eastAsiaTheme="minorEastAsia" w:hAnsiTheme="minorHAnsi"/>
                <w:noProof/>
                <w:kern w:val="0"/>
                <w:sz w:val="22"/>
                <w:szCs w:val="22"/>
              </w:rPr>
              <w:tab/>
            </w:r>
            <w:r w:rsidR="00FD753F" w:rsidRPr="004533AF">
              <w:rPr>
                <w:rStyle w:val="Hyperlink"/>
                <w:rFonts w:hint="eastAsia"/>
                <w:noProof/>
              </w:rPr>
              <w:t>一站式交易</w:t>
            </w:r>
            <w:r w:rsidR="00FD753F">
              <w:rPr>
                <w:noProof/>
                <w:webHidden/>
              </w:rPr>
              <w:tab/>
            </w:r>
            <w:r w:rsidR="00FD753F">
              <w:rPr>
                <w:noProof/>
                <w:webHidden/>
              </w:rPr>
              <w:fldChar w:fldCharType="begin"/>
            </w:r>
            <w:r w:rsidR="00FD753F">
              <w:rPr>
                <w:noProof/>
                <w:webHidden/>
              </w:rPr>
              <w:instrText xml:space="preserve"> PAGEREF _Toc458805426 \h </w:instrText>
            </w:r>
            <w:r w:rsidR="00FD753F">
              <w:rPr>
                <w:noProof/>
                <w:webHidden/>
              </w:rPr>
            </w:r>
            <w:r w:rsidR="00FD753F">
              <w:rPr>
                <w:noProof/>
                <w:webHidden/>
              </w:rPr>
              <w:fldChar w:fldCharType="separate"/>
            </w:r>
            <w:r w:rsidR="009165A1">
              <w:rPr>
                <w:noProof/>
                <w:webHidden/>
              </w:rPr>
              <w:t>13</w:t>
            </w:r>
            <w:r w:rsidR="00FD753F">
              <w:rPr>
                <w:noProof/>
                <w:webHidden/>
              </w:rPr>
              <w:fldChar w:fldCharType="end"/>
            </w:r>
          </w:hyperlink>
        </w:p>
        <w:p w14:paraId="611B8FAF" w14:textId="0F4A8202"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27" w:history="1">
            <w:r w:rsidR="00FD753F" w:rsidRPr="004533AF">
              <w:rPr>
                <w:rStyle w:val="Hyperlink"/>
                <w:noProof/>
              </w:rPr>
              <w:t>2.4</w:t>
            </w:r>
            <w:r w:rsidR="00FD753F">
              <w:rPr>
                <w:rFonts w:asciiTheme="minorHAnsi" w:eastAsiaTheme="minorEastAsia" w:hAnsiTheme="minorHAnsi"/>
                <w:noProof/>
                <w:kern w:val="0"/>
                <w:sz w:val="22"/>
                <w:szCs w:val="22"/>
              </w:rPr>
              <w:tab/>
            </w:r>
            <w:r w:rsidR="00FD753F" w:rsidRPr="004533AF">
              <w:rPr>
                <w:rStyle w:val="Hyperlink"/>
                <w:rFonts w:hint="eastAsia"/>
                <w:noProof/>
              </w:rPr>
              <w:t>投资情况管理</w:t>
            </w:r>
            <w:r w:rsidR="00FD753F">
              <w:rPr>
                <w:noProof/>
                <w:webHidden/>
              </w:rPr>
              <w:tab/>
            </w:r>
            <w:r w:rsidR="00FD753F">
              <w:rPr>
                <w:noProof/>
                <w:webHidden/>
              </w:rPr>
              <w:fldChar w:fldCharType="begin"/>
            </w:r>
            <w:r w:rsidR="00FD753F">
              <w:rPr>
                <w:noProof/>
                <w:webHidden/>
              </w:rPr>
              <w:instrText xml:space="preserve"> PAGEREF _Toc458805427 \h </w:instrText>
            </w:r>
            <w:r w:rsidR="00FD753F">
              <w:rPr>
                <w:noProof/>
                <w:webHidden/>
              </w:rPr>
            </w:r>
            <w:r w:rsidR="00FD753F">
              <w:rPr>
                <w:noProof/>
                <w:webHidden/>
              </w:rPr>
              <w:fldChar w:fldCharType="separate"/>
            </w:r>
            <w:r w:rsidR="009165A1">
              <w:rPr>
                <w:noProof/>
                <w:webHidden/>
              </w:rPr>
              <w:t>14</w:t>
            </w:r>
            <w:r w:rsidR="00FD753F">
              <w:rPr>
                <w:noProof/>
                <w:webHidden/>
              </w:rPr>
              <w:fldChar w:fldCharType="end"/>
            </w:r>
          </w:hyperlink>
        </w:p>
        <w:p w14:paraId="79640A3B" w14:textId="5FFEFC4C" w:rsidR="00FD753F" w:rsidRDefault="004C1771">
          <w:pPr>
            <w:pStyle w:val="TOC1"/>
            <w:tabs>
              <w:tab w:val="left" w:pos="840"/>
              <w:tab w:val="right" w:leader="dot" w:pos="10456"/>
            </w:tabs>
            <w:rPr>
              <w:rFonts w:asciiTheme="minorHAnsi" w:eastAsiaTheme="minorEastAsia" w:hAnsiTheme="minorHAnsi"/>
              <w:noProof/>
              <w:kern w:val="0"/>
              <w:sz w:val="22"/>
              <w:szCs w:val="22"/>
            </w:rPr>
          </w:pPr>
          <w:hyperlink w:anchor="_Toc458805428" w:history="1">
            <w:r w:rsidR="00FD753F" w:rsidRPr="004533AF">
              <w:rPr>
                <w:rStyle w:val="Hyperlink"/>
                <w:noProof/>
              </w:rPr>
              <w:t>3</w:t>
            </w:r>
            <w:r w:rsidR="00FD753F">
              <w:rPr>
                <w:rFonts w:asciiTheme="minorHAnsi" w:eastAsiaTheme="minorEastAsia" w:hAnsiTheme="minorHAnsi"/>
                <w:noProof/>
                <w:kern w:val="0"/>
                <w:sz w:val="22"/>
                <w:szCs w:val="22"/>
              </w:rPr>
              <w:tab/>
            </w:r>
            <w:r w:rsidR="00FD753F" w:rsidRPr="004533AF">
              <w:rPr>
                <w:rStyle w:val="Hyperlink"/>
                <w:rFonts w:hint="eastAsia"/>
                <w:noProof/>
              </w:rPr>
              <w:t>产品的技术实现</w:t>
            </w:r>
            <w:r w:rsidR="00FD753F">
              <w:rPr>
                <w:noProof/>
                <w:webHidden/>
              </w:rPr>
              <w:tab/>
            </w:r>
            <w:r w:rsidR="00FD753F">
              <w:rPr>
                <w:noProof/>
                <w:webHidden/>
              </w:rPr>
              <w:fldChar w:fldCharType="begin"/>
            </w:r>
            <w:r w:rsidR="00FD753F">
              <w:rPr>
                <w:noProof/>
                <w:webHidden/>
              </w:rPr>
              <w:instrText xml:space="preserve"> PAGEREF _Toc458805428 \h </w:instrText>
            </w:r>
            <w:r w:rsidR="00FD753F">
              <w:rPr>
                <w:noProof/>
                <w:webHidden/>
              </w:rPr>
            </w:r>
            <w:r w:rsidR="00FD753F">
              <w:rPr>
                <w:noProof/>
                <w:webHidden/>
              </w:rPr>
              <w:fldChar w:fldCharType="separate"/>
            </w:r>
            <w:r w:rsidR="009165A1">
              <w:rPr>
                <w:noProof/>
                <w:webHidden/>
              </w:rPr>
              <w:t>15</w:t>
            </w:r>
            <w:r w:rsidR="00FD753F">
              <w:rPr>
                <w:noProof/>
                <w:webHidden/>
              </w:rPr>
              <w:fldChar w:fldCharType="end"/>
            </w:r>
          </w:hyperlink>
        </w:p>
        <w:p w14:paraId="0DE97B96" w14:textId="2EE6B633"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29" w:history="1">
            <w:r w:rsidR="00FD753F" w:rsidRPr="004533AF">
              <w:rPr>
                <w:rStyle w:val="Hyperlink"/>
                <w:noProof/>
              </w:rPr>
              <w:t>3.1</w:t>
            </w:r>
            <w:r w:rsidR="00FD753F">
              <w:rPr>
                <w:rFonts w:asciiTheme="minorHAnsi" w:eastAsiaTheme="minorEastAsia" w:hAnsiTheme="minorHAnsi"/>
                <w:noProof/>
                <w:kern w:val="0"/>
                <w:sz w:val="22"/>
                <w:szCs w:val="22"/>
              </w:rPr>
              <w:tab/>
            </w:r>
            <w:r w:rsidR="00FD753F" w:rsidRPr="004533AF">
              <w:rPr>
                <w:rStyle w:val="Hyperlink"/>
                <w:rFonts w:hint="eastAsia"/>
                <w:noProof/>
              </w:rPr>
              <w:t>前端</w:t>
            </w:r>
            <w:r w:rsidR="00FD753F">
              <w:rPr>
                <w:noProof/>
                <w:webHidden/>
              </w:rPr>
              <w:tab/>
            </w:r>
            <w:r w:rsidR="00FD753F">
              <w:rPr>
                <w:noProof/>
                <w:webHidden/>
              </w:rPr>
              <w:fldChar w:fldCharType="begin"/>
            </w:r>
            <w:r w:rsidR="00FD753F">
              <w:rPr>
                <w:noProof/>
                <w:webHidden/>
              </w:rPr>
              <w:instrText xml:space="preserve"> PAGEREF _Toc458805429 \h </w:instrText>
            </w:r>
            <w:r w:rsidR="00FD753F">
              <w:rPr>
                <w:noProof/>
                <w:webHidden/>
              </w:rPr>
            </w:r>
            <w:r w:rsidR="00FD753F">
              <w:rPr>
                <w:noProof/>
                <w:webHidden/>
              </w:rPr>
              <w:fldChar w:fldCharType="separate"/>
            </w:r>
            <w:r w:rsidR="009165A1">
              <w:rPr>
                <w:noProof/>
                <w:webHidden/>
              </w:rPr>
              <w:t>16</w:t>
            </w:r>
            <w:r w:rsidR="00FD753F">
              <w:rPr>
                <w:noProof/>
                <w:webHidden/>
              </w:rPr>
              <w:fldChar w:fldCharType="end"/>
            </w:r>
          </w:hyperlink>
        </w:p>
        <w:p w14:paraId="5136F099" w14:textId="6E5BECF7"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30" w:history="1">
            <w:r w:rsidR="00FD753F" w:rsidRPr="004533AF">
              <w:rPr>
                <w:rStyle w:val="Hyperlink"/>
                <w:noProof/>
              </w:rPr>
              <w:t>3.2</w:t>
            </w:r>
            <w:r w:rsidR="00FD753F">
              <w:rPr>
                <w:rFonts w:asciiTheme="minorHAnsi" w:eastAsiaTheme="minorEastAsia" w:hAnsiTheme="minorHAnsi"/>
                <w:noProof/>
                <w:kern w:val="0"/>
                <w:sz w:val="22"/>
                <w:szCs w:val="22"/>
              </w:rPr>
              <w:tab/>
            </w:r>
            <w:r w:rsidR="00FD753F" w:rsidRPr="004533AF">
              <w:rPr>
                <w:rStyle w:val="Hyperlink"/>
                <w:rFonts w:hint="eastAsia"/>
                <w:noProof/>
              </w:rPr>
              <w:t>后端</w:t>
            </w:r>
            <w:r w:rsidR="00FD753F">
              <w:rPr>
                <w:noProof/>
                <w:webHidden/>
              </w:rPr>
              <w:tab/>
            </w:r>
            <w:r w:rsidR="00FD753F">
              <w:rPr>
                <w:noProof/>
                <w:webHidden/>
              </w:rPr>
              <w:fldChar w:fldCharType="begin"/>
            </w:r>
            <w:r w:rsidR="00FD753F">
              <w:rPr>
                <w:noProof/>
                <w:webHidden/>
              </w:rPr>
              <w:instrText xml:space="preserve"> PAGEREF _Toc458805430 \h </w:instrText>
            </w:r>
            <w:r w:rsidR="00FD753F">
              <w:rPr>
                <w:noProof/>
                <w:webHidden/>
              </w:rPr>
            </w:r>
            <w:r w:rsidR="00FD753F">
              <w:rPr>
                <w:noProof/>
                <w:webHidden/>
              </w:rPr>
              <w:fldChar w:fldCharType="separate"/>
            </w:r>
            <w:r w:rsidR="009165A1">
              <w:rPr>
                <w:noProof/>
                <w:webHidden/>
              </w:rPr>
              <w:t>16</w:t>
            </w:r>
            <w:r w:rsidR="00FD753F">
              <w:rPr>
                <w:noProof/>
                <w:webHidden/>
              </w:rPr>
              <w:fldChar w:fldCharType="end"/>
            </w:r>
          </w:hyperlink>
        </w:p>
        <w:p w14:paraId="43B905E2" w14:textId="7C285454" w:rsidR="00FD753F" w:rsidRDefault="004C1771">
          <w:pPr>
            <w:pStyle w:val="TOC2"/>
            <w:tabs>
              <w:tab w:val="left" w:pos="1540"/>
              <w:tab w:val="right" w:leader="dot" w:pos="10456"/>
            </w:tabs>
            <w:rPr>
              <w:rFonts w:asciiTheme="minorHAnsi" w:eastAsiaTheme="minorEastAsia" w:hAnsiTheme="minorHAnsi"/>
              <w:noProof/>
              <w:kern w:val="0"/>
              <w:sz w:val="22"/>
              <w:szCs w:val="22"/>
            </w:rPr>
          </w:pPr>
          <w:hyperlink w:anchor="_Toc458805431" w:history="1">
            <w:r w:rsidR="00FD753F" w:rsidRPr="004533AF">
              <w:rPr>
                <w:rStyle w:val="Hyperlink"/>
                <w:noProof/>
              </w:rPr>
              <w:t>3.3</w:t>
            </w:r>
            <w:r w:rsidR="00FD753F">
              <w:rPr>
                <w:rFonts w:asciiTheme="minorHAnsi" w:eastAsiaTheme="minorEastAsia" w:hAnsiTheme="minorHAnsi"/>
                <w:noProof/>
                <w:kern w:val="0"/>
                <w:sz w:val="22"/>
                <w:szCs w:val="22"/>
              </w:rPr>
              <w:tab/>
            </w:r>
            <w:r w:rsidR="00FD753F" w:rsidRPr="004533AF">
              <w:rPr>
                <w:rStyle w:val="Hyperlink"/>
                <w:rFonts w:hint="eastAsia"/>
                <w:noProof/>
              </w:rPr>
              <w:t>数据与数据库</w:t>
            </w:r>
            <w:r w:rsidR="00FD753F">
              <w:rPr>
                <w:noProof/>
                <w:webHidden/>
              </w:rPr>
              <w:tab/>
            </w:r>
            <w:r w:rsidR="00FD753F">
              <w:rPr>
                <w:noProof/>
                <w:webHidden/>
              </w:rPr>
              <w:fldChar w:fldCharType="begin"/>
            </w:r>
            <w:r w:rsidR="00FD753F">
              <w:rPr>
                <w:noProof/>
                <w:webHidden/>
              </w:rPr>
              <w:instrText xml:space="preserve"> PAGEREF _Toc458805431 \h </w:instrText>
            </w:r>
            <w:r w:rsidR="00FD753F">
              <w:rPr>
                <w:noProof/>
                <w:webHidden/>
              </w:rPr>
            </w:r>
            <w:r w:rsidR="00FD753F">
              <w:rPr>
                <w:noProof/>
                <w:webHidden/>
              </w:rPr>
              <w:fldChar w:fldCharType="separate"/>
            </w:r>
            <w:r w:rsidR="009165A1">
              <w:rPr>
                <w:noProof/>
                <w:webHidden/>
              </w:rPr>
              <w:t>17</w:t>
            </w:r>
            <w:r w:rsidR="00FD753F">
              <w:rPr>
                <w:noProof/>
                <w:webHidden/>
              </w:rPr>
              <w:fldChar w:fldCharType="end"/>
            </w:r>
          </w:hyperlink>
        </w:p>
        <w:p w14:paraId="1DA92F60" w14:textId="27A6BA0A" w:rsidR="00F348E5" w:rsidRDefault="00F348E5" w:rsidP="00D82779">
          <w:r>
            <w:fldChar w:fldCharType="end"/>
          </w:r>
        </w:p>
      </w:sdtContent>
    </w:sdt>
    <w:p w14:paraId="7E8B3C87" w14:textId="77777777" w:rsidR="00F348E5" w:rsidRPr="00F348E5" w:rsidRDefault="00F348E5" w:rsidP="00D82779"/>
    <w:p w14:paraId="3E9E1243" w14:textId="77777777" w:rsidR="00CC5EBF" w:rsidRDefault="00C93B47" w:rsidP="00D82779">
      <w:pPr>
        <w:pStyle w:val="Heading1"/>
      </w:pPr>
      <w:bookmarkStart w:id="0" w:name="_Toc458805415"/>
      <w:r>
        <w:lastRenderedPageBreak/>
        <w:t>商业模式</w:t>
      </w:r>
      <w:bookmarkEnd w:id="0"/>
    </w:p>
    <w:p w14:paraId="512F5AB2" w14:textId="77777777" w:rsidR="00662803" w:rsidRDefault="00662803" w:rsidP="00D82779">
      <w:pPr>
        <w:pStyle w:val="Heading2"/>
      </w:pPr>
      <w:bookmarkStart w:id="1" w:name="_Toc458805416"/>
      <w:r>
        <w:t>产品综述</w:t>
      </w:r>
      <w:bookmarkEnd w:id="1"/>
    </w:p>
    <w:p w14:paraId="6FF11AB5" w14:textId="7393DC0B" w:rsidR="00CE740B" w:rsidRPr="00662803" w:rsidRDefault="00836ABD" w:rsidP="00D82779">
      <w:r w:rsidRPr="00836ABD">
        <w:rPr>
          <w:rFonts w:hint="eastAsia"/>
        </w:rPr>
        <w:t>金诚智能投顾平台</w:t>
      </w:r>
      <w:r w:rsidR="00F91DCC">
        <w:rPr>
          <w:rFonts w:hint="eastAsia"/>
        </w:rPr>
        <w:t>（以下简称“</w:t>
      </w:r>
      <w:r w:rsidR="00CE740B">
        <w:rPr>
          <w:rFonts w:hint="eastAsia"/>
        </w:rPr>
        <w:t>金诚智投</w:t>
      </w:r>
      <w:r w:rsidR="00F91DCC">
        <w:rPr>
          <w:rFonts w:hint="eastAsia"/>
        </w:rPr>
        <w:t>”）</w:t>
      </w:r>
      <w:r w:rsidR="00CE740B">
        <w:rPr>
          <w:rFonts w:hint="eastAsia"/>
        </w:rPr>
        <w:t>是一个</w:t>
      </w:r>
      <w:r w:rsidR="00CE740B" w:rsidRPr="00CE740B">
        <w:rPr>
          <w:rFonts w:hint="eastAsia"/>
        </w:rPr>
        <w:t>一站式的、服务于广大普通投资者的智能投顾平台</w:t>
      </w:r>
      <w:r w:rsidR="00CE740B">
        <w:rPr>
          <w:rFonts w:hint="eastAsia"/>
        </w:rPr>
        <w:t>。</w:t>
      </w:r>
      <w:r w:rsidR="00CE740B" w:rsidRPr="00CE740B">
        <w:rPr>
          <w:rFonts w:hint="eastAsia"/>
        </w:rPr>
        <w:t>在满足投资者流动性要求的前提下，</w:t>
      </w:r>
      <w:r w:rsidR="00951265">
        <w:rPr>
          <w:rFonts w:hint="eastAsia"/>
        </w:rPr>
        <w:t>平台能够</w:t>
      </w:r>
      <w:r w:rsidR="00CE740B" w:rsidRPr="00CE740B">
        <w:rPr>
          <w:rFonts w:hint="eastAsia"/>
        </w:rPr>
        <w:t>针对其投资与风险偏好，在多种大类资产中进行财富配置，选出最优化组合</w:t>
      </w:r>
      <w:r w:rsidR="00846459">
        <w:rPr>
          <w:rFonts w:hint="eastAsia"/>
        </w:rPr>
        <w:t>。</w:t>
      </w:r>
      <w:r w:rsidR="00221942">
        <w:rPr>
          <w:rFonts w:hint="eastAsia"/>
        </w:rPr>
        <w:t>同时实现一键打包购买和资产监控功能。</w:t>
      </w:r>
      <w:r w:rsidR="00C201F0">
        <w:rPr>
          <w:rFonts w:hint="eastAsia"/>
        </w:rPr>
        <w:t>我们希望</w:t>
      </w:r>
      <w:r w:rsidR="00CE740B" w:rsidRPr="00CE740B">
        <w:rPr>
          <w:rFonts w:hint="eastAsia"/>
        </w:rPr>
        <w:t>通过为大众提供充分的投资信息以及合理的资产配置方案，降低普通投资者进行财富管理的成本，逐步实现金融市场资源配置的有效性</w:t>
      </w:r>
      <w:r w:rsidR="00CE740B">
        <w:rPr>
          <w:rFonts w:hint="eastAsia"/>
        </w:rPr>
        <w:t>.</w:t>
      </w:r>
    </w:p>
    <w:p w14:paraId="3338796B" w14:textId="77777777" w:rsidR="00CC5EBF" w:rsidRPr="00244204" w:rsidRDefault="00CC5EBF" w:rsidP="00D82779">
      <w:pPr>
        <w:pStyle w:val="Heading2"/>
      </w:pPr>
      <w:bookmarkStart w:id="2" w:name="_Toc458805417"/>
      <w:r w:rsidRPr="00244204">
        <w:rPr>
          <w:rFonts w:hint="eastAsia"/>
        </w:rPr>
        <w:t>宏观分析及相关市场说明</w:t>
      </w:r>
      <w:bookmarkEnd w:id="2"/>
    </w:p>
    <w:p w14:paraId="1896DDC8" w14:textId="77777777" w:rsidR="00B51654" w:rsidRDefault="00B51654" w:rsidP="00D82779">
      <w:r>
        <w:rPr>
          <w:rFonts w:hint="eastAsia"/>
        </w:rPr>
        <w:t>中国经济自从改革开放以来，一直保持着较高增速。这样的增速背后一者是经济全球化带动及后发优势，一者是受到经济管理部门管理的高储蓄率。改革开放后，全国储蓄推动了沿海开放城市的告诉发展与一系列基础设施建设，GDP也一路高唱凯歌。</w:t>
      </w:r>
    </w:p>
    <w:p w14:paraId="6EC70850" w14:textId="77777777" w:rsidR="00B51654" w:rsidRDefault="00B51654" w:rsidP="00D82779">
      <w:r>
        <w:rPr>
          <w:rFonts w:hint="eastAsia"/>
        </w:rPr>
        <w:t>那么这样的模式存在什么问题呢？一是，普通储户在这个过程中并没有得到应得的资本收益，中国的储蓄利率是被严格压低以促进投资、出口的；二是，大部分储户只会“储蓄”这一理财方式，现代化的理财理念几乎为零；三是，市场上的资金流动性实际上并不充足。大量社会闲散资金投放于银行，拿着低利息，银行贷款发放实际上存在资源错配，很多值得贷款的民营企业、创业公司得不到贷款，而效益低下的国企却很容易得到贷款。</w:t>
      </w:r>
    </w:p>
    <w:p w14:paraId="6496C9EA" w14:textId="77777777" w:rsidR="00B51654" w:rsidRDefault="00B51654" w:rsidP="00D82779">
      <w:r>
        <w:rPr>
          <w:rFonts w:hint="eastAsia"/>
        </w:rPr>
        <w:t>“李克强经济学”的一个核心思想或者说是中国经济发展前进的思路就是简政放权，让市场来支配资源配置，那么钱该到哪里去？该交给谁来投资？如何投资？如何配置投资结构？这样的问题让大众投资者束手无策。特别是2015-2016年的P2P灾难后，大众投资者的投资热情受到极大打击。</w:t>
      </w:r>
    </w:p>
    <w:p w14:paraId="07CD02BC" w14:textId="77777777" w:rsidR="00B51654" w:rsidRDefault="00B51654" w:rsidP="00D82779">
      <w:r>
        <w:rPr>
          <w:rFonts w:hint="eastAsia"/>
        </w:rPr>
        <w:t>为了解决这个问题，或者说利用这里面的商机，我们团队决定做这款于国于民大有益处的产品——</w:t>
      </w:r>
      <w:commentRangeStart w:id="3"/>
      <w:r>
        <w:rPr>
          <w:rFonts w:hint="eastAsia"/>
        </w:rPr>
        <w:t>XXX</w:t>
      </w:r>
      <w:commentRangeEnd w:id="3"/>
      <w:r>
        <w:rPr>
          <w:rStyle w:val="CommentReference"/>
          <w:rFonts w:hint="eastAsia"/>
        </w:rPr>
        <w:commentReference w:id="3"/>
      </w:r>
      <w:r>
        <w:rPr>
          <w:rFonts w:hint="eastAsia"/>
        </w:rPr>
        <w:t>智能资产投资顾问平台。</w:t>
      </w:r>
    </w:p>
    <w:p w14:paraId="5EEE88EA" w14:textId="77777777" w:rsidR="00B51654" w:rsidRDefault="00B51654" w:rsidP="00D82779">
      <w:r>
        <w:rPr>
          <w:rFonts w:hint="eastAsia"/>
        </w:rPr>
        <w:t>智能投顾在美国资本市场已经不是稀奇事物，一共有多达两百多个智能投顾平台，不过根据我们对比发现，其产品风格较粗糙，对于投资者种类也只是进行大类划分，而不能做到“私人定制”，其核心算法也较为相似。中国暂</w:t>
      </w:r>
      <w:r>
        <w:rPr>
          <w:rFonts w:hint="eastAsia"/>
        </w:rPr>
        <w:lastRenderedPageBreak/>
        <w:t>时没有成熟的智能投顾平台，市场上打着“智能投顾”旗号的多是挂羊头卖狗肉之徒，有的推荐来推荐去都是相同的投资组合，有的就是P2P的里子，有的实际上是收谁钱，推荐谁产品。</w:t>
      </w:r>
    </w:p>
    <w:p w14:paraId="00074FB4" w14:textId="77777777" w:rsidR="00B51654" w:rsidRDefault="00B51654" w:rsidP="00D82779">
      <w:r>
        <w:rPr>
          <w:rFonts w:hint="eastAsia"/>
        </w:rPr>
        <w:t>所以这里有巨大的市场需求——大量雇佣不起私人投资顾问的个体投资者在持续通胀时代需要紧跟时代的投资方式；有丰富的国外同产业经验；国内市场几乎空白，行业规范为零，一切都恰逢其时。</w:t>
      </w:r>
    </w:p>
    <w:p w14:paraId="338965F0" w14:textId="77777777" w:rsidR="00B51654" w:rsidRDefault="00B51654" w:rsidP="00D82779">
      <w:r>
        <w:rPr>
          <w:rFonts w:hint="eastAsia"/>
        </w:rPr>
        <w:t>我们团队的设计思路是要设计出的智能投顾平台，要方便客户使用——所有的投资用一款平台就够，要客观公正——产品的筛选一定是客观公正的，要个性化——做出的投资推荐一定要针对每一个投资者的流动性要求和风险需求，安全性——我们的平台不设资金池。</w:t>
      </w:r>
    </w:p>
    <w:p w14:paraId="39186ED9" w14:textId="77777777" w:rsidR="00244204" w:rsidRDefault="00B51654" w:rsidP="00D82779">
      <w:r>
        <w:rPr>
          <w:rFonts w:hint="eastAsia"/>
        </w:rPr>
        <w:t>我们的产品分为四大功能模块，分别是产品信息检索模块，智能投资顾问模块，一键投资交易模块，可视化资产管理模块。四大模块功能涵盖了投资的前端，</w:t>
      </w:r>
      <w:commentRangeStart w:id="4"/>
      <w:r>
        <w:rPr>
          <w:rFonts w:hint="eastAsia"/>
        </w:rPr>
        <w:t>中端和末端服务</w:t>
      </w:r>
      <w:commentRangeEnd w:id="4"/>
      <w:r>
        <w:rPr>
          <w:rStyle w:val="CommentReference"/>
          <w:rFonts w:hint="eastAsia"/>
        </w:rPr>
        <w:commentReference w:id="4"/>
      </w:r>
      <w:r>
        <w:rPr>
          <w:rFonts w:hint="eastAsia"/>
        </w:rPr>
        <w:t>。</w:t>
      </w:r>
    </w:p>
    <w:p w14:paraId="796146F5" w14:textId="77777777" w:rsidR="000A3EF7" w:rsidRDefault="00C93B47" w:rsidP="00D82779">
      <w:pPr>
        <w:pStyle w:val="Heading2"/>
      </w:pPr>
      <w:bookmarkStart w:id="5" w:name="_Toc458805418"/>
      <w:r>
        <w:t>盈利模式</w:t>
      </w:r>
      <w:bookmarkEnd w:id="5"/>
    </w:p>
    <w:p w14:paraId="23EC13D3" w14:textId="77777777" w:rsidR="00C80C3E" w:rsidRDefault="0055044A" w:rsidP="00D82779">
      <w:r>
        <w:rPr>
          <w:rFonts w:hint="eastAsia"/>
        </w:rPr>
        <w:t>作为专业的在线财富管理机器人，同时也是非常具有代表性的智能投顾平台，借助于计算机模型和技术，为经过调查问卷评估的客户提供量身定制的资产投资组合建议。目前中国市场上金融理财的公司大多针对高净值的客户进行财富管理，并收取一定的管理佣金。所以财富管理在中国的门槛较高、人工管理的费用也较高。所以流失了大量有理财需求的散户。散户的客户群体庞大且都有额数不等的理财需求，市场极为可观。</w:t>
      </w:r>
      <w:r>
        <w:rPr>
          <w:rFonts w:ascii="Times New Roman" w:eastAsia="Times New Roman" w:hAnsi="Times New Roman" w:cs="Times New Roman"/>
        </w:rPr>
        <w:br/>
      </w:r>
      <w:r>
        <w:rPr>
          <w:rFonts w:hint="eastAsia"/>
        </w:rPr>
        <w:t>经过我们的一些调查发现，国外有一些相对成熟的智能投顾平台，他们所采用的盈利模式主要是咨询费用和向用户分成等的正向收费模式。</w:t>
      </w:r>
    </w:p>
    <w:p w14:paraId="32C15201" w14:textId="77777777" w:rsidR="00C80C3E" w:rsidRDefault="0055044A" w:rsidP="00D82779">
      <w:r>
        <w:rPr>
          <w:rFonts w:hint="eastAsia"/>
        </w:rPr>
        <w:t>然而中国散户财富管理的市场还没有打开、国人的理财管理观念还并不成熟。因此我们认为要打开这样的市场</w:t>
      </w:r>
      <w:r w:rsidR="00644EC5">
        <w:rPr>
          <w:rFonts w:hint="eastAsia"/>
        </w:rPr>
        <w:t>，正向收费很有可能会使用户有抵触情绪从而流失部分客户群体。所以我们的</w:t>
      </w:r>
      <w:r>
        <w:rPr>
          <w:rFonts w:hint="eastAsia"/>
        </w:rPr>
        <w:t>平台主要采取逆向收费和广告收费以及信息产品交易模式</w:t>
      </w:r>
      <w:r w:rsidR="00333231">
        <w:rPr>
          <w:rFonts w:hint="eastAsia"/>
        </w:rPr>
        <w:t>：</w:t>
      </w:r>
    </w:p>
    <w:p w14:paraId="3D73CDB9" w14:textId="77777777" w:rsidR="00C80C3E" w:rsidRDefault="0055044A" w:rsidP="00D82779">
      <w:r w:rsidRPr="00C80C3E">
        <w:rPr>
          <w:rFonts w:hint="eastAsia"/>
          <w:b/>
        </w:rPr>
        <w:t>逆向收费模式：</w:t>
      </w:r>
      <w:r>
        <w:rPr>
          <w:rFonts w:hint="eastAsia"/>
        </w:rPr>
        <w:t>通过平台向用户推荐的各个不同金融公司的不同的金融产品，用户下单购买金融产品后，该平台会向各类金融公司收取其成交金融产品的一些手续费；</w:t>
      </w:r>
    </w:p>
    <w:p w14:paraId="684FA034" w14:textId="2906111D" w:rsidR="0037779D" w:rsidRDefault="0055044A" w:rsidP="0037779D">
      <w:r w:rsidRPr="00C80C3E">
        <w:rPr>
          <w:rFonts w:hint="eastAsia"/>
          <w:b/>
        </w:rPr>
        <w:t>广告收费：</w:t>
      </w:r>
      <w:r>
        <w:rPr>
          <w:rFonts w:hint="eastAsia"/>
        </w:rPr>
        <w:t>该平台会给金融公司提供广告租位，通过广告赚取广告费用。</w:t>
      </w:r>
    </w:p>
    <w:p w14:paraId="31C02490" w14:textId="77777777" w:rsidR="007953BB" w:rsidRDefault="0055044A" w:rsidP="00D82779">
      <w:r w:rsidRPr="00C80C3E">
        <w:rPr>
          <w:rFonts w:hint="eastAsia"/>
          <w:b/>
        </w:rPr>
        <w:lastRenderedPageBreak/>
        <w:t>信息产品交易：</w:t>
      </w:r>
      <w:r>
        <w:rPr>
          <w:rFonts w:hint="eastAsia"/>
        </w:rPr>
        <w:t>通过大数据手段分析不同类型的用户在投资理财过程中针对我们的推荐做出选择的数据整理出匿名的数据库以及数据分析报告，与基金公司进行交易，使得金融公司能够提供更受市场欢迎的金融产品，促进金融市场产品配置更加有效率。</w:t>
      </w:r>
    </w:p>
    <w:p w14:paraId="33478826" w14:textId="77777777" w:rsidR="00F77B59" w:rsidRPr="00B07199" w:rsidRDefault="0055044A" w:rsidP="00D82779">
      <w:pPr>
        <w:rPr>
          <w:rFonts w:ascii="Times New Roman" w:eastAsiaTheme="minorEastAsia" w:hAnsi="Times New Roman" w:cs="Times New Roman"/>
        </w:rPr>
      </w:pPr>
      <w:r>
        <w:rPr>
          <w:rFonts w:hint="eastAsia"/>
        </w:rPr>
        <w:t>在分析了中国市场的大环境后，作为智能投顾平台在中国的开创者，我们对该平台的盈利模式很有信心，也对长期盈利的优势地位很有信心。我们对于该平台的定位是中国范围内该种类型平台的开创者、更是标准制定者。我们通过对客户数据的搜集处理向市场公开研报，对各个金融公司及产品进行合理评级。同时未来也会给我们自己的智能投顾平台给出的策略做评分、同时也会给未来竞争的同类型平台作出评分与评级，塑造开创者以及标准制定者的形象。我们相信，该模式可以成为巩固该平台在中国优势地位的重要部分，同时也为中国金融市场的流动配置做出合理有效的引导和帮助。</w:t>
      </w:r>
      <w:r>
        <w:rPr>
          <w:rFonts w:ascii="Times New Roman" w:eastAsia="Times New Roman" w:hAnsi="Times New Roman" w:cs="Times New Roman"/>
        </w:rPr>
        <w:t xml:space="preserve"> </w:t>
      </w:r>
    </w:p>
    <w:p w14:paraId="5A3ED97E" w14:textId="77777777" w:rsidR="000A3EF7" w:rsidRPr="00562D5B" w:rsidRDefault="00040608" w:rsidP="00D82779">
      <w:pPr>
        <w:pStyle w:val="Heading1"/>
      </w:pPr>
      <w:bookmarkStart w:id="6" w:name="_Toc458805419"/>
      <w:r>
        <w:rPr>
          <w:rFonts w:hint="eastAsia"/>
        </w:rPr>
        <w:t>产品（</w:t>
      </w:r>
      <w:r w:rsidR="00D02435">
        <w:rPr>
          <w:rFonts w:hint="eastAsia"/>
        </w:rPr>
        <w:t>平台</w:t>
      </w:r>
      <w:r>
        <w:rPr>
          <w:rFonts w:hint="eastAsia"/>
        </w:rPr>
        <w:t>）</w:t>
      </w:r>
      <w:r w:rsidR="000A3EF7">
        <w:rPr>
          <w:rFonts w:hint="eastAsia"/>
        </w:rPr>
        <w:t>功能</w:t>
      </w:r>
      <w:bookmarkEnd w:id="6"/>
    </w:p>
    <w:p w14:paraId="382A9FC0" w14:textId="42E0F985" w:rsidR="000A3EF7" w:rsidRPr="000A3EF7" w:rsidRDefault="00320A15" w:rsidP="00D82779">
      <w:pPr>
        <w:pStyle w:val="Heading2"/>
      </w:pPr>
      <w:bookmarkStart w:id="7" w:name="_Toc458805420"/>
      <w:r>
        <w:rPr>
          <w:rFonts w:hint="eastAsia"/>
        </w:rPr>
        <w:t>投资</w:t>
      </w:r>
      <w:r w:rsidR="000A3EF7" w:rsidRPr="000A3EF7">
        <w:rPr>
          <w:rFonts w:hint="eastAsia"/>
        </w:rPr>
        <w:t>产品库</w:t>
      </w:r>
      <w:bookmarkEnd w:id="7"/>
    </w:p>
    <w:p w14:paraId="45ECEFC0" w14:textId="69A017E1" w:rsidR="00231305" w:rsidRDefault="007514A6" w:rsidP="000F172A">
      <w:r>
        <w:rPr>
          <w:rFonts w:hint="eastAsia"/>
        </w:rPr>
        <w:t>平台</w:t>
      </w:r>
      <w:r w:rsidR="000F172A">
        <w:rPr>
          <w:rFonts w:hint="eastAsia"/>
        </w:rPr>
        <w:t>汇总了包括债券、基金、银行理财、保险在内的各种可供投资的产品，同时提供基于各种条件的筛选和关键字搜索功能（</w:t>
      </w:r>
      <w:r w:rsidR="00005BB0">
        <w:rPr>
          <w:rFonts w:hint="eastAsia"/>
        </w:rPr>
        <w:t>如图1</w:t>
      </w:r>
      <w:r w:rsidR="000F172A">
        <w:rPr>
          <w:rFonts w:hint="eastAsia"/>
        </w:rPr>
        <w:t>）</w:t>
      </w:r>
      <w:r w:rsidR="00005BB0">
        <w:rPr>
          <w:rFonts w:hint="eastAsia"/>
        </w:rPr>
        <w:t>，</w:t>
      </w:r>
      <w:r w:rsidR="000F172A">
        <w:rPr>
          <w:rFonts w:hint="eastAsia"/>
        </w:rPr>
        <w:t>点击某一产品还可进入产品详情页查看。</w:t>
      </w:r>
    </w:p>
    <w:p w14:paraId="595ACB94" w14:textId="25346422" w:rsidR="0037779D" w:rsidRDefault="007D1E3E" w:rsidP="000F172A">
      <w:r>
        <w:rPr>
          <w:noProof/>
        </w:rPr>
        <mc:AlternateContent>
          <mc:Choice Requires="wps">
            <w:drawing>
              <wp:anchor distT="0" distB="0" distL="114300" distR="114300" simplePos="0" relativeHeight="251661312" behindDoc="1" locked="0" layoutInCell="1" allowOverlap="1" wp14:anchorId="316E1673" wp14:editId="04CC1AFF">
                <wp:simplePos x="0" y="0"/>
                <wp:positionH relativeFrom="column">
                  <wp:posOffset>86360</wp:posOffset>
                </wp:positionH>
                <wp:positionV relativeFrom="paragraph">
                  <wp:posOffset>8890</wp:posOffset>
                </wp:positionV>
                <wp:extent cx="5741670" cy="3077210"/>
                <wp:effectExtent l="635" t="1905" r="1270" b="0"/>
                <wp:wrapTight wrapText="bothSides">
                  <wp:wrapPolygon edited="0">
                    <wp:start x="-31" y="0"/>
                    <wp:lineTo x="-31" y="21547"/>
                    <wp:lineTo x="21600" y="21547"/>
                    <wp:lineTo x="21600" y="0"/>
                    <wp:lineTo x="-31" y="0"/>
                  </wp:wrapPolygon>
                </wp:wrapTight>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670" cy="307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69FE6" w14:textId="77777777" w:rsidR="001D0264" w:rsidRDefault="005076E1" w:rsidP="0037779D">
                            <w:pPr>
                              <w:jc w:val="center"/>
                              <w:rPr>
                                <w:rFonts w:eastAsiaTheme="minorEastAsia"/>
                              </w:rPr>
                            </w:pPr>
                            <w:r>
                              <w:rPr>
                                <w:noProof/>
                              </w:rPr>
                              <w:drawing>
                                <wp:inline distT="0" distB="0" distL="0" distR="0" wp14:anchorId="54E91F1D" wp14:editId="09C3F47C">
                                  <wp:extent cx="4627418" cy="2729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列表页面.png"/>
                                          <pic:cNvPicPr/>
                                        </pic:nvPicPr>
                                        <pic:blipFill rotWithShape="1">
                                          <a:blip r:embed="rId10">
                                            <a:extLst>
                                              <a:ext uri="{28A0092B-C50C-407E-A947-70E740481C1C}">
                                                <a14:useLocalDpi xmlns:a14="http://schemas.microsoft.com/office/drawing/2010/main" val="0"/>
                                              </a:ext>
                                            </a:extLst>
                                          </a:blip>
                                          <a:srcRect l="6276" t="16086"/>
                                          <a:stretch/>
                                        </pic:blipFill>
                                        <pic:spPr bwMode="auto">
                                          <a:xfrm>
                                            <a:off x="0" y="0"/>
                                            <a:ext cx="4659717" cy="2748503"/>
                                          </a:xfrm>
                                          <a:prstGeom prst="rect">
                                            <a:avLst/>
                                          </a:prstGeom>
                                          <a:ln>
                                            <a:noFill/>
                                          </a:ln>
                                          <a:extLst>
                                            <a:ext uri="{53640926-AAD7-44D8-BBD7-CCE9431645EC}">
                                              <a14:shadowObscured xmlns:a14="http://schemas.microsoft.com/office/drawing/2010/main"/>
                                            </a:ext>
                                          </a:extLst>
                                        </pic:spPr>
                                      </pic:pic>
                                    </a:graphicData>
                                  </a:graphic>
                                </wp:inline>
                              </w:drawing>
                            </w:r>
                          </w:p>
                          <w:p w14:paraId="089144BA" w14:textId="77777777" w:rsidR="001D0264" w:rsidRPr="005076E1" w:rsidRDefault="001D0264" w:rsidP="0037779D">
                            <w:pPr>
                              <w:jc w:val="center"/>
                              <w:rPr>
                                <w:rFonts w:asciiTheme="minorEastAsia" w:eastAsiaTheme="minorEastAsia" w:hAnsiTheme="minorEastAsia"/>
                                <w:sz w:val="20"/>
                              </w:rPr>
                            </w:pPr>
                            <w:r w:rsidRPr="005076E1">
                              <w:rPr>
                                <w:rFonts w:asciiTheme="minorEastAsia" w:eastAsiaTheme="minorEastAsia" w:hAnsiTheme="minorEastAsia"/>
                                <w:sz w:val="20"/>
                              </w:rPr>
                              <w:t>图</w:t>
                            </w:r>
                            <w:r w:rsidRPr="005076E1">
                              <w:rPr>
                                <w:rFonts w:asciiTheme="minorEastAsia" w:eastAsiaTheme="minorEastAsia" w:hAnsiTheme="minorEastAsia" w:hint="eastAsia"/>
                                <w:sz w:val="20"/>
                              </w:rPr>
                              <w:t xml:space="preserve">1 </w:t>
                            </w:r>
                            <w:r w:rsidR="00C63B6C">
                              <w:rPr>
                                <w:rFonts w:asciiTheme="minorEastAsia" w:eastAsiaTheme="minorEastAsia" w:hAnsiTheme="minorEastAsia" w:hint="eastAsia"/>
                                <w:sz w:val="20"/>
                              </w:rPr>
                              <w:t>产品库浏览、搜索、条件筛选功能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6E1673" id="_x0000_t202" coordsize="21600,21600" o:spt="202" path="m,l,21600r21600,l21600,xe">
                <v:stroke joinstyle="miter"/>
                <v:path gradientshapeok="t" o:connecttype="rect"/>
              </v:shapetype>
              <v:shape id="Text Box 6" o:spid="_x0000_s1026" type="#_x0000_t202" style="position:absolute;left:0;text-align:left;margin-left:6.8pt;margin-top:.7pt;width:452.1pt;height:24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" stroked="f">
                <v:textbox>
                  <w:txbxContent>
                    <w:p w14:paraId="76E69FE6" w14:textId="77777777" w:rsidR="001D0264" w:rsidRDefault="005076E1" w:rsidP="0037779D">
                      <w:pPr>
                        <w:jc w:val="center"/>
                        <w:rPr>
                          <w:rFonts w:eastAsiaTheme="minorEastAsia"/>
                        </w:rPr>
                      </w:pPr>
                      <w:r>
                        <w:rPr>
                          <w:noProof/>
                        </w:rPr>
                        <w:drawing>
                          <wp:inline distT="0" distB="0" distL="0" distR="0" wp14:anchorId="54E91F1D" wp14:editId="09C3F47C">
                            <wp:extent cx="4627418" cy="2729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列表页面.png"/>
                                    <pic:cNvPicPr/>
                                  </pic:nvPicPr>
                                  <pic:blipFill rotWithShape="1">
                                    <a:blip r:embed="rId11">
                                      <a:extLst>
                                        <a:ext uri="{28A0092B-C50C-407E-A947-70E740481C1C}">
                                          <a14:useLocalDpi xmlns:a14="http://schemas.microsoft.com/office/drawing/2010/main" val="0"/>
                                        </a:ext>
                                      </a:extLst>
                                    </a:blip>
                                    <a:srcRect l="6276" t="16086"/>
                                    <a:stretch/>
                                  </pic:blipFill>
                                  <pic:spPr bwMode="auto">
                                    <a:xfrm>
                                      <a:off x="0" y="0"/>
                                      <a:ext cx="4659717" cy="2748503"/>
                                    </a:xfrm>
                                    <a:prstGeom prst="rect">
                                      <a:avLst/>
                                    </a:prstGeom>
                                    <a:ln>
                                      <a:noFill/>
                                    </a:ln>
                                    <a:extLst>
                                      <a:ext uri="{53640926-AAD7-44D8-BBD7-CCE9431645EC}">
                                        <a14:shadowObscured xmlns:a14="http://schemas.microsoft.com/office/drawing/2010/main"/>
                                      </a:ext>
                                    </a:extLst>
                                  </pic:spPr>
                                </pic:pic>
                              </a:graphicData>
                            </a:graphic>
                          </wp:inline>
                        </w:drawing>
                      </w:r>
                    </w:p>
                    <w:p w14:paraId="089144BA" w14:textId="77777777" w:rsidR="001D0264" w:rsidRPr="005076E1" w:rsidRDefault="001D0264" w:rsidP="0037779D">
                      <w:pPr>
                        <w:jc w:val="center"/>
                        <w:rPr>
                          <w:rFonts w:asciiTheme="minorEastAsia" w:eastAsiaTheme="minorEastAsia" w:hAnsiTheme="minorEastAsia"/>
                          <w:sz w:val="20"/>
                        </w:rPr>
                      </w:pPr>
                      <w:r w:rsidRPr="005076E1">
                        <w:rPr>
                          <w:rFonts w:asciiTheme="minorEastAsia" w:eastAsiaTheme="minorEastAsia" w:hAnsiTheme="minorEastAsia"/>
                          <w:sz w:val="20"/>
                        </w:rPr>
                        <w:t>图</w:t>
                      </w:r>
                      <w:r w:rsidRPr="005076E1">
                        <w:rPr>
                          <w:rFonts w:asciiTheme="minorEastAsia" w:eastAsiaTheme="minorEastAsia" w:hAnsiTheme="minorEastAsia" w:hint="eastAsia"/>
                          <w:sz w:val="20"/>
                        </w:rPr>
                        <w:t xml:space="preserve">1 </w:t>
                      </w:r>
                      <w:r w:rsidR="00C63B6C">
                        <w:rPr>
                          <w:rFonts w:asciiTheme="minorEastAsia" w:eastAsiaTheme="minorEastAsia" w:hAnsiTheme="minorEastAsia" w:hint="eastAsia"/>
                          <w:sz w:val="20"/>
                        </w:rPr>
                        <w:t>产品库浏览、搜索、条件筛选功能</w:t>
                      </w:r>
                    </w:p>
                  </w:txbxContent>
                </v:textbox>
                <w10:wrap type="tight"/>
              </v:shape>
            </w:pict>
          </mc:Fallback>
        </mc:AlternateContent>
      </w:r>
    </w:p>
    <w:p w14:paraId="7261EF98" w14:textId="57971569" w:rsidR="0037779D" w:rsidRDefault="0037779D" w:rsidP="000F172A"/>
    <w:p w14:paraId="5A1D3A81" w14:textId="44F6A70B" w:rsidR="0037779D" w:rsidRDefault="0037779D" w:rsidP="000F172A"/>
    <w:p w14:paraId="457337CC" w14:textId="3B141C7A" w:rsidR="0037779D" w:rsidRDefault="0037779D" w:rsidP="000F172A"/>
    <w:p w14:paraId="0D954BD7" w14:textId="2B2B0955" w:rsidR="0037779D" w:rsidRDefault="0037779D" w:rsidP="000F172A"/>
    <w:p w14:paraId="2D11BA3A" w14:textId="5EBB85B8" w:rsidR="0037779D" w:rsidRDefault="0037779D" w:rsidP="000F172A"/>
    <w:p w14:paraId="5B05CE51" w14:textId="10BEA723" w:rsidR="0037779D" w:rsidRDefault="0037779D" w:rsidP="000F172A"/>
    <w:p w14:paraId="7D1E98EB" w14:textId="4933A941" w:rsidR="0037779D" w:rsidRDefault="0037779D" w:rsidP="000F172A"/>
    <w:p w14:paraId="5DF11122" w14:textId="77777777" w:rsidR="0037779D" w:rsidRDefault="0037779D" w:rsidP="000F172A"/>
    <w:p w14:paraId="2DB68253" w14:textId="5CE6CF8D" w:rsidR="00DD6D72" w:rsidRPr="00562D5B" w:rsidRDefault="00DD6D72" w:rsidP="00D82779">
      <w:pPr>
        <w:pStyle w:val="Heading2"/>
      </w:pPr>
      <w:bookmarkStart w:id="8" w:name="_Toc458805421"/>
      <w:r>
        <w:t>智能资产配置</w:t>
      </w:r>
      <w:bookmarkEnd w:id="8"/>
    </w:p>
    <w:p w14:paraId="4DB2815E" w14:textId="77777777" w:rsidR="00E81246" w:rsidRDefault="007E037F" w:rsidP="00D82779">
      <w:r>
        <w:rPr>
          <w:rFonts w:hint="eastAsia"/>
        </w:rPr>
        <w:t>这部分是我们产品的</w:t>
      </w:r>
      <w:r w:rsidR="00CC5EBF" w:rsidRPr="00562D5B">
        <w:rPr>
          <w:rFonts w:hint="eastAsia"/>
        </w:rPr>
        <w:t>核心模块，</w:t>
      </w:r>
      <w:r w:rsidR="00CB519C">
        <w:rPr>
          <w:rFonts w:hint="eastAsia"/>
        </w:rPr>
        <w:t>目标是</w:t>
      </w:r>
      <w:r>
        <w:rPr>
          <w:rFonts w:hint="eastAsia"/>
        </w:rPr>
        <w:t>真正实现值得信赖的、针对普通投资者的、个性化的智能投顾服务</w:t>
      </w:r>
      <w:r w:rsidR="00CC5EBF" w:rsidRPr="00562D5B">
        <w:rPr>
          <w:rFonts w:hint="eastAsia"/>
        </w:rPr>
        <w:t>。</w:t>
      </w:r>
      <w:r w:rsidR="00911F4E">
        <w:rPr>
          <w:rFonts w:hint="eastAsia"/>
        </w:rPr>
        <w:t>接下来</w:t>
      </w:r>
      <w:r w:rsidR="00504FA9">
        <w:rPr>
          <w:rFonts w:hint="eastAsia"/>
        </w:rPr>
        <w:t>我们</w:t>
      </w:r>
      <w:r w:rsidR="00911F4E">
        <w:rPr>
          <w:rFonts w:hint="eastAsia"/>
        </w:rPr>
        <w:t>首先</w:t>
      </w:r>
      <w:r w:rsidR="00E81246">
        <w:rPr>
          <w:rFonts w:hint="eastAsia"/>
        </w:rPr>
        <w:t>叙述大类资产配置方案，</w:t>
      </w:r>
      <w:r w:rsidR="00390907">
        <w:rPr>
          <w:rFonts w:hint="eastAsia"/>
        </w:rPr>
        <w:t>之后</w:t>
      </w:r>
      <w:r w:rsidR="00E81246">
        <w:rPr>
          <w:rFonts w:hint="eastAsia"/>
        </w:rPr>
        <w:t>讲每一</w:t>
      </w:r>
      <w:r w:rsidR="00390907">
        <w:rPr>
          <w:rFonts w:hint="eastAsia"/>
        </w:rPr>
        <w:t>大</w:t>
      </w:r>
      <w:r w:rsidR="00E81246">
        <w:rPr>
          <w:rFonts w:hint="eastAsia"/>
        </w:rPr>
        <w:t>类资产</w:t>
      </w:r>
      <w:r w:rsidR="00390907">
        <w:rPr>
          <w:rFonts w:hint="eastAsia"/>
        </w:rPr>
        <w:t>内部的筛选、优化方法。</w:t>
      </w:r>
    </w:p>
    <w:p w14:paraId="5419DD79" w14:textId="77777777" w:rsidR="00B841DC" w:rsidRPr="006678F4" w:rsidRDefault="00E81246" w:rsidP="00D82779">
      <w:pPr>
        <w:pStyle w:val="Heading3"/>
      </w:pPr>
      <w:bookmarkStart w:id="9" w:name="_Toc458805422"/>
      <w:r w:rsidRPr="006678F4">
        <w:t>大类资产配置方案</w:t>
      </w:r>
      <w:bookmarkEnd w:id="9"/>
    </w:p>
    <w:p w14:paraId="3CAF48C1" w14:textId="77777777" w:rsidR="004607C0" w:rsidRPr="00983703" w:rsidRDefault="004607C0" w:rsidP="00D82779">
      <w:pPr>
        <w:pStyle w:val="ListParagraph"/>
        <w:numPr>
          <w:ilvl w:val="0"/>
          <w:numId w:val="9"/>
        </w:numPr>
        <w:ind w:firstLineChars="0"/>
      </w:pPr>
      <w:r w:rsidRPr="00983703">
        <w:rPr>
          <w:rFonts w:hint="eastAsia"/>
        </w:rPr>
        <w:t>基于目标的投资理念</w:t>
      </w:r>
    </w:p>
    <w:p w14:paraId="2B86F0F3" w14:textId="77777777" w:rsidR="004607C0" w:rsidRPr="00B746D4" w:rsidRDefault="004607C0" w:rsidP="00D82779">
      <w:pPr>
        <w:pStyle w:val="ListParagraph"/>
        <w:numPr>
          <w:ilvl w:val="0"/>
          <w:numId w:val="10"/>
        </w:numPr>
        <w:ind w:firstLineChars="0"/>
      </w:pPr>
      <w:r w:rsidRPr="00B746D4">
        <w:rPr>
          <w:rFonts w:hint="eastAsia"/>
        </w:rPr>
        <w:t>目标分类</w:t>
      </w:r>
    </w:p>
    <w:p w14:paraId="72D67623" w14:textId="77777777" w:rsidR="004607C0" w:rsidRPr="00B746D4" w:rsidRDefault="004607C0" w:rsidP="00D82779">
      <w:r w:rsidRPr="00B746D4">
        <w:rPr>
          <w:rFonts w:hint="eastAsia"/>
        </w:rPr>
        <w:t>为投资设立明确的目的能够更好地实现投资的私人订制，充分考虑每位客户的投资期限、风险态度，利用科学的资产配置与收益预测显著提升顾客目标达成的可行性与可能性。顾客多样化的投资目标可以分为两类：</w:t>
      </w:r>
    </w:p>
    <w:p w14:paraId="287F1115" w14:textId="77777777" w:rsidR="004607C0" w:rsidRPr="00B746D4" w:rsidRDefault="004607C0" w:rsidP="00D82779">
      <w:pPr>
        <w:pStyle w:val="ListParagraph"/>
        <w:numPr>
          <w:ilvl w:val="0"/>
          <w:numId w:val="11"/>
        </w:numPr>
        <w:ind w:firstLineChars="0"/>
      </w:pPr>
      <w:r w:rsidRPr="00D82779">
        <w:rPr>
          <w:rFonts w:hint="eastAsia"/>
          <w:b/>
        </w:rPr>
        <w:t>成长型</w:t>
      </w:r>
      <w:r w:rsidRPr="00B746D4">
        <w:rPr>
          <w:rFonts w:hint="eastAsia"/>
        </w:rPr>
        <w:t>：顾客投资以期</w:t>
      </w:r>
      <w:r w:rsidRPr="00D82779">
        <w:rPr>
          <w:rFonts w:hint="eastAsia"/>
          <w:u w:val="single"/>
        </w:rPr>
        <w:t>未来</w:t>
      </w:r>
      <w:r w:rsidRPr="00B746D4">
        <w:rPr>
          <w:rFonts w:hint="eastAsia"/>
        </w:rPr>
        <w:t>某一时刻账户中资金总额达到</w:t>
      </w:r>
      <w:r w:rsidRPr="00D82779">
        <w:rPr>
          <w:rFonts w:hint="eastAsia"/>
          <w:u w:val="single"/>
        </w:rPr>
        <w:t>目标值</w:t>
      </w:r>
      <w:r w:rsidRPr="00B746D4">
        <w:rPr>
          <w:rFonts w:hint="eastAsia"/>
        </w:rPr>
        <w:t>，例如：为了买房、养老金、应急资金而投资。</w:t>
      </w:r>
    </w:p>
    <w:p w14:paraId="2DBF098E" w14:textId="77777777" w:rsidR="004607C0" w:rsidRPr="00B746D4" w:rsidRDefault="004607C0" w:rsidP="00D82779">
      <w:pPr>
        <w:pStyle w:val="ListParagraph"/>
        <w:numPr>
          <w:ilvl w:val="0"/>
          <w:numId w:val="11"/>
        </w:numPr>
        <w:ind w:firstLineChars="0"/>
      </w:pPr>
      <w:r w:rsidRPr="00D82779">
        <w:rPr>
          <w:rFonts w:hint="eastAsia"/>
          <w:b/>
        </w:rPr>
        <w:t>收入型</w:t>
      </w:r>
      <w:r w:rsidRPr="00B746D4">
        <w:rPr>
          <w:rFonts w:hint="eastAsia"/>
        </w:rPr>
        <w:t>：顾客进行初次投资后</w:t>
      </w:r>
      <w:r w:rsidRPr="00D82779">
        <w:rPr>
          <w:rFonts w:hint="eastAsia"/>
          <w:u w:val="single"/>
        </w:rPr>
        <w:t>定期从账户中取出</w:t>
      </w:r>
      <w:r w:rsidRPr="00B746D4">
        <w:rPr>
          <w:rFonts w:hint="eastAsia"/>
        </w:rPr>
        <w:t>一定金额，以目标终止日前账户中仍有余额为目标达成，例如：退休后、产假时支付生活开销。</w:t>
      </w:r>
    </w:p>
    <w:p w14:paraId="14DE4589" w14:textId="77777777" w:rsidR="004607C0" w:rsidRDefault="004607C0" w:rsidP="00D82779">
      <w:r w:rsidRPr="00B746D4">
        <w:rPr>
          <w:rFonts w:hint="eastAsia"/>
        </w:rPr>
        <w:t>在投资前我们会请顾客接受风险态度测试并设立投资目标，</w:t>
      </w:r>
      <w:commentRangeStart w:id="10"/>
      <w:r w:rsidRPr="00B746D4">
        <w:rPr>
          <w:rFonts w:hint="eastAsia"/>
        </w:rPr>
        <w:t>顾客可以设立多个目标</w:t>
      </w:r>
      <w:commentRangeEnd w:id="10"/>
      <w:r w:rsidRPr="00B746D4">
        <w:commentReference w:id="10"/>
      </w:r>
      <w:r w:rsidRPr="00B746D4">
        <w:rPr>
          <w:rFonts w:hint="eastAsia"/>
        </w:rPr>
        <w:t>。（每笔投资有且只有一个目标）</w:t>
      </w:r>
    </w:p>
    <w:p w14:paraId="2E1E4E0C" w14:textId="77777777" w:rsidR="004607C0" w:rsidRPr="00B746D4" w:rsidRDefault="004607C0" w:rsidP="00D82779"/>
    <w:p w14:paraId="5BA4DB74" w14:textId="77777777" w:rsidR="004607C0" w:rsidRPr="00B746D4" w:rsidRDefault="004607C0" w:rsidP="00D82779">
      <w:pPr>
        <w:pStyle w:val="ListParagraph"/>
        <w:numPr>
          <w:ilvl w:val="0"/>
          <w:numId w:val="10"/>
        </w:numPr>
        <w:ind w:firstLineChars="0"/>
      </w:pPr>
      <w:r w:rsidRPr="00B746D4">
        <w:rPr>
          <w:rFonts w:hint="eastAsia"/>
        </w:rPr>
        <w:t>目标追踪</w:t>
      </w:r>
    </w:p>
    <w:p w14:paraId="5E83DAB7" w14:textId="77777777" w:rsidR="004607C0" w:rsidRPr="00B746D4" w:rsidRDefault="004607C0" w:rsidP="00D82779">
      <w:r w:rsidRPr="00B746D4">
        <w:rPr>
          <w:rFonts w:hint="eastAsia"/>
        </w:rPr>
        <w:t>对目标实施情况的监控与调整是达成目标的重要手段。我们建立可视化的目标追踪器为顾客呈现目标的进展，预测达成目标的可能性，当顾客调整投资策略时我们将为顾客直观地呈现更改策略可能带来的影响以辅助顾客制定合理的计划。</w:t>
      </w:r>
    </w:p>
    <w:p w14:paraId="036A75B3" w14:textId="77777777" w:rsidR="004607C0" w:rsidRPr="00B746D4" w:rsidRDefault="004607C0" w:rsidP="00D82779">
      <w:r w:rsidRPr="00B746D4">
        <w:rPr>
          <w:rFonts w:hint="eastAsia"/>
        </w:rPr>
        <w:t>目标追踪器利用蒙特卡洛模拟对投资组合在未来不同市场环境下的表现作出预测，据此给出投资目标在计划中，</w:t>
      </w:r>
      <w:r w:rsidRPr="00B746D4">
        <w:rPr>
          <w:rFonts w:hint="eastAsia"/>
        </w:rPr>
        <w:lastRenderedPageBreak/>
        <w:t>有风险亦或偏离目标的评价，具体策略如下：</w:t>
      </w:r>
    </w:p>
    <w:p w14:paraId="263217FD" w14:textId="77777777" w:rsidR="004607C0" w:rsidRPr="00B746D4" w:rsidRDefault="004607C0" w:rsidP="00D82779">
      <w:pPr>
        <w:pStyle w:val="ListParagraph"/>
        <w:numPr>
          <w:ilvl w:val="0"/>
          <w:numId w:val="12"/>
        </w:numPr>
        <w:ind w:firstLineChars="0"/>
      </w:pPr>
      <w:r w:rsidRPr="00B746D4">
        <w:rPr>
          <w:rFonts w:hint="eastAsia"/>
        </w:rPr>
        <w:t>预测投资组合的未来年化收益（</w:t>
      </w:r>
      <w:r w:rsidRPr="00B746D4">
        <w:t>a</w:t>
      </w:r>
      <w:r w:rsidRPr="00B746D4">
        <w:rPr>
          <w:rFonts w:hint="eastAsia"/>
        </w:rPr>
        <w:t>）和波动率（</w:t>
      </w:r>
      <w:r w:rsidRPr="00B746D4">
        <w:t>\sigma</w:t>
      </w:r>
      <w:r w:rsidRPr="00B746D4">
        <w:rPr>
          <w:rFonts w:hint="eastAsia"/>
        </w:rPr>
        <w:t>）</w:t>
      </w:r>
    </w:p>
    <w:p w14:paraId="6ACF1515" w14:textId="77777777" w:rsidR="004607C0" w:rsidRPr="00B746D4" w:rsidRDefault="004607C0" w:rsidP="00D82779">
      <w:pPr>
        <w:pStyle w:val="ListParagraph"/>
        <w:numPr>
          <w:ilvl w:val="0"/>
          <w:numId w:val="12"/>
        </w:numPr>
        <w:ind w:firstLineChars="0"/>
      </w:pPr>
      <w:r w:rsidRPr="00B746D4">
        <w:rPr>
          <w:rFonts w:hint="eastAsia"/>
        </w:rPr>
        <w:t>投资组合年化收益率服从期望为</w:t>
      </w:r>
      <w:r w:rsidRPr="00B746D4">
        <w:t xml:space="preserve"> a </w:t>
      </w:r>
      <w:r w:rsidRPr="00B746D4">
        <w:rPr>
          <w:rFonts w:hint="eastAsia"/>
        </w:rPr>
        <w:t>方差为</w:t>
      </w:r>
      <w:r w:rsidRPr="00B746D4">
        <w:t xml:space="preserve"> \sigma </w:t>
      </w:r>
      <w:r w:rsidRPr="00B746D4">
        <w:rPr>
          <w:rFonts w:hint="eastAsia"/>
        </w:rPr>
        <w:t>的</w:t>
      </w:r>
      <w:commentRangeStart w:id="11"/>
      <w:r w:rsidRPr="00B746D4">
        <w:rPr>
          <w:rFonts w:hint="eastAsia"/>
        </w:rPr>
        <w:t>标准正态分布</w:t>
      </w:r>
      <w:commentRangeEnd w:id="11"/>
      <w:r w:rsidRPr="00B746D4">
        <w:commentReference w:id="11"/>
      </w:r>
      <w:r w:rsidRPr="00B746D4">
        <w:rPr>
          <w:rFonts w:hint="eastAsia"/>
        </w:rPr>
        <w:t>。模拟</w:t>
      </w:r>
      <w:r w:rsidRPr="00B746D4">
        <w:t>1000</w:t>
      </w:r>
      <w:r w:rsidRPr="00B746D4">
        <w:rPr>
          <w:rFonts w:hint="eastAsia"/>
        </w:rPr>
        <w:t>次投资结果，成长型目标计算目标终止日账户中的余额，收入型目标计算账户中余额为</w:t>
      </w:r>
      <w:r w:rsidRPr="00B746D4">
        <w:t>0</w:t>
      </w:r>
      <w:r w:rsidRPr="00B746D4">
        <w:rPr>
          <w:rFonts w:hint="eastAsia"/>
        </w:rPr>
        <w:t>时的日期</w:t>
      </w:r>
    </w:p>
    <w:p w14:paraId="2568AE1B" w14:textId="77777777" w:rsidR="004607C0" w:rsidRPr="00B746D4" w:rsidRDefault="004607C0" w:rsidP="00D82779">
      <w:pPr>
        <w:pStyle w:val="ListParagraph"/>
        <w:numPr>
          <w:ilvl w:val="0"/>
          <w:numId w:val="12"/>
        </w:numPr>
        <w:ind w:firstLineChars="0"/>
      </w:pPr>
      <w:r w:rsidRPr="00B746D4">
        <w:rPr>
          <w:rFonts w:hint="eastAsia"/>
        </w:rPr>
        <w:t>将投资结果按从优至劣排序，给出投资组合在不同市场环境下的表现</w:t>
      </w:r>
    </w:p>
    <w:tbl>
      <w:tblPr>
        <w:tblStyle w:val="TableGrid"/>
        <w:tblW w:w="0" w:type="auto"/>
        <w:tblInd w:w="780" w:type="dxa"/>
        <w:tblLook w:val="04A0" w:firstRow="1" w:lastRow="0" w:firstColumn="1" w:lastColumn="0" w:noHBand="0" w:noVBand="1"/>
      </w:tblPr>
      <w:tblGrid>
        <w:gridCol w:w="1313"/>
        <w:gridCol w:w="1843"/>
        <w:gridCol w:w="4586"/>
      </w:tblGrid>
      <w:tr w:rsidR="004607C0" w:rsidRPr="00B746D4" w14:paraId="07F5061B" w14:textId="77777777" w:rsidTr="00EC571F">
        <w:tc>
          <w:tcPr>
            <w:tcW w:w="1313" w:type="dxa"/>
            <w:tcBorders>
              <w:top w:val="single" w:sz="4" w:space="0" w:color="auto"/>
              <w:left w:val="single" w:sz="4" w:space="0" w:color="auto"/>
              <w:bottom w:val="single" w:sz="4" w:space="0" w:color="auto"/>
              <w:right w:val="single" w:sz="4" w:space="0" w:color="auto"/>
            </w:tcBorders>
            <w:hideMark/>
          </w:tcPr>
          <w:p w14:paraId="3BEC15CE" w14:textId="77777777" w:rsidR="004607C0" w:rsidRPr="00B746D4" w:rsidRDefault="004607C0" w:rsidP="00D82779">
            <w:r w:rsidRPr="00B746D4">
              <w:rPr>
                <w:rFonts w:hint="eastAsia"/>
              </w:rPr>
              <w:t>市场环境</w:t>
            </w:r>
          </w:p>
        </w:tc>
        <w:tc>
          <w:tcPr>
            <w:tcW w:w="1843" w:type="dxa"/>
            <w:tcBorders>
              <w:top w:val="single" w:sz="4" w:space="0" w:color="auto"/>
              <w:left w:val="single" w:sz="4" w:space="0" w:color="auto"/>
              <w:bottom w:val="single" w:sz="4" w:space="0" w:color="auto"/>
              <w:right w:val="single" w:sz="4" w:space="0" w:color="auto"/>
            </w:tcBorders>
            <w:hideMark/>
          </w:tcPr>
          <w:p w14:paraId="6B0D4B10" w14:textId="77777777" w:rsidR="004607C0" w:rsidRPr="00B746D4" w:rsidRDefault="004607C0" w:rsidP="00D82779">
            <w:r w:rsidRPr="00B746D4">
              <w:rPr>
                <w:rFonts w:hint="eastAsia"/>
              </w:rPr>
              <w:t>预期结果</w:t>
            </w:r>
          </w:p>
        </w:tc>
        <w:tc>
          <w:tcPr>
            <w:tcW w:w="4586" w:type="dxa"/>
            <w:tcBorders>
              <w:top w:val="single" w:sz="4" w:space="0" w:color="auto"/>
              <w:left w:val="single" w:sz="4" w:space="0" w:color="auto"/>
              <w:bottom w:val="single" w:sz="4" w:space="0" w:color="auto"/>
              <w:right w:val="single" w:sz="4" w:space="0" w:color="auto"/>
            </w:tcBorders>
            <w:hideMark/>
          </w:tcPr>
          <w:p w14:paraId="78058CBC" w14:textId="77777777" w:rsidR="004607C0" w:rsidRPr="00B746D4" w:rsidRDefault="004607C0" w:rsidP="00D82779">
            <w:r w:rsidRPr="00B746D4">
              <w:rPr>
                <w:rFonts w:hint="eastAsia"/>
              </w:rPr>
              <w:t>未知市场环境中达到该结果的可能性</w:t>
            </w:r>
          </w:p>
        </w:tc>
      </w:tr>
      <w:tr w:rsidR="004607C0" w:rsidRPr="00B746D4" w14:paraId="34FD2398" w14:textId="77777777" w:rsidTr="00EC571F">
        <w:tc>
          <w:tcPr>
            <w:tcW w:w="1313" w:type="dxa"/>
            <w:tcBorders>
              <w:top w:val="single" w:sz="4" w:space="0" w:color="auto"/>
              <w:left w:val="single" w:sz="4" w:space="0" w:color="auto"/>
              <w:bottom w:val="single" w:sz="4" w:space="0" w:color="auto"/>
              <w:right w:val="single" w:sz="4" w:space="0" w:color="auto"/>
            </w:tcBorders>
            <w:hideMark/>
          </w:tcPr>
          <w:p w14:paraId="5DF7EC62" w14:textId="77777777" w:rsidR="004607C0" w:rsidRPr="00B746D4" w:rsidRDefault="004607C0" w:rsidP="00D82779">
            <w:r w:rsidRPr="00B746D4">
              <w:rPr>
                <w:rFonts w:hint="eastAsia"/>
              </w:rPr>
              <w:t>较好</w:t>
            </w:r>
          </w:p>
        </w:tc>
        <w:tc>
          <w:tcPr>
            <w:tcW w:w="1843" w:type="dxa"/>
            <w:tcBorders>
              <w:top w:val="single" w:sz="4" w:space="0" w:color="auto"/>
              <w:left w:val="single" w:sz="4" w:space="0" w:color="auto"/>
              <w:bottom w:val="single" w:sz="4" w:space="0" w:color="auto"/>
              <w:right w:val="single" w:sz="4" w:space="0" w:color="auto"/>
            </w:tcBorders>
            <w:hideMark/>
          </w:tcPr>
          <w:p w14:paraId="0B345CBF" w14:textId="77777777" w:rsidR="004607C0" w:rsidRPr="00B746D4" w:rsidRDefault="004607C0" w:rsidP="00D82779">
            <w:r w:rsidRPr="00B746D4">
              <w:rPr>
                <w:rFonts w:hint="eastAsia"/>
              </w:rPr>
              <w:t>第</w:t>
            </w:r>
            <w:r w:rsidRPr="00B746D4">
              <w:t>25%</w:t>
            </w:r>
            <w:r w:rsidRPr="00B746D4">
              <w:rPr>
                <w:rFonts w:hint="eastAsia"/>
              </w:rPr>
              <w:t>结果</w:t>
            </w:r>
          </w:p>
        </w:tc>
        <w:tc>
          <w:tcPr>
            <w:tcW w:w="4586" w:type="dxa"/>
            <w:tcBorders>
              <w:top w:val="single" w:sz="4" w:space="0" w:color="auto"/>
              <w:left w:val="single" w:sz="4" w:space="0" w:color="auto"/>
              <w:bottom w:val="single" w:sz="4" w:space="0" w:color="auto"/>
              <w:right w:val="single" w:sz="4" w:space="0" w:color="auto"/>
            </w:tcBorders>
            <w:hideMark/>
          </w:tcPr>
          <w:p w14:paraId="72D6C980" w14:textId="77777777" w:rsidR="004607C0" w:rsidRPr="00B746D4" w:rsidRDefault="004607C0" w:rsidP="00D82779">
            <w:r w:rsidRPr="00B746D4">
              <w:t>25%</w:t>
            </w:r>
          </w:p>
        </w:tc>
      </w:tr>
      <w:tr w:rsidR="004607C0" w:rsidRPr="00B746D4" w14:paraId="6249D00E" w14:textId="77777777" w:rsidTr="00EC571F">
        <w:tc>
          <w:tcPr>
            <w:tcW w:w="1313" w:type="dxa"/>
            <w:tcBorders>
              <w:top w:val="single" w:sz="4" w:space="0" w:color="auto"/>
              <w:left w:val="single" w:sz="4" w:space="0" w:color="auto"/>
              <w:bottom w:val="single" w:sz="4" w:space="0" w:color="auto"/>
              <w:right w:val="single" w:sz="4" w:space="0" w:color="auto"/>
            </w:tcBorders>
            <w:hideMark/>
          </w:tcPr>
          <w:p w14:paraId="6E4B4DDD" w14:textId="77777777" w:rsidR="004607C0" w:rsidRPr="00B746D4" w:rsidRDefault="004607C0" w:rsidP="00D82779">
            <w:r w:rsidRPr="00B746D4">
              <w:rPr>
                <w:rFonts w:hint="eastAsia"/>
              </w:rPr>
              <w:t>一般</w:t>
            </w:r>
          </w:p>
        </w:tc>
        <w:tc>
          <w:tcPr>
            <w:tcW w:w="1843" w:type="dxa"/>
            <w:tcBorders>
              <w:top w:val="single" w:sz="4" w:space="0" w:color="auto"/>
              <w:left w:val="single" w:sz="4" w:space="0" w:color="auto"/>
              <w:bottom w:val="single" w:sz="4" w:space="0" w:color="auto"/>
              <w:right w:val="single" w:sz="4" w:space="0" w:color="auto"/>
            </w:tcBorders>
            <w:hideMark/>
          </w:tcPr>
          <w:p w14:paraId="59F71AB5" w14:textId="77777777" w:rsidR="004607C0" w:rsidRPr="00B746D4" w:rsidRDefault="004607C0" w:rsidP="00D82779">
            <w:r w:rsidRPr="00B746D4">
              <w:rPr>
                <w:rFonts w:hint="eastAsia"/>
              </w:rPr>
              <w:t>第</w:t>
            </w:r>
            <w:r w:rsidRPr="00B746D4">
              <w:t>50%</w:t>
            </w:r>
            <w:r w:rsidRPr="00B746D4">
              <w:rPr>
                <w:rFonts w:hint="eastAsia"/>
              </w:rPr>
              <w:t>结果</w:t>
            </w:r>
          </w:p>
        </w:tc>
        <w:tc>
          <w:tcPr>
            <w:tcW w:w="4586" w:type="dxa"/>
            <w:tcBorders>
              <w:top w:val="single" w:sz="4" w:space="0" w:color="auto"/>
              <w:left w:val="single" w:sz="4" w:space="0" w:color="auto"/>
              <w:bottom w:val="single" w:sz="4" w:space="0" w:color="auto"/>
              <w:right w:val="single" w:sz="4" w:space="0" w:color="auto"/>
            </w:tcBorders>
            <w:hideMark/>
          </w:tcPr>
          <w:p w14:paraId="77C882AB" w14:textId="77777777" w:rsidR="004607C0" w:rsidRPr="00B746D4" w:rsidRDefault="004607C0" w:rsidP="00D82779">
            <w:r w:rsidRPr="00B746D4">
              <w:t>50%</w:t>
            </w:r>
          </w:p>
        </w:tc>
      </w:tr>
      <w:tr w:rsidR="004607C0" w:rsidRPr="00B746D4" w14:paraId="4BDC5050" w14:textId="77777777" w:rsidTr="00EC571F">
        <w:tc>
          <w:tcPr>
            <w:tcW w:w="1313" w:type="dxa"/>
            <w:tcBorders>
              <w:top w:val="single" w:sz="4" w:space="0" w:color="auto"/>
              <w:left w:val="single" w:sz="4" w:space="0" w:color="auto"/>
              <w:bottom w:val="single" w:sz="4" w:space="0" w:color="auto"/>
              <w:right w:val="single" w:sz="4" w:space="0" w:color="auto"/>
            </w:tcBorders>
            <w:hideMark/>
          </w:tcPr>
          <w:p w14:paraId="44BFA5B1" w14:textId="77777777" w:rsidR="004607C0" w:rsidRPr="00B746D4" w:rsidRDefault="004607C0" w:rsidP="00D82779">
            <w:r w:rsidRPr="00B746D4">
              <w:rPr>
                <w:rFonts w:hint="eastAsia"/>
              </w:rPr>
              <w:t>较差</w:t>
            </w:r>
          </w:p>
        </w:tc>
        <w:tc>
          <w:tcPr>
            <w:tcW w:w="1843" w:type="dxa"/>
            <w:tcBorders>
              <w:top w:val="single" w:sz="4" w:space="0" w:color="auto"/>
              <w:left w:val="single" w:sz="4" w:space="0" w:color="auto"/>
              <w:bottom w:val="single" w:sz="4" w:space="0" w:color="auto"/>
              <w:right w:val="single" w:sz="4" w:space="0" w:color="auto"/>
            </w:tcBorders>
            <w:hideMark/>
          </w:tcPr>
          <w:p w14:paraId="074453C4" w14:textId="77777777" w:rsidR="004607C0" w:rsidRPr="00B746D4" w:rsidRDefault="004607C0" w:rsidP="00D82779">
            <w:r w:rsidRPr="00B746D4">
              <w:rPr>
                <w:rFonts w:hint="eastAsia"/>
              </w:rPr>
              <w:t>第</w:t>
            </w:r>
            <w:r w:rsidRPr="00B746D4">
              <w:t>75%</w:t>
            </w:r>
            <w:r w:rsidRPr="00B746D4">
              <w:rPr>
                <w:rFonts w:hint="eastAsia"/>
              </w:rPr>
              <w:t>结果</w:t>
            </w:r>
          </w:p>
        </w:tc>
        <w:tc>
          <w:tcPr>
            <w:tcW w:w="4586" w:type="dxa"/>
            <w:tcBorders>
              <w:top w:val="single" w:sz="4" w:space="0" w:color="auto"/>
              <w:left w:val="single" w:sz="4" w:space="0" w:color="auto"/>
              <w:bottom w:val="single" w:sz="4" w:space="0" w:color="auto"/>
              <w:right w:val="single" w:sz="4" w:space="0" w:color="auto"/>
            </w:tcBorders>
            <w:hideMark/>
          </w:tcPr>
          <w:p w14:paraId="634E3F39" w14:textId="77777777" w:rsidR="004607C0" w:rsidRPr="00B746D4" w:rsidRDefault="004607C0" w:rsidP="00D82779">
            <w:r w:rsidRPr="00B746D4">
              <w:t>75%</w:t>
            </w:r>
          </w:p>
        </w:tc>
      </w:tr>
      <w:tr w:rsidR="004607C0" w:rsidRPr="00B746D4" w14:paraId="0EF67A2C" w14:textId="77777777" w:rsidTr="00EC571F">
        <w:tc>
          <w:tcPr>
            <w:tcW w:w="1313" w:type="dxa"/>
            <w:tcBorders>
              <w:top w:val="single" w:sz="4" w:space="0" w:color="auto"/>
              <w:left w:val="single" w:sz="4" w:space="0" w:color="auto"/>
              <w:bottom w:val="single" w:sz="4" w:space="0" w:color="auto"/>
              <w:right w:val="single" w:sz="4" w:space="0" w:color="auto"/>
            </w:tcBorders>
            <w:hideMark/>
          </w:tcPr>
          <w:p w14:paraId="5E01E866" w14:textId="77777777" w:rsidR="004607C0" w:rsidRPr="00B746D4" w:rsidRDefault="004607C0" w:rsidP="00D82779">
            <w:r w:rsidRPr="00B746D4">
              <w:rPr>
                <w:rFonts w:hint="eastAsia"/>
              </w:rPr>
              <w:t>很差</w:t>
            </w:r>
          </w:p>
        </w:tc>
        <w:tc>
          <w:tcPr>
            <w:tcW w:w="1843" w:type="dxa"/>
            <w:tcBorders>
              <w:top w:val="single" w:sz="4" w:space="0" w:color="auto"/>
              <w:left w:val="single" w:sz="4" w:space="0" w:color="auto"/>
              <w:bottom w:val="single" w:sz="4" w:space="0" w:color="auto"/>
              <w:right w:val="single" w:sz="4" w:space="0" w:color="auto"/>
            </w:tcBorders>
            <w:hideMark/>
          </w:tcPr>
          <w:p w14:paraId="0A3D7B02" w14:textId="77777777" w:rsidR="004607C0" w:rsidRPr="00B746D4" w:rsidRDefault="004607C0" w:rsidP="00D82779">
            <w:r w:rsidRPr="00B746D4">
              <w:rPr>
                <w:rFonts w:hint="eastAsia"/>
              </w:rPr>
              <w:t>第</w:t>
            </w:r>
            <w:r w:rsidRPr="00B746D4">
              <w:t>90%</w:t>
            </w:r>
            <w:r w:rsidRPr="00B746D4">
              <w:rPr>
                <w:rFonts w:hint="eastAsia"/>
              </w:rPr>
              <w:t>结果</w:t>
            </w:r>
          </w:p>
        </w:tc>
        <w:tc>
          <w:tcPr>
            <w:tcW w:w="4586" w:type="dxa"/>
            <w:tcBorders>
              <w:top w:val="single" w:sz="4" w:space="0" w:color="auto"/>
              <w:left w:val="single" w:sz="4" w:space="0" w:color="auto"/>
              <w:bottom w:val="single" w:sz="4" w:space="0" w:color="auto"/>
              <w:right w:val="single" w:sz="4" w:space="0" w:color="auto"/>
            </w:tcBorders>
            <w:hideMark/>
          </w:tcPr>
          <w:p w14:paraId="73A4A90E" w14:textId="77777777" w:rsidR="004607C0" w:rsidRPr="00B746D4" w:rsidRDefault="004607C0" w:rsidP="00D82779">
            <w:r w:rsidRPr="00B746D4">
              <w:t>90%</w:t>
            </w:r>
          </w:p>
        </w:tc>
      </w:tr>
    </w:tbl>
    <w:p w14:paraId="20B995AB" w14:textId="77777777" w:rsidR="004607C0" w:rsidRPr="00B746D4" w:rsidRDefault="004607C0" w:rsidP="00D82779">
      <w:pPr>
        <w:pStyle w:val="ListParagraph"/>
        <w:numPr>
          <w:ilvl w:val="0"/>
          <w:numId w:val="12"/>
        </w:numPr>
        <w:ind w:firstLineChars="0"/>
      </w:pPr>
      <w:r w:rsidRPr="00B746D4">
        <w:rPr>
          <w:rFonts w:hint="eastAsia"/>
        </w:rPr>
        <w:t>给出客户目标状况的评价：</w:t>
      </w:r>
    </w:p>
    <w:p w14:paraId="0AAF96FE" w14:textId="77777777" w:rsidR="004607C0" w:rsidRPr="00B746D4" w:rsidRDefault="004607C0" w:rsidP="00D82779">
      <w:r w:rsidRPr="00B746D4">
        <w:rPr>
          <w:rFonts w:hint="eastAsia"/>
        </w:rPr>
        <w:t>【成长型】</w:t>
      </w:r>
    </w:p>
    <w:tbl>
      <w:tblPr>
        <w:tblStyle w:val="TableGrid"/>
        <w:tblW w:w="0" w:type="auto"/>
        <w:tblInd w:w="780" w:type="dxa"/>
        <w:tblLook w:val="04A0" w:firstRow="1" w:lastRow="0" w:firstColumn="1" w:lastColumn="0" w:noHBand="0" w:noVBand="1"/>
      </w:tblPr>
      <w:tblGrid>
        <w:gridCol w:w="3863"/>
        <w:gridCol w:w="3879"/>
      </w:tblGrid>
      <w:tr w:rsidR="004607C0" w:rsidRPr="00B746D4" w14:paraId="4EA0D7A8" w14:textId="77777777" w:rsidTr="00EC571F">
        <w:tc>
          <w:tcPr>
            <w:tcW w:w="3863" w:type="dxa"/>
            <w:tcBorders>
              <w:top w:val="single" w:sz="4" w:space="0" w:color="auto"/>
              <w:left w:val="single" w:sz="4" w:space="0" w:color="auto"/>
              <w:bottom w:val="single" w:sz="4" w:space="0" w:color="auto"/>
              <w:right w:val="single" w:sz="4" w:space="0" w:color="auto"/>
            </w:tcBorders>
            <w:hideMark/>
          </w:tcPr>
          <w:p w14:paraId="0D4047E6" w14:textId="77777777" w:rsidR="004607C0" w:rsidRPr="00B746D4" w:rsidRDefault="004607C0" w:rsidP="00D82779">
            <w:r w:rsidRPr="00B746D4">
              <w:rPr>
                <w:rFonts w:hint="eastAsia"/>
              </w:rPr>
              <w:t>目标状态</w:t>
            </w:r>
          </w:p>
        </w:tc>
        <w:tc>
          <w:tcPr>
            <w:tcW w:w="3879" w:type="dxa"/>
            <w:tcBorders>
              <w:top w:val="single" w:sz="4" w:space="0" w:color="auto"/>
              <w:left w:val="single" w:sz="4" w:space="0" w:color="auto"/>
              <w:bottom w:val="single" w:sz="4" w:space="0" w:color="auto"/>
              <w:right w:val="single" w:sz="4" w:space="0" w:color="auto"/>
            </w:tcBorders>
            <w:hideMark/>
          </w:tcPr>
          <w:p w14:paraId="7612E9D0" w14:textId="77777777" w:rsidR="004607C0" w:rsidRPr="00B746D4" w:rsidRDefault="004607C0" w:rsidP="00D82779">
            <w:r w:rsidRPr="00B746D4">
              <w:rPr>
                <w:rFonts w:hint="eastAsia"/>
              </w:rPr>
              <w:t>定义</w:t>
            </w:r>
          </w:p>
        </w:tc>
      </w:tr>
      <w:tr w:rsidR="004607C0" w:rsidRPr="00B746D4" w14:paraId="61A9ABF9" w14:textId="77777777" w:rsidTr="00EC571F">
        <w:tc>
          <w:tcPr>
            <w:tcW w:w="3863" w:type="dxa"/>
            <w:tcBorders>
              <w:top w:val="single" w:sz="4" w:space="0" w:color="auto"/>
              <w:left w:val="single" w:sz="4" w:space="0" w:color="auto"/>
              <w:bottom w:val="single" w:sz="4" w:space="0" w:color="auto"/>
              <w:right w:val="single" w:sz="4" w:space="0" w:color="auto"/>
            </w:tcBorders>
            <w:hideMark/>
          </w:tcPr>
          <w:p w14:paraId="0B7E350E" w14:textId="77777777" w:rsidR="004607C0" w:rsidRPr="00B746D4" w:rsidRDefault="004607C0" w:rsidP="00D82779">
            <w:r w:rsidRPr="00B746D4">
              <w:rPr>
                <w:rFonts w:hint="eastAsia"/>
              </w:rPr>
              <w:t>在计划中</w:t>
            </w:r>
          </w:p>
        </w:tc>
        <w:tc>
          <w:tcPr>
            <w:tcW w:w="3879" w:type="dxa"/>
            <w:tcBorders>
              <w:top w:val="single" w:sz="4" w:space="0" w:color="auto"/>
              <w:left w:val="single" w:sz="4" w:space="0" w:color="auto"/>
              <w:bottom w:val="single" w:sz="4" w:space="0" w:color="auto"/>
              <w:right w:val="single" w:sz="4" w:space="0" w:color="auto"/>
            </w:tcBorders>
            <w:hideMark/>
          </w:tcPr>
          <w:p w14:paraId="03C61895" w14:textId="77777777" w:rsidR="004607C0" w:rsidRPr="00B746D4" w:rsidRDefault="004607C0" w:rsidP="00D82779">
            <w:r w:rsidRPr="00B746D4">
              <w:rPr>
                <w:rFonts w:hint="eastAsia"/>
              </w:rPr>
              <w:t>有超过</w:t>
            </w:r>
            <w:r w:rsidRPr="00B746D4">
              <w:t>50%</w:t>
            </w:r>
            <w:r w:rsidRPr="00B746D4">
              <w:rPr>
                <w:rFonts w:hint="eastAsia"/>
              </w:rPr>
              <w:t>的可能性达成目标</w:t>
            </w:r>
          </w:p>
        </w:tc>
      </w:tr>
      <w:tr w:rsidR="004607C0" w:rsidRPr="00B746D4" w14:paraId="2CD5FC81" w14:textId="77777777" w:rsidTr="00EC571F">
        <w:tc>
          <w:tcPr>
            <w:tcW w:w="3863" w:type="dxa"/>
            <w:tcBorders>
              <w:top w:val="single" w:sz="4" w:space="0" w:color="auto"/>
              <w:left w:val="single" w:sz="4" w:space="0" w:color="auto"/>
              <w:bottom w:val="single" w:sz="4" w:space="0" w:color="auto"/>
              <w:right w:val="single" w:sz="4" w:space="0" w:color="auto"/>
            </w:tcBorders>
            <w:hideMark/>
          </w:tcPr>
          <w:p w14:paraId="453750DD" w14:textId="77777777" w:rsidR="004607C0" w:rsidRPr="00B746D4" w:rsidRDefault="004607C0" w:rsidP="00D82779">
            <w:r w:rsidRPr="00B746D4">
              <w:rPr>
                <w:rFonts w:hint="eastAsia"/>
              </w:rPr>
              <w:t>有风险</w:t>
            </w:r>
          </w:p>
        </w:tc>
        <w:tc>
          <w:tcPr>
            <w:tcW w:w="3879" w:type="dxa"/>
            <w:tcBorders>
              <w:top w:val="single" w:sz="4" w:space="0" w:color="auto"/>
              <w:left w:val="single" w:sz="4" w:space="0" w:color="auto"/>
              <w:bottom w:val="single" w:sz="4" w:space="0" w:color="auto"/>
              <w:right w:val="single" w:sz="4" w:space="0" w:color="auto"/>
            </w:tcBorders>
            <w:hideMark/>
          </w:tcPr>
          <w:p w14:paraId="76260D37" w14:textId="77777777" w:rsidR="004607C0" w:rsidRPr="00B746D4" w:rsidRDefault="004607C0" w:rsidP="00D82779">
            <w:r w:rsidRPr="00B746D4">
              <w:rPr>
                <w:rFonts w:hint="eastAsia"/>
              </w:rPr>
              <w:t>有</w:t>
            </w:r>
            <w:r w:rsidRPr="00B746D4">
              <w:t>25% ~ 50%</w:t>
            </w:r>
            <w:r w:rsidRPr="00B746D4">
              <w:rPr>
                <w:rFonts w:hint="eastAsia"/>
              </w:rPr>
              <w:t>的可能性达成目标</w:t>
            </w:r>
          </w:p>
        </w:tc>
      </w:tr>
      <w:tr w:rsidR="004607C0" w:rsidRPr="00B746D4" w14:paraId="15EBD9B3" w14:textId="77777777" w:rsidTr="00EC571F">
        <w:tc>
          <w:tcPr>
            <w:tcW w:w="3863" w:type="dxa"/>
            <w:tcBorders>
              <w:top w:val="single" w:sz="4" w:space="0" w:color="auto"/>
              <w:left w:val="single" w:sz="4" w:space="0" w:color="auto"/>
              <w:bottom w:val="single" w:sz="4" w:space="0" w:color="auto"/>
              <w:right w:val="single" w:sz="4" w:space="0" w:color="auto"/>
            </w:tcBorders>
            <w:hideMark/>
          </w:tcPr>
          <w:p w14:paraId="2844AEB7" w14:textId="77777777" w:rsidR="004607C0" w:rsidRPr="00B746D4" w:rsidRDefault="004607C0" w:rsidP="00D82779">
            <w:r w:rsidRPr="00B746D4">
              <w:rPr>
                <w:rFonts w:hint="eastAsia"/>
              </w:rPr>
              <w:t>偏离目标</w:t>
            </w:r>
          </w:p>
        </w:tc>
        <w:tc>
          <w:tcPr>
            <w:tcW w:w="3879" w:type="dxa"/>
            <w:tcBorders>
              <w:top w:val="single" w:sz="4" w:space="0" w:color="auto"/>
              <w:left w:val="single" w:sz="4" w:space="0" w:color="auto"/>
              <w:bottom w:val="single" w:sz="4" w:space="0" w:color="auto"/>
              <w:right w:val="single" w:sz="4" w:space="0" w:color="auto"/>
            </w:tcBorders>
            <w:hideMark/>
          </w:tcPr>
          <w:p w14:paraId="6DEF71C1" w14:textId="77777777" w:rsidR="004607C0" w:rsidRPr="00B746D4" w:rsidRDefault="004607C0" w:rsidP="00D82779">
            <w:r w:rsidRPr="00B746D4">
              <w:rPr>
                <w:rFonts w:hint="eastAsia"/>
              </w:rPr>
              <w:t>有低于</w:t>
            </w:r>
            <w:r w:rsidRPr="00B746D4">
              <w:t>25%</w:t>
            </w:r>
            <w:r w:rsidRPr="00B746D4">
              <w:rPr>
                <w:rFonts w:hint="eastAsia"/>
              </w:rPr>
              <w:t>的可能性达成目标</w:t>
            </w:r>
          </w:p>
        </w:tc>
      </w:tr>
    </w:tbl>
    <w:p w14:paraId="140B60C0" w14:textId="77777777" w:rsidR="004607C0" w:rsidRPr="00B746D4" w:rsidRDefault="004607C0" w:rsidP="00D82779">
      <w:r w:rsidRPr="00B746D4">
        <w:rPr>
          <w:rFonts w:hint="eastAsia"/>
        </w:rPr>
        <w:t>【收入型】</w:t>
      </w:r>
    </w:p>
    <w:tbl>
      <w:tblPr>
        <w:tblStyle w:val="TableGrid"/>
        <w:tblW w:w="0" w:type="auto"/>
        <w:tblInd w:w="780" w:type="dxa"/>
        <w:tblLook w:val="04A0" w:firstRow="1" w:lastRow="0" w:firstColumn="1" w:lastColumn="0" w:noHBand="0" w:noVBand="1"/>
      </w:tblPr>
      <w:tblGrid>
        <w:gridCol w:w="4261"/>
        <w:gridCol w:w="4261"/>
      </w:tblGrid>
      <w:tr w:rsidR="004607C0" w:rsidRPr="00B746D4" w14:paraId="7813BB4F" w14:textId="77777777" w:rsidTr="00EC571F">
        <w:tc>
          <w:tcPr>
            <w:tcW w:w="4261" w:type="dxa"/>
            <w:tcBorders>
              <w:top w:val="single" w:sz="4" w:space="0" w:color="auto"/>
              <w:left w:val="single" w:sz="4" w:space="0" w:color="auto"/>
              <w:bottom w:val="single" w:sz="4" w:space="0" w:color="auto"/>
              <w:right w:val="single" w:sz="4" w:space="0" w:color="auto"/>
            </w:tcBorders>
            <w:hideMark/>
          </w:tcPr>
          <w:p w14:paraId="138B6C7C" w14:textId="77777777" w:rsidR="004607C0" w:rsidRPr="00B746D4" w:rsidRDefault="004607C0" w:rsidP="00D82779">
            <w:r w:rsidRPr="00B746D4">
              <w:rPr>
                <w:rFonts w:hint="eastAsia"/>
              </w:rPr>
              <w:t>目标状态</w:t>
            </w:r>
          </w:p>
        </w:tc>
        <w:tc>
          <w:tcPr>
            <w:tcW w:w="4261" w:type="dxa"/>
            <w:tcBorders>
              <w:top w:val="single" w:sz="4" w:space="0" w:color="auto"/>
              <w:left w:val="single" w:sz="4" w:space="0" w:color="auto"/>
              <w:bottom w:val="single" w:sz="4" w:space="0" w:color="auto"/>
              <w:right w:val="single" w:sz="4" w:space="0" w:color="auto"/>
            </w:tcBorders>
            <w:hideMark/>
          </w:tcPr>
          <w:p w14:paraId="66CD9681" w14:textId="77777777" w:rsidR="004607C0" w:rsidRPr="00B746D4" w:rsidRDefault="004607C0" w:rsidP="00D82779">
            <w:r w:rsidRPr="00B746D4">
              <w:rPr>
                <w:rFonts w:hint="eastAsia"/>
              </w:rPr>
              <w:t>定义</w:t>
            </w:r>
          </w:p>
        </w:tc>
      </w:tr>
      <w:tr w:rsidR="004607C0" w:rsidRPr="00B746D4" w14:paraId="58FC3286" w14:textId="77777777" w:rsidTr="00EC571F">
        <w:tc>
          <w:tcPr>
            <w:tcW w:w="4261" w:type="dxa"/>
            <w:tcBorders>
              <w:top w:val="single" w:sz="4" w:space="0" w:color="auto"/>
              <w:left w:val="single" w:sz="4" w:space="0" w:color="auto"/>
              <w:bottom w:val="single" w:sz="4" w:space="0" w:color="auto"/>
              <w:right w:val="single" w:sz="4" w:space="0" w:color="auto"/>
            </w:tcBorders>
            <w:hideMark/>
          </w:tcPr>
          <w:p w14:paraId="2805CDD9" w14:textId="77777777" w:rsidR="004607C0" w:rsidRPr="00B746D4" w:rsidRDefault="004607C0" w:rsidP="00D82779">
            <w:r w:rsidRPr="00B746D4">
              <w:rPr>
                <w:rFonts w:hint="eastAsia"/>
              </w:rPr>
              <w:t>在计划中</w:t>
            </w:r>
          </w:p>
        </w:tc>
        <w:tc>
          <w:tcPr>
            <w:tcW w:w="4261" w:type="dxa"/>
            <w:tcBorders>
              <w:top w:val="single" w:sz="4" w:space="0" w:color="auto"/>
              <w:left w:val="single" w:sz="4" w:space="0" w:color="auto"/>
              <w:bottom w:val="single" w:sz="4" w:space="0" w:color="auto"/>
              <w:right w:val="single" w:sz="4" w:space="0" w:color="auto"/>
            </w:tcBorders>
            <w:hideMark/>
          </w:tcPr>
          <w:p w14:paraId="01B6B2F6" w14:textId="77777777" w:rsidR="004607C0" w:rsidRPr="00B746D4" w:rsidRDefault="004607C0" w:rsidP="00D82779">
            <w:r w:rsidRPr="00B746D4">
              <w:rPr>
                <w:rFonts w:hint="eastAsia"/>
              </w:rPr>
              <w:t>有超过</w:t>
            </w:r>
            <w:r w:rsidRPr="00B746D4">
              <w:t>75%</w:t>
            </w:r>
            <w:r w:rsidRPr="00B746D4">
              <w:rPr>
                <w:rFonts w:hint="eastAsia"/>
              </w:rPr>
              <w:t>的可能性达成目标</w:t>
            </w:r>
          </w:p>
        </w:tc>
      </w:tr>
      <w:tr w:rsidR="004607C0" w:rsidRPr="00B746D4" w14:paraId="5676D39C" w14:textId="77777777" w:rsidTr="00EC571F">
        <w:tc>
          <w:tcPr>
            <w:tcW w:w="4261" w:type="dxa"/>
            <w:tcBorders>
              <w:top w:val="single" w:sz="4" w:space="0" w:color="auto"/>
              <w:left w:val="single" w:sz="4" w:space="0" w:color="auto"/>
              <w:bottom w:val="single" w:sz="4" w:space="0" w:color="auto"/>
              <w:right w:val="single" w:sz="4" w:space="0" w:color="auto"/>
            </w:tcBorders>
            <w:hideMark/>
          </w:tcPr>
          <w:p w14:paraId="5E2B307F" w14:textId="77777777" w:rsidR="004607C0" w:rsidRPr="00B746D4" w:rsidRDefault="004607C0" w:rsidP="00D82779">
            <w:r w:rsidRPr="00B746D4">
              <w:rPr>
                <w:rFonts w:hint="eastAsia"/>
              </w:rPr>
              <w:t>有风险</w:t>
            </w:r>
          </w:p>
        </w:tc>
        <w:tc>
          <w:tcPr>
            <w:tcW w:w="4261" w:type="dxa"/>
            <w:tcBorders>
              <w:top w:val="single" w:sz="4" w:space="0" w:color="auto"/>
              <w:left w:val="single" w:sz="4" w:space="0" w:color="auto"/>
              <w:bottom w:val="single" w:sz="4" w:space="0" w:color="auto"/>
              <w:right w:val="single" w:sz="4" w:space="0" w:color="auto"/>
            </w:tcBorders>
            <w:hideMark/>
          </w:tcPr>
          <w:p w14:paraId="39F0659C" w14:textId="77777777" w:rsidR="004607C0" w:rsidRPr="00B746D4" w:rsidRDefault="004607C0" w:rsidP="00D82779">
            <w:r w:rsidRPr="00B746D4">
              <w:rPr>
                <w:rFonts w:hint="eastAsia"/>
              </w:rPr>
              <w:t>有</w:t>
            </w:r>
            <w:r w:rsidRPr="00B746D4">
              <w:t>50% ~ 75%</w:t>
            </w:r>
            <w:r w:rsidRPr="00B746D4">
              <w:rPr>
                <w:rFonts w:hint="eastAsia"/>
              </w:rPr>
              <w:t>的可能性达成目标</w:t>
            </w:r>
          </w:p>
        </w:tc>
      </w:tr>
      <w:tr w:rsidR="004607C0" w:rsidRPr="00B746D4" w14:paraId="135F3C7B" w14:textId="77777777" w:rsidTr="00EC571F">
        <w:tc>
          <w:tcPr>
            <w:tcW w:w="4261" w:type="dxa"/>
            <w:tcBorders>
              <w:top w:val="single" w:sz="4" w:space="0" w:color="auto"/>
              <w:left w:val="single" w:sz="4" w:space="0" w:color="auto"/>
              <w:bottom w:val="single" w:sz="4" w:space="0" w:color="auto"/>
              <w:right w:val="single" w:sz="4" w:space="0" w:color="auto"/>
            </w:tcBorders>
            <w:hideMark/>
          </w:tcPr>
          <w:p w14:paraId="27A0DB85" w14:textId="77777777" w:rsidR="004607C0" w:rsidRPr="00B746D4" w:rsidRDefault="004607C0" w:rsidP="00D82779">
            <w:r w:rsidRPr="00B746D4">
              <w:rPr>
                <w:rFonts w:hint="eastAsia"/>
              </w:rPr>
              <w:t>偏离目标</w:t>
            </w:r>
          </w:p>
        </w:tc>
        <w:tc>
          <w:tcPr>
            <w:tcW w:w="4261" w:type="dxa"/>
            <w:tcBorders>
              <w:top w:val="single" w:sz="4" w:space="0" w:color="auto"/>
              <w:left w:val="single" w:sz="4" w:space="0" w:color="auto"/>
              <w:bottom w:val="single" w:sz="4" w:space="0" w:color="auto"/>
              <w:right w:val="single" w:sz="4" w:space="0" w:color="auto"/>
            </w:tcBorders>
            <w:hideMark/>
          </w:tcPr>
          <w:p w14:paraId="61123A9B" w14:textId="77777777" w:rsidR="004607C0" w:rsidRPr="00B746D4" w:rsidRDefault="004607C0" w:rsidP="00D82779">
            <w:r w:rsidRPr="00B746D4">
              <w:rPr>
                <w:rFonts w:hint="eastAsia"/>
              </w:rPr>
              <w:t>有低于</w:t>
            </w:r>
            <w:r w:rsidRPr="00B746D4">
              <w:t>50%</w:t>
            </w:r>
            <w:r w:rsidRPr="00B746D4">
              <w:rPr>
                <w:rFonts w:hint="eastAsia"/>
              </w:rPr>
              <w:t>的可能性达成目标</w:t>
            </w:r>
          </w:p>
        </w:tc>
      </w:tr>
    </w:tbl>
    <w:p w14:paraId="479FEAF0" w14:textId="77777777" w:rsidR="004607C0" w:rsidRPr="00B746D4" w:rsidRDefault="004607C0" w:rsidP="00D82779">
      <w:r>
        <w:rPr>
          <w:rFonts w:hint="eastAsia"/>
        </w:rPr>
        <w:t>（考虑到收</w:t>
      </w:r>
      <w:r w:rsidRPr="00B746D4">
        <w:rPr>
          <w:rFonts w:hint="eastAsia"/>
        </w:rPr>
        <w:t>入型目标对稳定性的需求我们对收入型目标在计划中的要求要高于成长型目标。</w:t>
      </w:r>
      <w:r>
        <w:rPr>
          <w:rFonts w:hint="eastAsia"/>
        </w:rPr>
        <w:t>）</w:t>
      </w:r>
    </w:p>
    <w:p w14:paraId="5D04D220" w14:textId="77777777" w:rsidR="004607C0" w:rsidRPr="00B746D4" w:rsidRDefault="004607C0" w:rsidP="00D82779">
      <w:pPr>
        <w:pStyle w:val="ListParagraph"/>
        <w:numPr>
          <w:ilvl w:val="0"/>
          <w:numId w:val="12"/>
        </w:numPr>
        <w:ind w:firstLineChars="0"/>
      </w:pPr>
      <w:r w:rsidRPr="00B746D4">
        <w:rPr>
          <w:rFonts w:hint="eastAsia"/>
        </w:rPr>
        <w:lastRenderedPageBreak/>
        <w:t>给顾客提出建议</w:t>
      </w:r>
    </w:p>
    <w:p w14:paraId="1CFE06C5" w14:textId="77777777" w:rsidR="004607C0" w:rsidRPr="00B746D4" w:rsidRDefault="004607C0" w:rsidP="00D82779">
      <w:r w:rsidRPr="00B746D4">
        <w:rPr>
          <w:rFonts w:hint="eastAsia"/>
        </w:rPr>
        <w:t>如果目标状态有风险甚至偏离，我们会建议投资者更改投资策略，例如：延长（缩短）目标期限，增加每月定投金额</w:t>
      </w:r>
      <w:r w:rsidRPr="00B746D4">
        <w:t>/</w:t>
      </w:r>
      <w:r w:rsidRPr="00B746D4">
        <w:rPr>
          <w:rFonts w:hint="eastAsia"/>
        </w:rPr>
        <w:t>减少每月支出金额，追加一笔投资，降低目标等。一般我们不建议更改风险承受能力除非顾客的生活状况确实发生较大改变。</w:t>
      </w:r>
    </w:p>
    <w:p w14:paraId="585671AE" w14:textId="77777777" w:rsidR="004607C0" w:rsidRPr="00983703" w:rsidRDefault="004607C0" w:rsidP="00D82779">
      <w:pPr>
        <w:pStyle w:val="ListParagraph"/>
        <w:numPr>
          <w:ilvl w:val="0"/>
          <w:numId w:val="9"/>
        </w:numPr>
        <w:ind w:firstLineChars="0"/>
      </w:pPr>
      <w:r w:rsidRPr="00983703">
        <w:rPr>
          <w:rFonts w:hint="eastAsia"/>
        </w:rPr>
        <w:t>由上至下的配置策略</w:t>
      </w:r>
    </w:p>
    <w:p w14:paraId="0754104F" w14:textId="77777777" w:rsidR="004607C0" w:rsidRPr="00B746D4" w:rsidRDefault="004607C0" w:rsidP="00D82779">
      <w:r w:rsidRPr="00B746D4">
        <w:rPr>
          <w:rFonts w:hint="eastAsia"/>
        </w:rPr>
        <w:t>我们考虑债券、银行理财产品、基金、保险这四类投资标的，采用由上至下的配置策略构建投资组合，通过大类资产分散配置、每类资产甄选产品来实现降低风险、最大化收益。</w:t>
      </w:r>
    </w:p>
    <w:p w14:paraId="3F024FFC" w14:textId="77777777" w:rsidR="004607C0" w:rsidRPr="00B746D4" w:rsidRDefault="004607C0" w:rsidP="00D82779">
      <w:r w:rsidRPr="00B746D4">
        <w:rPr>
          <w:rFonts w:hint="eastAsia"/>
        </w:rPr>
        <w:t>我们分三步实现：</w:t>
      </w:r>
    </w:p>
    <w:p w14:paraId="56C3539B" w14:textId="77777777" w:rsidR="004607C0" w:rsidRPr="00B746D4" w:rsidRDefault="004607C0" w:rsidP="00D82779">
      <w:pPr>
        <w:pStyle w:val="ListParagraph"/>
        <w:numPr>
          <w:ilvl w:val="0"/>
          <w:numId w:val="13"/>
        </w:numPr>
        <w:ind w:firstLineChars="0"/>
      </w:pPr>
      <w:r w:rsidRPr="00B746D4">
        <w:rPr>
          <w:rFonts w:hint="eastAsia"/>
        </w:rPr>
        <w:t>【资产类别甄选】</w:t>
      </w:r>
      <w:commentRangeStart w:id="12"/>
      <w:r w:rsidRPr="00B746D4">
        <w:rPr>
          <w:rFonts w:hint="eastAsia"/>
        </w:rPr>
        <w:t>将四类投资标的更进一步分类</w:t>
      </w:r>
      <w:commentRangeEnd w:id="12"/>
      <w:r w:rsidRPr="00B746D4">
        <w:commentReference w:id="12"/>
      </w:r>
      <w:r w:rsidRPr="00B746D4">
        <w:rPr>
          <w:rFonts w:hint="eastAsia"/>
        </w:rPr>
        <w:t>，针对顾客风险偏好与投资目标挑选出最合适的资产类别。</w:t>
      </w:r>
    </w:p>
    <w:p w14:paraId="1E6B5214" w14:textId="77777777" w:rsidR="004607C0" w:rsidRPr="00B746D4" w:rsidRDefault="004607C0" w:rsidP="00D82779">
      <w:pPr>
        <w:pStyle w:val="ListParagraph"/>
        <w:numPr>
          <w:ilvl w:val="0"/>
          <w:numId w:val="13"/>
        </w:numPr>
        <w:ind w:firstLineChars="0"/>
      </w:pPr>
      <w:r w:rsidRPr="00B746D4">
        <w:rPr>
          <w:rFonts w:hint="eastAsia"/>
        </w:rPr>
        <w:t>【大类资产配置】将投资金额分配到步骤一选出的资产类别中。</w:t>
      </w:r>
    </w:p>
    <w:p w14:paraId="16388AE8" w14:textId="77777777" w:rsidR="004607C0" w:rsidRPr="00B746D4" w:rsidRDefault="004607C0" w:rsidP="00D82779">
      <w:pPr>
        <w:pStyle w:val="ListParagraph"/>
        <w:numPr>
          <w:ilvl w:val="0"/>
          <w:numId w:val="13"/>
        </w:numPr>
        <w:ind w:firstLineChars="0"/>
      </w:pPr>
      <w:r w:rsidRPr="00B746D4">
        <w:rPr>
          <w:rFonts w:hint="eastAsia"/>
        </w:rPr>
        <w:t>【挑选产品】根据顾客的特征进行每类资产中产品的</w:t>
      </w:r>
      <w:commentRangeStart w:id="13"/>
      <w:r w:rsidRPr="00B746D4">
        <w:rPr>
          <w:rFonts w:hint="eastAsia"/>
        </w:rPr>
        <w:t>挑选</w:t>
      </w:r>
      <w:commentRangeEnd w:id="13"/>
      <w:r w:rsidRPr="00B746D4">
        <w:commentReference w:id="13"/>
      </w:r>
    </w:p>
    <w:p w14:paraId="12359E41" w14:textId="77777777" w:rsidR="004607C0" w:rsidRPr="00B746D4" w:rsidRDefault="004607C0" w:rsidP="00D82779"/>
    <w:p w14:paraId="2E04F164" w14:textId="77777777" w:rsidR="004607C0" w:rsidRPr="00B746D4" w:rsidRDefault="004607C0" w:rsidP="00D82779">
      <w:r w:rsidRPr="003F6EC0">
        <w:rPr>
          <w:rFonts w:hint="eastAsia"/>
          <w:b/>
        </w:rPr>
        <w:t>步骤一：</w:t>
      </w:r>
      <w:r w:rsidRPr="00B746D4">
        <w:rPr>
          <w:rFonts w:hint="eastAsia"/>
        </w:rPr>
        <w:t>在选择资产类别时我们基于顾客的投资偏好以及投资目标进行筛选。</w:t>
      </w:r>
    </w:p>
    <w:p w14:paraId="0EAD51A3" w14:textId="77777777" w:rsidR="004607C0" w:rsidRPr="00B746D4" w:rsidRDefault="004607C0" w:rsidP="00D82779">
      <w:r w:rsidRPr="00B746D4">
        <w:rPr>
          <w:rFonts w:hint="eastAsia"/>
        </w:rPr>
        <w:t>首先根据顾客的投资</w:t>
      </w:r>
      <w:r w:rsidRPr="00B746D4">
        <w:rPr>
          <w:rFonts w:hint="eastAsia"/>
          <w:u w:val="single"/>
        </w:rPr>
        <w:t>偏好剔除</w:t>
      </w:r>
      <w:r w:rsidRPr="00B746D4">
        <w:rPr>
          <w:rFonts w:hint="eastAsia"/>
        </w:rPr>
        <w:t>顾客抵触的标的。其次，考虑到风险和收益的差异，我们将</w:t>
      </w:r>
      <w:r w:rsidRPr="00B746D4">
        <w:rPr>
          <w:rFonts w:hint="eastAsia"/>
          <w:u w:val="single"/>
        </w:rPr>
        <w:t>基金细分为</w:t>
      </w:r>
      <w:r w:rsidRPr="00B746D4">
        <w:rPr>
          <w:u w:val="single"/>
        </w:rPr>
        <w:t>15</w:t>
      </w:r>
      <w:r w:rsidRPr="00B746D4">
        <w:rPr>
          <w:rFonts w:hint="eastAsia"/>
          <w:u w:val="single"/>
        </w:rPr>
        <w:t>类</w:t>
      </w:r>
      <w:r w:rsidRPr="00B746D4">
        <w:rPr>
          <w:rFonts w:hint="eastAsia"/>
        </w:rPr>
        <w:t>，并归入成长型、平衡型、收入型三类中。根据投资目标的不同，我们从中选择基金种类作为顾客的投资资产对象。而对于风险较低，收益差异较小的债券和银行理财产品我们视</w:t>
      </w:r>
      <w:r w:rsidRPr="00B746D4">
        <w:rPr>
          <w:rFonts w:hint="eastAsia"/>
          <w:u w:val="single"/>
        </w:rPr>
        <w:t>各自整体为一类</w:t>
      </w:r>
      <w:r w:rsidRPr="00B746D4">
        <w:rPr>
          <w:rFonts w:hint="eastAsia"/>
        </w:rPr>
        <w:t>，作为顾客投资对象。</w:t>
      </w:r>
    </w:p>
    <w:p w14:paraId="2A21988F" w14:textId="77777777" w:rsidR="004607C0" w:rsidRPr="00B746D4" w:rsidRDefault="004607C0" w:rsidP="00D82779">
      <w:r w:rsidRPr="00B746D4">
        <w:rPr>
          <w:rFonts w:hint="eastAsia"/>
        </w:rPr>
        <w:t>在前两步排除一些资产类别后，对剩下的资产类别应用</w:t>
      </w:r>
      <w:r w:rsidRPr="00B746D4">
        <w:rPr>
          <w:rFonts w:hint="eastAsia"/>
          <w:u w:val="single"/>
        </w:rPr>
        <w:t>马克维茨模型</w:t>
      </w:r>
      <w:r w:rsidRPr="00B746D4">
        <w:rPr>
          <w:rFonts w:hint="eastAsia"/>
        </w:rPr>
        <w:t>（在大类资产配置步骤中介绍）最终确定资产类别。当加入一种资产类别投资组合的有效前沿提升时则在最终配置中考虑这类资产，否则剔除。</w:t>
      </w:r>
    </w:p>
    <w:p w14:paraId="65E65E38" w14:textId="77777777" w:rsidR="004607C0" w:rsidRPr="00B746D4" w:rsidRDefault="004607C0" w:rsidP="00D82779">
      <w:r w:rsidRPr="003F6EC0">
        <w:rPr>
          <w:rFonts w:hint="eastAsia"/>
          <w:b/>
        </w:rPr>
        <w:t>步骤二：</w:t>
      </w:r>
      <w:r w:rsidRPr="00B746D4">
        <w:rPr>
          <w:rFonts w:hint="eastAsia"/>
        </w:rPr>
        <w:t>在选定资产种类后我们选用经典的</w:t>
      </w:r>
      <w:r w:rsidRPr="00B746D4">
        <w:rPr>
          <w:rFonts w:hint="eastAsia"/>
          <w:u w:val="single"/>
        </w:rPr>
        <w:t>马克维茨模型</w:t>
      </w:r>
      <w:r w:rsidRPr="00B746D4">
        <w:rPr>
          <w:rFonts w:hint="eastAsia"/>
        </w:rPr>
        <w:t>以及</w:t>
      </w:r>
      <w:r w:rsidRPr="00B746D4">
        <w:rPr>
          <w:u w:val="single"/>
        </w:rPr>
        <w:t>Black-Litterman</w:t>
      </w:r>
      <w:r w:rsidRPr="00B746D4">
        <w:rPr>
          <w:rFonts w:hint="eastAsia"/>
        </w:rPr>
        <w:t>模型进行大类资产的配置。</w:t>
      </w:r>
    </w:p>
    <w:p w14:paraId="51B973FE" w14:textId="77777777" w:rsidR="004607C0" w:rsidRPr="00B746D4" w:rsidRDefault="004607C0" w:rsidP="00D82779">
      <w:r w:rsidRPr="00B746D4">
        <w:rPr>
          <w:rFonts w:hint="eastAsia"/>
        </w:rPr>
        <w:t>马科维茨的均值</w:t>
      </w:r>
      <w:r w:rsidRPr="00B746D4">
        <w:t>-</w:t>
      </w:r>
      <w:r w:rsidRPr="00B746D4">
        <w:rPr>
          <w:rFonts w:hint="eastAsia"/>
        </w:rPr>
        <w:t>方差模型将各类资产历史收益率分布的均值视为期望收益率，将其方差视为风险，</w:t>
      </w:r>
      <w:r w:rsidRPr="00B746D4">
        <w:t xml:space="preserve"> </w:t>
      </w:r>
      <w:r w:rsidRPr="00B746D4">
        <w:rPr>
          <w:rFonts w:hint="eastAsia"/>
        </w:rPr>
        <w:t>并希望在一定的风险水平下最大化资产组合的收益，或者在一定的收益水平下最小化组合的市场波动风险。</w:t>
      </w:r>
    </w:p>
    <w:p w14:paraId="52A3B575" w14:textId="468527DD" w:rsidR="004607C0" w:rsidRDefault="004607C0" w:rsidP="00D82779">
      <w:r w:rsidRPr="00B746D4">
        <w:rPr>
          <w:rFonts w:hint="eastAsia"/>
        </w:rPr>
        <w:t>马克维茨模型首次将数理统计的方法应用到投资组合选择的研究中，但是该方法完全基于历史数据，有投资组合集中、参数敏感等问题。如果能在历史数据的基础之上，加入一定的专业主观判断，</w:t>
      </w:r>
      <w:r w:rsidRPr="00B746D4">
        <w:t xml:space="preserve"> </w:t>
      </w:r>
      <w:r w:rsidRPr="00B746D4">
        <w:rPr>
          <w:rFonts w:hint="eastAsia"/>
        </w:rPr>
        <w:t>模型将变得更加可信；或者</w:t>
      </w:r>
      <w:r w:rsidRPr="00B746D4">
        <w:rPr>
          <w:rFonts w:hint="eastAsia"/>
        </w:rPr>
        <w:lastRenderedPageBreak/>
        <w:t>也可以说，在主观判断的基础之上，加入一些历史情况作为参考，资产配臵将变得更加稳健，这便是</w:t>
      </w:r>
      <w:r w:rsidRPr="00B746D4">
        <w:t xml:space="preserve">Fisher Black </w:t>
      </w:r>
      <w:r w:rsidRPr="00B746D4">
        <w:rPr>
          <w:rFonts w:hint="eastAsia"/>
        </w:rPr>
        <w:t>和</w:t>
      </w:r>
      <w:r w:rsidRPr="00B746D4">
        <w:t>Robert Litterman</w:t>
      </w:r>
      <w:r w:rsidR="00145D6A">
        <w:t xml:space="preserve"> </w:t>
      </w:r>
      <w:r w:rsidR="00145D6A">
        <w:rPr>
          <w:rFonts w:hint="eastAsia"/>
        </w:rPr>
        <w:t>(</w:t>
      </w:r>
      <w:r w:rsidRPr="00B746D4">
        <w:t>1991</w:t>
      </w:r>
      <w:r w:rsidR="00145D6A">
        <w:t>)</w:t>
      </w:r>
      <w:r w:rsidR="00807997">
        <w:t xml:space="preserve"> </w:t>
      </w:r>
      <w:r w:rsidRPr="00B746D4">
        <w:rPr>
          <w:rFonts w:hint="eastAsia"/>
        </w:rPr>
        <w:t>提出的</w:t>
      </w:r>
      <w:r w:rsidRPr="00B746D4">
        <w:t>B-L</w:t>
      </w:r>
      <w:r w:rsidRPr="00B746D4">
        <w:rPr>
          <w:rFonts w:hint="eastAsia"/>
        </w:rPr>
        <w:t>模型。</w:t>
      </w:r>
      <w:r w:rsidRPr="00B746D4">
        <w:t>B-L</w:t>
      </w:r>
      <w:r w:rsidRPr="00B746D4">
        <w:rPr>
          <w:rFonts w:hint="eastAsia"/>
        </w:rPr>
        <w:t>模型中专家的意见表达比较灵活，同时可以加入观点的置信度。</w:t>
      </w:r>
    </w:p>
    <w:p w14:paraId="278096BF" w14:textId="77777777" w:rsidR="00C3188E" w:rsidRDefault="00C3188E" w:rsidP="00C3188E">
      <w:pPr>
        <w:ind w:firstLine="420"/>
      </w:pPr>
      <w:r>
        <w:rPr>
          <w:rFonts w:hint="eastAsia"/>
        </w:rPr>
        <w:t>在B-L模型下计算得到的预期收益为</w:t>
      </w:r>
    </w:p>
    <w:p w14:paraId="0B23E3E6" w14:textId="77777777" w:rsidR="00C3188E" w:rsidRPr="000137B1" w:rsidRDefault="00C3188E" w:rsidP="00C3188E">
      <w:pPr>
        <w:ind w:firstLine="420"/>
      </w:pPr>
      <w:r>
        <w:rPr>
          <w:noProof/>
        </w:rPr>
        <w:drawing>
          <wp:inline distT="0" distB="0" distL="0" distR="0" wp14:anchorId="0BB592C9" wp14:editId="4FCCE69C">
            <wp:extent cx="5274310" cy="30745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074558"/>
                    </a:xfrm>
                    <a:prstGeom prst="rect">
                      <a:avLst/>
                    </a:prstGeom>
                    <a:noFill/>
                    <a:ln w="9525">
                      <a:noFill/>
                      <a:miter lim="800000"/>
                      <a:headEnd/>
                      <a:tailEnd/>
                    </a:ln>
                  </pic:spPr>
                </pic:pic>
              </a:graphicData>
            </a:graphic>
          </wp:inline>
        </w:drawing>
      </w:r>
    </w:p>
    <w:p w14:paraId="15E6C3A0" w14:textId="356BBB32" w:rsidR="00C3188E" w:rsidRDefault="00C3188E" w:rsidP="00C3188E">
      <w:pPr>
        <w:ind w:firstLine="420"/>
      </w:pPr>
      <w:r w:rsidRPr="00982ADE">
        <w:rPr>
          <w:rFonts w:hint="eastAsia"/>
          <w:b/>
        </w:rPr>
        <w:t>B-L模型的输入参数</w:t>
      </w:r>
      <w:r>
        <w:rPr>
          <w:rFonts w:hint="eastAsia"/>
        </w:rPr>
        <w:t>有：</w:t>
      </w:r>
      <w:r w:rsidRPr="00562A20">
        <w:rPr>
          <w:rFonts w:hint="eastAsia"/>
        </w:rPr>
        <w:t>无风险利率</w:t>
      </w:r>
      <w:r>
        <w:rPr>
          <w:rFonts w:hint="eastAsia"/>
        </w:rPr>
        <w:t>、各类资产的</w:t>
      </w:r>
      <w:r w:rsidRPr="00562A20">
        <w:rPr>
          <w:rFonts w:hint="eastAsia"/>
        </w:rPr>
        <w:t>历史收益率</w:t>
      </w:r>
      <w:r>
        <w:rPr>
          <w:rFonts w:hint="eastAsia"/>
        </w:rPr>
        <w:t>、</w:t>
      </w:r>
      <w:r w:rsidRPr="00562A20">
        <w:rPr>
          <w:rFonts w:hint="eastAsia"/>
        </w:rPr>
        <w:t>市场组合权重</w:t>
      </w:r>
      <w:r>
        <w:rPr>
          <w:rFonts w:hint="eastAsia"/>
        </w:rPr>
        <w:t>、专家观点。其中：</w:t>
      </w:r>
    </w:p>
    <w:p w14:paraId="408E1D21" w14:textId="77777777" w:rsidR="007818FA" w:rsidRDefault="00C3188E" w:rsidP="00C3188E">
      <w:pPr>
        <w:ind w:left="420" w:firstLine="0"/>
      </w:pPr>
      <w:r>
        <w:rPr>
          <w:rFonts w:hint="eastAsia"/>
        </w:rPr>
        <w:t>无风险利率</w:t>
      </w:r>
      <w:r w:rsidR="00664060">
        <w:rPr>
          <w:rFonts w:hint="eastAsia"/>
        </w:rPr>
        <w:t>：</w:t>
      </w:r>
    </w:p>
    <w:p w14:paraId="50EB8B7E" w14:textId="576B0AE7" w:rsidR="00C3188E" w:rsidRDefault="00C3188E" w:rsidP="007818FA">
      <w:pPr>
        <w:ind w:left="420" w:firstLine="420"/>
      </w:pPr>
      <w:r>
        <w:rPr>
          <w:rFonts w:hint="eastAsia"/>
        </w:rPr>
        <w:t>取一年期银行存款利率。</w:t>
      </w:r>
    </w:p>
    <w:p w14:paraId="77534DB7" w14:textId="77777777" w:rsidR="00C3188E" w:rsidRDefault="00C3188E" w:rsidP="00C3188E">
      <w:pPr>
        <w:ind w:left="420" w:firstLine="0"/>
      </w:pPr>
      <w:r>
        <w:rPr>
          <w:rFonts w:hint="eastAsia"/>
        </w:rPr>
        <w:t>历史收益率：</w:t>
      </w:r>
    </w:p>
    <w:p w14:paraId="51D969BA" w14:textId="77777777" w:rsidR="00C3188E" w:rsidRDefault="00C3188E" w:rsidP="00C3188E">
      <w:pPr>
        <w:ind w:left="840" w:firstLine="0"/>
      </w:pPr>
      <w:r>
        <w:rPr>
          <w:rFonts w:hint="eastAsia"/>
        </w:rPr>
        <w:t>债券：中债总财富指数</w:t>
      </w:r>
    </w:p>
    <w:p w14:paraId="1CB9F557" w14:textId="77777777" w:rsidR="00C3188E" w:rsidRDefault="00C3188E" w:rsidP="00C3188E">
      <w:pPr>
        <w:ind w:left="840" w:firstLine="0"/>
      </w:pPr>
      <w:r>
        <w:rPr>
          <w:rFonts w:hint="eastAsia"/>
        </w:rPr>
        <w:t>基金：对每一个类别的基金编制指数</w:t>
      </w:r>
    </w:p>
    <w:p w14:paraId="2505CC3F" w14:textId="77777777" w:rsidR="00C3188E" w:rsidRDefault="00C3188E" w:rsidP="00C3188E">
      <w:pPr>
        <w:ind w:left="840" w:firstLine="0"/>
      </w:pPr>
      <w:r>
        <w:rPr>
          <w:rFonts w:hint="eastAsia"/>
        </w:rPr>
        <w:t>银行理财：取每月市场中银行理财产品</w:t>
      </w:r>
      <w:r w:rsidRPr="005646E0">
        <w:rPr>
          <w:rFonts w:hint="eastAsia"/>
        </w:rPr>
        <w:t>预期年化收益率</w:t>
      </w:r>
      <w:commentRangeStart w:id="14"/>
      <w:r w:rsidRPr="005646E0">
        <w:rPr>
          <w:rFonts w:hint="eastAsia"/>
        </w:rPr>
        <w:t>上、下限</w:t>
      </w:r>
      <w:commentRangeEnd w:id="14"/>
      <w:r>
        <w:rPr>
          <w:rStyle w:val="CommentReference"/>
        </w:rPr>
        <w:commentReference w:id="14"/>
      </w:r>
      <w:r w:rsidRPr="005646E0">
        <w:rPr>
          <w:rFonts w:hint="eastAsia"/>
        </w:rPr>
        <w:t>均值的平均值</w:t>
      </w:r>
    </w:p>
    <w:p w14:paraId="0E82EB9C" w14:textId="77777777" w:rsidR="00C3188E" w:rsidRDefault="00C3188E" w:rsidP="00C3188E">
      <w:pPr>
        <w:ind w:left="420" w:firstLine="420"/>
      </w:pPr>
      <w:commentRangeStart w:id="15"/>
      <w:r>
        <w:rPr>
          <w:rFonts w:hint="eastAsia"/>
        </w:rPr>
        <w:t>保险：</w:t>
      </w:r>
      <w:commentRangeEnd w:id="15"/>
      <w:r>
        <w:rPr>
          <w:rStyle w:val="CommentReference"/>
        </w:rPr>
        <w:commentReference w:id="15"/>
      </w:r>
    </w:p>
    <w:p w14:paraId="495379B2" w14:textId="2780AD3E" w:rsidR="00C3188E" w:rsidRDefault="00C3188E" w:rsidP="00C3188E">
      <w:pPr>
        <w:ind w:left="420" w:firstLine="0"/>
      </w:pPr>
      <w:r>
        <w:rPr>
          <w:rFonts w:hint="eastAsia"/>
        </w:rPr>
        <w:t>市场组合权重：</w:t>
      </w:r>
    </w:p>
    <w:p w14:paraId="22709056" w14:textId="77777777" w:rsidR="00C3188E" w:rsidRDefault="00C3188E" w:rsidP="00C3188E">
      <w:pPr>
        <w:ind w:left="420" w:firstLineChars="400" w:firstLine="840"/>
      </w:pPr>
      <w:r>
        <w:rPr>
          <w:rFonts w:hint="eastAsia"/>
        </w:rPr>
        <w:t>即按照各类资产市值比形成的投资组合权重，故需要各类资产的市值</w:t>
      </w:r>
    </w:p>
    <w:p w14:paraId="535DF195" w14:textId="77777777" w:rsidR="00C3188E" w:rsidRDefault="00C3188E" w:rsidP="00C3188E">
      <w:pPr>
        <w:ind w:left="420" w:firstLineChars="400" w:firstLine="840"/>
      </w:pPr>
      <w:r>
        <w:rPr>
          <w:rFonts w:hint="eastAsia"/>
        </w:rPr>
        <w:t>债券：选用债券市值</w:t>
      </w:r>
    </w:p>
    <w:p w14:paraId="5609BFC3" w14:textId="77777777" w:rsidR="00C3188E" w:rsidRDefault="00C3188E" w:rsidP="00C3188E">
      <w:pPr>
        <w:ind w:left="420" w:firstLine="405"/>
      </w:pPr>
      <w:r>
        <w:rPr>
          <w:rFonts w:hint="eastAsia"/>
        </w:rPr>
        <w:lastRenderedPageBreak/>
        <w:t xml:space="preserve">    基金：得到各类基金的净值总额，按照下式进行估算：</w:t>
      </w:r>
    </w:p>
    <w:p w14:paraId="4F0E857D" w14:textId="1E25FB31" w:rsidR="00C3188E" w:rsidRDefault="00C3188E" w:rsidP="00157CCA">
      <w:pPr>
        <w:ind w:left="405" w:firstLine="420"/>
      </w:pPr>
      <w:r>
        <w:rPr>
          <w:rFonts w:hint="eastAsia"/>
          <w:noProof/>
        </w:rPr>
        <w:drawing>
          <wp:inline distT="0" distB="0" distL="0" distR="0" wp14:anchorId="02B7D45B" wp14:editId="615A46D4">
            <wp:extent cx="3800475" cy="209550"/>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00475" cy="209550"/>
                    </a:xfrm>
                    <a:prstGeom prst="rect">
                      <a:avLst/>
                    </a:prstGeom>
                    <a:noFill/>
                    <a:ln w="9525">
                      <a:noFill/>
                      <a:miter lim="800000"/>
                      <a:headEnd/>
                      <a:tailEnd/>
                    </a:ln>
                  </pic:spPr>
                </pic:pic>
              </a:graphicData>
            </a:graphic>
          </wp:inline>
        </w:drawing>
      </w:r>
    </w:p>
    <w:p w14:paraId="7B23EA97" w14:textId="77777777" w:rsidR="00C3188E" w:rsidRDefault="00C3188E" w:rsidP="00C3188E">
      <w:pPr>
        <w:ind w:firstLine="405"/>
      </w:pPr>
      <w:r>
        <w:rPr>
          <w:rFonts w:hint="eastAsia"/>
        </w:rPr>
        <w:t xml:space="preserve">    银行理财：当年银行理财的余额</w:t>
      </w:r>
    </w:p>
    <w:p w14:paraId="7D57328E" w14:textId="1493F146" w:rsidR="00C3188E" w:rsidRPr="00C3188E" w:rsidRDefault="00C3188E" w:rsidP="00157CCA">
      <w:pPr>
        <w:ind w:firstLine="405"/>
      </w:pPr>
      <w:r>
        <w:rPr>
          <w:rFonts w:hint="eastAsia"/>
        </w:rPr>
        <w:t xml:space="preserve">    </w:t>
      </w:r>
      <w:commentRangeStart w:id="16"/>
      <w:r>
        <w:rPr>
          <w:rFonts w:hint="eastAsia"/>
        </w:rPr>
        <w:t>保险：</w:t>
      </w:r>
      <w:commentRangeEnd w:id="16"/>
      <w:r>
        <w:rPr>
          <w:rStyle w:val="CommentReference"/>
        </w:rPr>
        <w:commentReference w:id="16"/>
      </w:r>
    </w:p>
    <w:p w14:paraId="6D752FB4" w14:textId="77777777" w:rsidR="004607C0" w:rsidRDefault="004607C0" w:rsidP="00D82779">
      <w:r w:rsidRPr="003F6EC0">
        <w:rPr>
          <w:rFonts w:hint="eastAsia"/>
          <w:b/>
        </w:rPr>
        <w:t>步骤三：</w:t>
      </w:r>
      <w:r>
        <w:t>根据步骤二所得结果挑选</w:t>
      </w:r>
      <w:r>
        <w:rPr>
          <w:rFonts w:hint="eastAsia"/>
        </w:rPr>
        <w:t>产品。</w:t>
      </w:r>
    </w:p>
    <w:p w14:paraId="7F523B20" w14:textId="77777777" w:rsidR="00F610D8" w:rsidRPr="00F610D8" w:rsidRDefault="00F610D8" w:rsidP="00D82779"/>
    <w:p w14:paraId="10B34878" w14:textId="77777777" w:rsidR="00E81246" w:rsidRDefault="00F8224E" w:rsidP="00D82779">
      <w:pPr>
        <w:pStyle w:val="Heading3"/>
      </w:pPr>
      <w:bookmarkStart w:id="17" w:name="_Toc458805423"/>
      <w:r w:rsidRPr="006678F4">
        <w:rPr>
          <w:rFonts w:hint="eastAsia"/>
        </w:rPr>
        <w:t>保险配置方案</w:t>
      </w:r>
      <w:bookmarkEnd w:id="17"/>
    </w:p>
    <w:p w14:paraId="48EFD13A" w14:textId="5FDBB827" w:rsidR="0032046D" w:rsidRPr="0032046D" w:rsidRDefault="0032046D" w:rsidP="00D82779">
      <w:r>
        <w:rPr>
          <w:rFonts w:hint="eastAsia"/>
        </w:rPr>
        <w:t>两全保险是</w:t>
      </w:r>
      <w:r w:rsidR="00F83815">
        <w:rPr>
          <w:rFonts w:hint="eastAsia"/>
        </w:rPr>
        <w:t>兼具保险与理财收益功能的保险产品，</w:t>
      </w:r>
      <w:r>
        <w:rPr>
          <w:rFonts w:hint="eastAsia"/>
        </w:rPr>
        <w:t>较为符合用户的需求</w:t>
      </w:r>
      <w:r w:rsidR="00641E3A">
        <w:rPr>
          <w:rFonts w:hint="eastAsia"/>
        </w:rPr>
        <w:t>，</w:t>
      </w:r>
      <w:r w:rsidR="00A06BAD">
        <w:rPr>
          <w:rFonts w:hint="eastAsia"/>
        </w:rPr>
        <w:t>当前阶段</w:t>
      </w:r>
      <w:r>
        <w:rPr>
          <w:rFonts w:hint="eastAsia"/>
        </w:rPr>
        <w:t>我们先</w:t>
      </w:r>
      <w:r w:rsidR="00140494">
        <w:rPr>
          <w:rFonts w:hint="eastAsia"/>
        </w:rPr>
        <w:t>选</w:t>
      </w:r>
      <w:r>
        <w:rPr>
          <w:rFonts w:hint="eastAsia"/>
        </w:rPr>
        <w:t>用</w:t>
      </w:r>
      <w:r w:rsidR="00140494">
        <w:rPr>
          <w:rFonts w:hint="eastAsia"/>
        </w:rPr>
        <w:t>其</w:t>
      </w:r>
      <w:r w:rsidR="0054794B">
        <w:rPr>
          <w:rFonts w:hint="eastAsia"/>
        </w:rPr>
        <w:t>作为测试。</w:t>
      </w:r>
      <w:r w:rsidR="005E3FB3">
        <w:rPr>
          <w:rFonts w:hint="eastAsia"/>
        </w:rPr>
        <w:t>下面</w:t>
      </w:r>
      <w:r w:rsidR="00FD10EA">
        <w:rPr>
          <w:rFonts w:hint="eastAsia"/>
        </w:rPr>
        <w:t>先简介两全险，再叙述产品筛选步骤。</w:t>
      </w:r>
    </w:p>
    <w:p w14:paraId="333A694D" w14:textId="77777777" w:rsidR="00216D4C" w:rsidRPr="00B17BFF" w:rsidRDefault="00216D4C" w:rsidP="00D82779">
      <w:pPr>
        <w:rPr>
          <w:b/>
        </w:rPr>
      </w:pPr>
      <w:r w:rsidRPr="00B17BFF">
        <w:rPr>
          <w:rFonts w:hint="eastAsia"/>
          <w:b/>
        </w:rPr>
        <w:t>两全保险-万能险简介：</w:t>
      </w:r>
    </w:p>
    <w:p w14:paraId="62E67088" w14:textId="33E09FE8" w:rsidR="00216D4C" w:rsidRPr="00F443A0" w:rsidRDefault="00216D4C" w:rsidP="00D82779">
      <w:r>
        <w:rPr>
          <w:rFonts w:hint="eastAsia"/>
        </w:rPr>
        <w:t>万能保险除了同传统寿险一样给予保护生命保障外，还可以让客户直接参与由保险公司为投保人建立的投资帐户内资金的投资活动，将保单的价值与保险公司独立运作的投保人投资帐户资金的业绩联系起来。大部分保费用来购买由保险公司设立的投资账户单位，由投资专家负责账户内资金的调动和投资决策，将保护的资金投入到各种投</w:t>
      </w:r>
      <w:r w:rsidRPr="00F443A0">
        <w:rPr>
          <w:rFonts w:hint="eastAsia"/>
        </w:rPr>
        <w:t>资工具上。对投资账户中的资产价值进行核算，并确保投保人在享有帐户余额的本金和一定利息保障前提下，借助专家理财进行投资运作的一种理财方式。优点众多。</w:t>
      </w:r>
    </w:p>
    <w:p w14:paraId="1DE1C605" w14:textId="77777777" w:rsidR="00F443A0" w:rsidRPr="00F443A0" w:rsidRDefault="00F443A0" w:rsidP="00F443A0">
      <w:pPr>
        <w:rPr>
          <w:b/>
        </w:rPr>
      </w:pPr>
      <w:r w:rsidRPr="00F443A0">
        <w:rPr>
          <w:rFonts w:hint="eastAsia"/>
          <w:b/>
        </w:rPr>
        <w:t>数据：</w:t>
      </w:r>
    </w:p>
    <w:p w14:paraId="79767DC3" w14:textId="77777777" w:rsidR="00F443A0" w:rsidRPr="00F443A0" w:rsidRDefault="00F443A0" w:rsidP="00F443A0">
      <w:pPr>
        <w:ind w:firstLineChars="200" w:firstLine="420"/>
      </w:pPr>
      <w:r w:rsidRPr="00F443A0">
        <w:rPr>
          <w:rFonts w:hint="eastAsia"/>
        </w:rPr>
        <w:t>各大寿险网站上会有</w:t>
      </w:r>
      <w:r w:rsidRPr="00F443A0">
        <w:rPr>
          <w:rFonts w:hint="eastAsia"/>
          <w:u w:val="single"/>
        </w:rPr>
        <w:t>历史数据</w:t>
      </w:r>
      <w:r w:rsidRPr="00F443A0">
        <w:rPr>
          <w:rFonts w:hint="eastAsia"/>
        </w:rPr>
        <w:t>，我们可以从上面抓取数据，把类型相同的进行比较，综合分析出</w:t>
      </w:r>
      <w:r w:rsidRPr="00F443A0">
        <w:rPr>
          <w:rFonts w:hint="eastAsia"/>
          <w:u w:val="single"/>
        </w:rPr>
        <w:t>收益</w:t>
      </w:r>
      <w:r w:rsidRPr="00F443A0">
        <w:rPr>
          <w:rFonts w:hint="eastAsia"/>
        </w:rPr>
        <w:t>较高的一个推荐给用户，或者把用户倾向的产品都列出来，交给用户选择权（出示3-4款产品即可）具体步骤见下图</w:t>
      </w:r>
    </w:p>
    <w:p w14:paraId="51C39AC6" w14:textId="77777777" w:rsidR="00F443A0" w:rsidRPr="00F443A0" w:rsidRDefault="00F443A0" w:rsidP="00F443A0">
      <w:pPr>
        <w:ind w:firstLineChars="200" w:firstLine="420"/>
      </w:pPr>
      <w:r w:rsidRPr="00F443A0">
        <w:rPr>
          <w:rFonts w:hint="eastAsia"/>
        </w:rPr>
        <w:t>中国人寿（可查看历史利率）：</w:t>
      </w:r>
    </w:p>
    <w:p w14:paraId="58157E5C" w14:textId="77777777" w:rsidR="00F443A0" w:rsidRPr="00F443A0" w:rsidRDefault="004C1771" w:rsidP="00F443A0">
      <w:pPr>
        <w:ind w:firstLineChars="200" w:firstLine="420"/>
      </w:pPr>
      <w:hyperlink r:id="rId14" w:history="1">
        <w:r w:rsidR="00F443A0" w:rsidRPr="00F443A0">
          <w:rPr>
            <w:rStyle w:val="Hyperlink"/>
          </w:rPr>
          <w:t>http://www.e-chinalife.com/chinalife-ech/news/wannenggonggao/index.jsp</w:t>
        </w:r>
      </w:hyperlink>
    </w:p>
    <w:p w14:paraId="4B9D86DB" w14:textId="77777777" w:rsidR="00F443A0" w:rsidRPr="00F443A0" w:rsidRDefault="00F443A0" w:rsidP="00F443A0">
      <w:pPr>
        <w:ind w:firstLineChars="200" w:firstLine="420"/>
      </w:pPr>
      <w:r w:rsidRPr="00F443A0">
        <w:rPr>
          <w:rFonts w:hint="eastAsia"/>
        </w:rPr>
        <w:t>太平洋人寿（可查看历史利率）：</w:t>
      </w:r>
    </w:p>
    <w:p w14:paraId="754B6DED" w14:textId="77777777" w:rsidR="00F443A0" w:rsidRPr="00F443A0" w:rsidRDefault="004C1771" w:rsidP="00F443A0">
      <w:pPr>
        <w:ind w:firstLineChars="200" w:firstLine="420"/>
      </w:pPr>
      <w:hyperlink r:id="rId15" w:history="1">
        <w:r w:rsidR="00F443A0" w:rsidRPr="00F443A0">
          <w:rPr>
            <w:rStyle w:val="Hyperlink"/>
          </w:rPr>
          <w:t>http://service1.cpic.com.cn/policy/insurancerate/init</w:t>
        </w:r>
      </w:hyperlink>
    </w:p>
    <w:p w14:paraId="69C50C4A" w14:textId="77777777" w:rsidR="00F443A0" w:rsidRPr="00F443A0" w:rsidRDefault="00F443A0" w:rsidP="00F443A0">
      <w:pPr>
        <w:ind w:firstLineChars="200" w:firstLine="420"/>
      </w:pPr>
      <w:r w:rsidRPr="00F443A0">
        <w:rPr>
          <w:rFonts w:hint="eastAsia"/>
        </w:rPr>
        <w:lastRenderedPageBreak/>
        <w:t>泰康人寿（可查看历史利率）：</w:t>
      </w:r>
    </w:p>
    <w:p w14:paraId="47756200" w14:textId="77777777" w:rsidR="00F443A0" w:rsidRPr="00F443A0" w:rsidRDefault="004C1771" w:rsidP="00F443A0">
      <w:pPr>
        <w:ind w:firstLineChars="200" w:firstLine="420"/>
      </w:pPr>
      <w:hyperlink r:id="rId16" w:history="1">
        <w:r w:rsidR="00F443A0" w:rsidRPr="00F443A0">
          <w:rPr>
            <w:rStyle w:val="Hyperlink"/>
          </w:rPr>
          <w:t>http://www.tk.cn/service/bdsearch/pro_price/</w:t>
        </w:r>
      </w:hyperlink>
    </w:p>
    <w:p w14:paraId="7D3D8226" w14:textId="77777777" w:rsidR="00F443A0" w:rsidRPr="00F443A0" w:rsidRDefault="00F443A0" w:rsidP="00F443A0">
      <w:pPr>
        <w:ind w:firstLineChars="200" w:firstLine="420"/>
      </w:pPr>
      <w:r w:rsidRPr="00F443A0">
        <w:rPr>
          <w:rFonts w:hint="eastAsia"/>
        </w:rPr>
        <w:t>人保寿险（可查看历史利率）：</w:t>
      </w:r>
    </w:p>
    <w:p w14:paraId="3BB6D814" w14:textId="77777777" w:rsidR="00F443A0" w:rsidRPr="00F443A0" w:rsidRDefault="004C1771" w:rsidP="00F443A0">
      <w:pPr>
        <w:ind w:firstLineChars="200" w:firstLine="420"/>
      </w:pPr>
      <w:hyperlink r:id="rId17" w:history="1">
        <w:r w:rsidR="00F443A0" w:rsidRPr="00F443A0">
          <w:rPr>
            <w:rStyle w:val="Hyperlink"/>
          </w:rPr>
          <w:t>http://www.e-picclife.com/ECPL/service/universal/index.jsp</w:t>
        </w:r>
      </w:hyperlink>
    </w:p>
    <w:p w14:paraId="708C3CDF" w14:textId="77777777" w:rsidR="00F443A0" w:rsidRPr="00F443A0" w:rsidRDefault="00F443A0" w:rsidP="00F443A0">
      <w:pPr>
        <w:ind w:firstLineChars="200" w:firstLine="420"/>
      </w:pPr>
      <w:r w:rsidRPr="00F443A0">
        <w:rPr>
          <w:rFonts w:hint="eastAsia"/>
        </w:rPr>
        <w:t>平安寿险（万能险，无历史数据，但是交易情况可视）：</w:t>
      </w:r>
    </w:p>
    <w:p w14:paraId="60C85808" w14:textId="354AD8FD" w:rsidR="00F443A0" w:rsidRDefault="004C1771" w:rsidP="001B72E5">
      <w:pPr>
        <w:ind w:firstLineChars="200" w:firstLine="420"/>
      </w:pPr>
      <w:hyperlink r:id="rId18" w:history="1">
        <w:r w:rsidR="00F443A0" w:rsidRPr="00F443A0">
          <w:rPr>
            <w:rStyle w:val="Hyperlink"/>
          </w:rPr>
          <w:t>http://e.pingan.com/pa18shoplife/details/fmcy.jsp</w:t>
        </w:r>
      </w:hyperlink>
    </w:p>
    <w:p w14:paraId="3AC10488" w14:textId="4B1BDF1C" w:rsidR="00F443A0" w:rsidRPr="00A03DD4" w:rsidRDefault="00A03DD4" w:rsidP="00A03DD4">
      <w:pPr>
        <w:rPr>
          <w:b/>
        </w:rPr>
      </w:pPr>
      <w:r w:rsidRPr="00B17BFF">
        <w:rPr>
          <w:rFonts w:hint="eastAsia"/>
          <w:b/>
        </w:rPr>
        <w:tab/>
        <w:t>筛选保险产品的步骤：</w:t>
      </w:r>
    </w:p>
    <w:p w14:paraId="3B92207E" w14:textId="77777777" w:rsidR="00A03DD4" w:rsidRDefault="00A03DD4" w:rsidP="00A03DD4">
      <w:pPr>
        <w:ind w:left="418"/>
        <w:rPr>
          <w:sz w:val="20"/>
        </w:rPr>
      </w:pPr>
      <w:r w:rsidRPr="00970D6D">
        <w:rPr>
          <w:rFonts w:hint="eastAsia"/>
          <w:sz w:val="20"/>
        </w:rPr>
        <w:t>保险这一块的话主要是</w:t>
      </w:r>
      <w:commentRangeStart w:id="18"/>
      <w:r w:rsidRPr="00970D6D">
        <w:rPr>
          <w:rFonts w:hint="eastAsia"/>
          <w:sz w:val="20"/>
        </w:rPr>
        <w:t>参照表式</w:t>
      </w:r>
      <w:commentRangeEnd w:id="18"/>
      <w:r w:rsidRPr="00970D6D">
        <w:rPr>
          <w:rStyle w:val="CommentReference"/>
          <w:sz w:val="20"/>
        </w:rPr>
        <w:commentReference w:id="18"/>
      </w:r>
      <w:r>
        <w:rPr>
          <w:rFonts w:hint="eastAsia"/>
          <w:sz w:val="20"/>
        </w:rPr>
        <w:t>，</w:t>
      </w:r>
    </w:p>
    <w:p w14:paraId="6FF54C67" w14:textId="77777777" w:rsidR="00A03DD4" w:rsidRPr="00970D6D" w:rsidRDefault="00A03DD4" w:rsidP="00A03DD4">
      <w:pPr>
        <w:ind w:left="418"/>
        <w:rPr>
          <w:sz w:val="20"/>
        </w:rPr>
      </w:pPr>
      <w:r>
        <w:rPr>
          <w:rFonts w:hint="eastAsia"/>
          <w:sz w:val="20"/>
        </w:rPr>
        <w:t>①</w:t>
      </w:r>
      <w:r w:rsidRPr="00970D6D">
        <w:rPr>
          <w:rFonts w:hint="eastAsia"/>
          <w:sz w:val="20"/>
        </w:rPr>
        <w:t>如果</w:t>
      </w:r>
      <w:commentRangeStart w:id="19"/>
      <w:r w:rsidRPr="00970D6D">
        <w:rPr>
          <w:rFonts w:hint="eastAsia"/>
          <w:sz w:val="20"/>
        </w:rPr>
        <w:t>可以抓到交易量，就描述用户画像</w:t>
      </w:r>
      <w:commentRangeEnd w:id="19"/>
      <w:r w:rsidRPr="00970D6D">
        <w:rPr>
          <w:rStyle w:val="CommentReference"/>
          <w:sz w:val="20"/>
        </w:rPr>
        <w:commentReference w:id="19"/>
      </w:r>
      <w:r w:rsidRPr="00970D6D">
        <w:rPr>
          <w:rFonts w:hint="eastAsia"/>
          <w:sz w:val="20"/>
        </w:rPr>
        <w:t>，比对客户的偏好和特征进行推荐组合</w:t>
      </w:r>
    </w:p>
    <w:p w14:paraId="3080F8F7" w14:textId="77777777" w:rsidR="00A03DD4" w:rsidRPr="00970D6D" w:rsidRDefault="00A03DD4" w:rsidP="00A03DD4">
      <w:pPr>
        <w:ind w:left="418"/>
        <w:rPr>
          <w:sz w:val="20"/>
        </w:rPr>
      </w:pPr>
      <w:r>
        <w:rPr>
          <w:rFonts w:hint="eastAsia"/>
          <w:sz w:val="20"/>
        </w:rPr>
        <w:t>②</w:t>
      </w:r>
      <w:r w:rsidRPr="00970D6D">
        <w:rPr>
          <w:rFonts w:hint="eastAsia"/>
          <w:sz w:val="20"/>
        </w:rPr>
        <w:t>如果抓不到的话就按照重保障型和重投资型进行分别推荐，推荐排序按照投资收益</w:t>
      </w:r>
    </w:p>
    <w:p w14:paraId="41E9839D" w14:textId="1506B9A9" w:rsidR="003F694F" w:rsidRPr="00A03DD4" w:rsidRDefault="007D1E3E" w:rsidP="00A03DD4">
      <w:pPr>
        <w:ind w:left="418"/>
        <w:rPr>
          <w:sz w:val="20"/>
        </w:rPr>
      </w:pPr>
      <w:r>
        <w:rPr>
          <w:noProof/>
        </w:rPr>
        <mc:AlternateContent>
          <mc:Choice Requires="wps">
            <w:drawing>
              <wp:anchor distT="0" distB="0" distL="114300" distR="114300" simplePos="0" relativeHeight="251662336" behindDoc="0" locked="0" layoutInCell="1" allowOverlap="1" wp14:anchorId="67600F7E" wp14:editId="675723D6">
                <wp:simplePos x="0" y="0"/>
                <wp:positionH relativeFrom="column">
                  <wp:posOffset>436880</wp:posOffset>
                </wp:positionH>
                <wp:positionV relativeFrom="paragraph">
                  <wp:posOffset>592455</wp:posOffset>
                </wp:positionV>
                <wp:extent cx="5613400" cy="3195955"/>
                <wp:effectExtent l="0" t="0" r="0" b="0"/>
                <wp:wrapTopAndBottom/>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319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8F143" w14:textId="77777777" w:rsidR="00C4315D" w:rsidRDefault="00C4315D" w:rsidP="00D82779">
                            <w:pPr>
                              <w:rPr>
                                <w:rFonts w:eastAsiaTheme="minorEastAsia"/>
                              </w:rPr>
                            </w:pPr>
                            <w:r w:rsidRPr="00C4315D">
                              <w:rPr>
                                <w:rFonts w:hint="eastAsia"/>
                                <w:noProof/>
                              </w:rPr>
                              <w:drawing>
                                <wp:inline distT="0" distB="0" distL="0" distR="0" wp14:anchorId="4D519C0B" wp14:editId="4EDC2FF5">
                                  <wp:extent cx="5303520" cy="1247988"/>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303520" cy="1247988"/>
                                          </a:xfrm>
                                          <a:prstGeom prst="rect">
                                            <a:avLst/>
                                          </a:prstGeom>
                                          <a:noFill/>
                                          <a:ln w="9525">
                                            <a:noFill/>
                                            <a:miter lim="800000"/>
                                            <a:headEnd/>
                                            <a:tailEnd/>
                                          </a:ln>
                                        </pic:spPr>
                                      </pic:pic>
                                    </a:graphicData>
                                  </a:graphic>
                                </wp:inline>
                              </w:drawing>
                            </w:r>
                          </w:p>
                          <w:p w14:paraId="071C542F" w14:textId="77777777" w:rsidR="00C4315D" w:rsidRDefault="00C4315D" w:rsidP="00D82779">
                            <w:r>
                              <w:rPr>
                                <w:rFonts w:hint="eastAsia"/>
                                <w:noProof/>
                              </w:rPr>
                              <w:drawing>
                                <wp:inline distT="0" distB="0" distL="0" distR="0" wp14:anchorId="70289B4C" wp14:editId="60DAB5E2">
                                  <wp:extent cx="5268942" cy="1211551"/>
                                  <wp:effectExtent l="19050" t="0" r="7908"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2643" cy="1212402"/>
                                          </a:xfrm>
                                          <a:prstGeom prst="rect">
                                            <a:avLst/>
                                          </a:prstGeom>
                                          <a:noFill/>
                                          <a:ln w="9525">
                                            <a:noFill/>
                                            <a:miter lim="800000"/>
                                            <a:headEnd/>
                                            <a:tailEnd/>
                                          </a:ln>
                                        </pic:spPr>
                                      </pic:pic>
                                    </a:graphicData>
                                  </a:graphic>
                                </wp:inline>
                              </w:drawing>
                            </w:r>
                          </w:p>
                          <w:p w14:paraId="64D6556E" w14:textId="77777777" w:rsidR="00C4315D" w:rsidRPr="00C4315D" w:rsidRDefault="00C4315D" w:rsidP="004A4FAF">
                            <w:pPr>
                              <w:jc w:val="center"/>
                            </w:pPr>
                            <w:r w:rsidRPr="0065138C">
                              <w:rPr>
                                <w:rFonts w:eastAsia="Inziu IosevkaCC TC"/>
                              </w:rPr>
                              <w:t>图</w:t>
                            </w:r>
                            <w:r>
                              <w:rPr>
                                <w:rFonts w:hint="eastAsia"/>
                              </w:rPr>
                              <w:t>2</w:t>
                            </w:r>
                            <w:r w:rsidRPr="0065138C">
                              <w:rPr>
                                <w:rFonts w:eastAsia="Inziu IosevkaCC TC" w:hint="eastAsia"/>
                              </w:rPr>
                              <w:t xml:space="preserve"> </w:t>
                            </w:r>
                            <w:r>
                              <w:rPr>
                                <w:rFonts w:hint="eastAsia"/>
                              </w:rPr>
                              <w:t>上下分别为两条</w:t>
                            </w:r>
                            <w:r w:rsidR="00557736">
                              <w:rPr>
                                <w:rFonts w:hint="eastAsia"/>
                              </w:rPr>
                              <w:t>不同的</w:t>
                            </w:r>
                            <w:r>
                              <w:rPr>
                                <w:rFonts w:hint="eastAsia"/>
                              </w:rPr>
                              <w:t>保险的</w:t>
                            </w:r>
                            <w:r w:rsidR="00557736">
                              <w:rPr>
                                <w:rFonts w:hint="eastAsia"/>
                              </w:rPr>
                              <w:t>筛选步骤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600F7E" id="Text Box 17" o:spid="_x0000_s1027" type="#_x0000_t202" style="position:absolute;left:0;text-align:left;margin-left:34.4pt;margin-top:46.65pt;width:442pt;height:25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hgIAABk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" stroked="f">
                <v:textbox>
                  <w:txbxContent>
                    <w:p w14:paraId="1908F143" w14:textId="77777777" w:rsidR="00C4315D" w:rsidRDefault="00C4315D" w:rsidP="00D82779">
                      <w:pPr>
                        <w:rPr>
                          <w:rFonts w:eastAsiaTheme="minorEastAsia"/>
                        </w:rPr>
                      </w:pPr>
                      <w:r w:rsidRPr="00C4315D">
                        <w:rPr>
                          <w:rFonts w:hint="eastAsia"/>
                          <w:noProof/>
                        </w:rPr>
                        <w:drawing>
                          <wp:inline distT="0" distB="0" distL="0" distR="0" wp14:anchorId="4D519C0B" wp14:editId="4EDC2FF5">
                            <wp:extent cx="5303520" cy="1247988"/>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303520" cy="1247988"/>
                                    </a:xfrm>
                                    <a:prstGeom prst="rect">
                                      <a:avLst/>
                                    </a:prstGeom>
                                    <a:noFill/>
                                    <a:ln w="9525">
                                      <a:noFill/>
                                      <a:miter lim="800000"/>
                                      <a:headEnd/>
                                      <a:tailEnd/>
                                    </a:ln>
                                  </pic:spPr>
                                </pic:pic>
                              </a:graphicData>
                            </a:graphic>
                          </wp:inline>
                        </w:drawing>
                      </w:r>
                    </w:p>
                    <w:p w14:paraId="071C542F" w14:textId="77777777" w:rsidR="00C4315D" w:rsidRDefault="00C4315D" w:rsidP="00D82779">
                      <w:r>
                        <w:rPr>
                          <w:rFonts w:hint="eastAsia"/>
                          <w:noProof/>
                        </w:rPr>
                        <w:drawing>
                          <wp:inline distT="0" distB="0" distL="0" distR="0" wp14:anchorId="70289B4C" wp14:editId="60DAB5E2">
                            <wp:extent cx="5268942" cy="1211551"/>
                            <wp:effectExtent l="19050" t="0" r="7908"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2643" cy="1212402"/>
                                    </a:xfrm>
                                    <a:prstGeom prst="rect">
                                      <a:avLst/>
                                    </a:prstGeom>
                                    <a:noFill/>
                                    <a:ln w="9525">
                                      <a:noFill/>
                                      <a:miter lim="800000"/>
                                      <a:headEnd/>
                                      <a:tailEnd/>
                                    </a:ln>
                                  </pic:spPr>
                                </pic:pic>
                              </a:graphicData>
                            </a:graphic>
                          </wp:inline>
                        </w:drawing>
                      </w:r>
                    </w:p>
                    <w:p w14:paraId="64D6556E" w14:textId="77777777" w:rsidR="00C4315D" w:rsidRPr="00C4315D" w:rsidRDefault="00C4315D" w:rsidP="004A4FAF">
                      <w:pPr>
                        <w:jc w:val="center"/>
                      </w:pPr>
                      <w:r w:rsidRPr="0065138C">
                        <w:rPr>
                          <w:rFonts w:eastAsia="Inziu IosevkaCC TC"/>
                        </w:rPr>
                        <w:t>图</w:t>
                      </w:r>
                      <w:r>
                        <w:rPr>
                          <w:rFonts w:hint="eastAsia"/>
                        </w:rPr>
                        <w:t>2</w:t>
                      </w:r>
                      <w:r w:rsidRPr="0065138C">
                        <w:rPr>
                          <w:rFonts w:eastAsia="Inziu IosevkaCC TC" w:hint="eastAsia"/>
                        </w:rPr>
                        <w:t xml:space="preserve"> </w:t>
                      </w:r>
                      <w:r>
                        <w:rPr>
                          <w:rFonts w:hint="eastAsia"/>
                        </w:rPr>
                        <w:t>上下分别为两条</w:t>
                      </w:r>
                      <w:r w:rsidR="00557736">
                        <w:rPr>
                          <w:rFonts w:hint="eastAsia"/>
                        </w:rPr>
                        <w:t>不同的</w:t>
                      </w:r>
                      <w:r>
                        <w:rPr>
                          <w:rFonts w:hint="eastAsia"/>
                        </w:rPr>
                        <w:t>保险的</w:t>
                      </w:r>
                      <w:r w:rsidR="00557736">
                        <w:rPr>
                          <w:rFonts w:hint="eastAsia"/>
                        </w:rPr>
                        <w:t>筛选步骤</w:t>
                      </w:r>
                    </w:p>
                  </w:txbxContent>
                </v:textbox>
                <w10:wrap type="topAndBottom"/>
              </v:shape>
            </w:pict>
          </mc:Fallback>
        </mc:AlternateContent>
      </w:r>
      <w:r w:rsidR="00A03DD4" w:rsidRPr="00970D6D">
        <w:rPr>
          <w:rFonts w:hint="eastAsia"/>
          <w:sz w:val="20"/>
        </w:rPr>
        <w:t>【附加功能：用户设置结算时间进行筛选</w:t>
      </w:r>
      <w:r w:rsidR="00A03DD4">
        <w:rPr>
          <w:rFonts w:hint="eastAsia"/>
          <w:sz w:val="20"/>
        </w:rPr>
        <w:t>，等</w:t>
      </w:r>
      <w:r w:rsidR="00A03DD4" w:rsidRPr="00970D6D">
        <w:rPr>
          <w:rFonts w:hint="eastAsia"/>
          <w:sz w:val="20"/>
        </w:rPr>
        <w:t>】</w:t>
      </w:r>
    </w:p>
    <w:p w14:paraId="307BAA08" w14:textId="77777777" w:rsidR="00A03DD4" w:rsidRPr="00A03DD4" w:rsidRDefault="00A03DD4" w:rsidP="00A03DD4">
      <w:pPr>
        <w:rPr>
          <w:b/>
        </w:rPr>
      </w:pPr>
      <w:r w:rsidRPr="00A03DD4">
        <w:rPr>
          <w:b/>
        </w:rPr>
        <w:t>评价不同两全万能保险的几种方式（计算公式）：</w:t>
      </w:r>
    </w:p>
    <w:p w14:paraId="3E051CF5" w14:textId="1E51B533" w:rsidR="006F36A5" w:rsidRDefault="006F36A5" w:rsidP="00253CBA">
      <w:pPr>
        <w:pStyle w:val="ListParagraph"/>
        <w:numPr>
          <w:ilvl w:val="0"/>
          <w:numId w:val="16"/>
        </w:numPr>
        <w:ind w:firstLineChars="0"/>
      </w:pPr>
      <w:r>
        <w:rPr>
          <w:rFonts w:hint="eastAsia"/>
        </w:rPr>
        <w:t>保险费+投资账户价值</w:t>
      </w:r>
    </w:p>
    <w:p w14:paraId="6534AFE1" w14:textId="500CF6B6" w:rsidR="006F36A5" w:rsidRDefault="006F36A5" w:rsidP="00253CBA">
      <w:pPr>
        <w:pStyle w:val="ListParagraph"/>
        <w:numPr>
          <w:ilvl w:val="0"/>
          <w:numId w:val="16"/>
        </w:numPr>
        <w:ind w:firstLineChars="0"/>
      </w:pPr>
      <w:r>
        <w:rPr>
          <w:rFonts w:hint="eastAsia"/>
        </w:rPr>
        <w:t>保险费与账户价值×系数后取值大者</w:t>
      </w:r>
    </w:p>
    <w:p w14:paraId="314C3284" w14:textId="4A452803" w:rsidR="006F36A5" w:rsidRDefault="006F36A5" w:rsidP="00253CBA">
      <w:pPr>
        <w:pStyle w:val="ListParagraph"/>
        <w:numPr>
          <w:ilvl w:val="0"/>
          <w:numId w:val="16"/>
        </w:numPr>
        <w:ind w:firstLineChars="0"/>
      </w:pPr>
      <w:r>
        <w:rPr>
          <w:rFonts w:hint="eastAsia"/>
        </w:rPr>
        <w:lastRenderedPageBreak/>
        <w:t>保险费</w:t>
      </w:r>
    </w:p>
    <w:p w14:paraId="533ABB62" w14:textId="49207CAB" w:rsidR="006F36A5" w:rsidRDefault="006F36A5" w:rsidP="00253CBA">
      <w:pPr>
        <w:pStyle w:val="ListParagraph"/>
        <w:numPr>
          <w:ilvl w:val="0"/>
          <w:numId w:val="16"/>
        </w:numPr>
        <w:ind w:firstLineChars="0"/>
      </w:pPr>
      <w:r>
        <w:rPr>
          <w:rFonts w:hint="eastAsia"/>
        </w:rPr>
        <w:t>账户价值之一</w:t>
      </w:r>
      <w:r w:rsidR="005A18B1">
        <w:rPr>
          <w:rFonts w:hint="eastAsia"/>
        </w:rPr>
        <w:t>x</w:t>
      </w:r>
      <w:r>
        <w:rPr>
          <w:rFonts w:hint="eastAsia"/>
        </w:rPr>
        <w:t>系数 或 总投资帐户</w:t>
      </w:r>
      <w:r w:rsidR="005A18B1">
        <w:rPr>
          <w:rFonts w:hint="eastAsia"/>
        </w:rPr>
        <w:t>x</w:t>
      </w:r>
      <w:r>
        <w:rPr>
          <w:rFonts w:hint="eastAsia"/>
        </w:rPr>
        <w:t>系数</w:t>
      </w:r>
    </w:p>
    <w:p w14:paraId="798D555B" w14:textId="77777777" w:rsidR="00372856" w:rsidRPr="00372856" w:rsidRDefault="00372856" w:rsidP="00372856">
      <w:pPr>
        <w:rPr>
          <w:b/>
          <w:sz w:val="20"/>
        </w:rPr>
      </w:pPr>
      <w:r w:rsidRPr="00372856">
        <w:rPr>
          <w:rFonts w:hint="eastAsia"/>
          <w:b/>
          <w:sz w:val="20"/>
        </w:rPr>
        <w:t>注，重投资型特点：</w:t>
      </w:r>
    </w:p>
    <w:p w14:paraId="3E108B3B" w14:textId="77777777" w:rsidR="00372856" w:rsidRPr="00372856" w:rsidRDefault="00372856" w:rsidP="00372856">
      <w:pPr>
        <w:pStyle w:val="ListParagraph"/>
        <w:numPr>
          <w:ilvl w:val="0"/>
          <w:numId w:val="17"/>
        </w:numPr>
        <w:ind w:firstLineChars="0"/>
        <w:rPr>
          <w:sz w:val="20"/>
        </w:rPr>
      </w:pPr>
      <w:r w:rsidRPr="00372856">
        <w:rPr>
          <w:rFonts w:hint="eastAsia"/>
          <w:sz w:val="20"/>
        </w:rPr>
        <w:t>保险金额低，首期扣费少，投资账户资金较多，退保损失小</w:t>
      </w:r>
    </w:p>
    <w:p w14:paraId="1BBA23FD" w14:textId="77777777" w:rsidR="00372856" w:rsidRPr="00372856" w:rsidRDefault="00372856" w:rsidP="00372856">
      <w:pPr>
        <w:pStyle w:val="ListParagraph"/>
        <w:numPr>
          <w:ilvl w:val="0"/>
          <w:numId w:val="17"/>
        </w:numPr>
        <w:ind w:firstLineChars="0"/>
        <w:rPr>
          <w:sz w:val="20"/>
        </w:rPr>
      </w:pPr>
      <w:r w:rsidRPr="00372856">
        <w:rPr>
          <w:rFonts w:hint="eastAsia"/>
          <w:sz w:val="20"/>
        </w:rPr>
        <w:t>保额为保单价值的</w:t>
      </w:r>
      <w:r w:rsidRPr="00372856">
        <w:rPr>
          <w:sz w:val="20"/>
        </w:rPr>
        <w:t>110%</w:t>
      </w:r>
      <w:r w:rsidRPr="00372856">
        <w:rPr>
          <w:rFonts w:hint="eastAsia"/>
          <w:sz w:val="20"/>
        </w:rPr>
        <w:t>，首期扣费仅为</w:t>
      </w:r>
      <w:r w:rsidRPr="00372856">
        <w:rPr>
          <w:sz w:val="20"/>
        </w:rPr>
        <w:t>7.5%</w:t>
      </w:r>
    </w:p>
    <w:p w14:paraId="7E5B8488" w14:textId="77777777" w:rsidR="00372856" w:rsidRPr="00504FA9" w:rsidRDefault="00372856" w:rsidP="00372856"/>
    <w:p w14:paraId="0F3378BE" w14:textId="415BDF84" w:rsidR="00F8224E" w:rsidRDefault="00F8224E" w:rsidP="00D82779">
      <w:pPr>
        <w:pStyle w:val="Heading3"/>
      </w:pPr>
      <w:bookmarkStart w:id="20" w:name="_Toc458805424"/>
      <w:r w:rsidRPr="006678F4">
        <w:rPr>
          <w:rFonts w:hint="eastAsia"/>
        </w:rPr>
        <w:t>银行理财产品配置方案</w:t>
      </w:r>
      <w:bookmarkEnd w:id="20"/>
    </w:p>
    <w:p w14:paraId="058A568D" w14:textId="77777777" w:rsidR="00081697" w:rsidRDefault="001D078C" w:rsidP="00D82779">
      <w:r>
        <w:rPr>
          <w:rFonts w:hint="eastAsia"/>
          <w:b/>
          <w:bCs/>
        </w:rPr>
        <w:t>步骤一</w:t>
      </w:r>
      <w:r>
        <w:rPr>
          <w:rFonts w:hint="eastAsia"/>
        </w:rPr>
        <w:t>：参考权威机构（普益标准等）的评分</w:t>
      </w:r>
      <w:r>
        <w:t>筛选出</w:t>
      </w:r>
      <w:r>
        <w:rPr>
          <w:rFonts w:hint="eastAsia"/>
        </w:rPr>
        <w:t>综合理财能力</w:t>
      </w:r>
      <w:r>
        <w:t>较高的银行</w:t>
      </w:r>
      <w:r>
        <w:rPr>
          <w:rFonts w:hint="eastAsia"/>
        </w:rPr>
        <w:t>。</w:t>
      </w:r>
    </w:p>
    <w:p w14:paraId="33AEC612" w14:textId="7A2E148A" w:rsidR="001D078C" w:rsidRDefault="001D078C" w:rsidP="00D82779">
      <w:r>
        <w:rPr>
          <w:rFonts w:hint="eastAsia"/>
          <w:b/>
          <w:bCs/>
        </w:rPr>
        <w:t>步骤二</w:t>
      </w:r>
      <w:r>
        <w:rPr>
          <w:rFonts w:hint="eastAsia"/>
        </w:rPr>
        <w:t>：在选中的银行网站上抓取在售理财产品及其相关数据。具体将抓取的数据属性有：产品名称、产品编码、产品发行机构、收益类型（保证收益型、保本浮动收益型、非保本浮动收益型）、产品类型（开放式净值型、封闭式净值型、开放式非净值型、封闭式非净值型）、风险等级（由发行银行评定）、期限（针对封闭型产品）、起购金额、开放日（针对开放型产品）/到期日（针对封闭型产品）、预期年化收益率（针对非净值型产品）/当期净值（针对净值型产品）。并根据银行官网的更新公告及时更新数据库。产品名称、产品编码、产品发行机构、收益类型、风险等级、期限、起购金额、开放日/到期日、预期年化收益率/当期净值都将罗列在产品罗列页面中。</w:t>
      </w:r>
    </w:p>
    <w:p w14:paraId="16456921" w14:textId="77777777" w:rsidR="00081697" w:rsidRDefault="001D078C" w:rsidP="00D82779">
      <w:r>
        <w:rPr>
          <w:rFonts w:hint="eastAsia"/>
          <w:b/>
          <w:bCs/>
        </w:rPr>
        <w:t>步骤三</w:t>
      </w:r>
      <w:r>
        <w:rPr>
          <w:rFonts w:hint="eastAsia"/>
        </w:rPr>
        <w:t>：对于净值型产品，我们将运用基金产品预测收益率的模型，利用产品历史净值预测其预期年化收益率。</w:t>
      </w:r>
    </w:p>
    <w:p w14:paraId="118F73D7" w14:textId="224CD2AB" w:rsidR="001D078C" w:rsidRDefault="001D078C" w:rsidP="00D82779">
      <w:r>
        <w:rPr>
          <w:rFonts w:hint="eastAsia"/>
          <w:b/>
          <w:bCs/>
        </w:rPr>
        <w:t>步骤四</w:t>
      </w:r>
      <w:r>
        <w:rPr>
          <w:rFonts w:hint="eastAsia"/>
        </w:rPr>
        <w:t>：根据客户输入的参数（流动性需求等）以及大类资产配置的资金分配筛选理财，将符合条件的产品按照年化收益率进行排序（若某银行理财产品预期年化收益率为一个区间，则取其上下限平均值），筛选出收益率最高的产品，配置到投资组合中。</w:t>
      </w:r>
    </w:p>
    <w:p w14:paraId="27705323" w14:textId="77777777" w:rsidR="00F8224E" w:rsidRPr="006678F4" w:rsidRDefault="00F8224E" w:rsidP="00D82779">
      <w:pPr>
        <w:pStyle w:val="Heading3"/>
      </w:pPr>
      <w:bookmarkStart w:id="21" w:name="_Toc458805425"/>
      <w:r w:rsidRPr="006678F4">
        <w:rPr>
          <w:rFonts w:hint="eastAsia"/>
        </w:rPr>
        <w:t>基金配置方案</w:t>
      </w:r>
      <w:bookmarkEnd w:id="21"/>
    </w:p>
    <w:p w14:paraId="6C7E98A7" w14:textId="31F7DE32" w:rsidR="004E26FB" w:rsidRPr="00842E1A" w:rsidRDefault="00D82779" w:rsidP="00D82779">
      <w:pPr>
        <w:rPr>
          <w:rFonts w:ascii="Times New Roman" w:eastAsiaTheme="minorEastAsia" w:hAnsi="Times New Roman" w:cs="Times New Roman"/>
        </w:rPr>
      </w:pPr>
      <w:r w:rsidRPr="00D82779">
        <w:rPr>
          <w:rFonts w:hint="eastAsia"/>
          <w:b/>
        </w:rPr>
        <w:t>步骤一：</w:t>
      </w:r>
      <w:r w:rsidR="004E26FB" w:rsidRPr="00D82779">
        <w:rPr>
          <w:rFonts w:hint="eastAsia"/>
        </w:rPr>
        <w:t>按照标的对基金进行分类（大类分为开放式、封闭式，其中开放式基金分为：股票型、债券型、货币型、混合型、</w:t>
      </w:r>
      <w:r w:rsidR="00436D39">
        <w:t>ETF</w:t>
      </w:r>
      <w:r w:rsidR="004E26FB" w:rsidRPr="00D82779">
        <w:rPr>
          <w:rFonts w:hint="eastAsia"/>
        </w:rPr>
        <w:t>、</w:t>
      </w:r>
      <w:r w:rsidR="00436D39">
        <w:t>LOF</w:t>
      </w:r>
      <w:r w:rsidR="004E26FB" w:rsidRPr="00D82779">
        <w:rPr>
          <w:rFonts w:hint="eastAsia"/>
        </w:rPr>
        <w:t>、</w:t>
      </w:r>
      <w:r w:rsidR="00436D39">
        <w:t>FOF</w:t>
      </w:r>
      <w:r w:rsidR="004E26FB" w:rsidRPr="00D82779">
        <w:rPr>
          <w:rFonts w:hint="eastAsia"/>
        </w:rPr>
        <w:t>、</w:t>
      </w:r>
      <w:r w:rsidR="004E26FB" w:rsidRPr="00D82779">
        <w:t>QDII</w:t>
      </w:r>
      <w:r w:rsidR="004E26FB" w:rsidRPr="00D82779">
        <w:rPr>
          <w:rFonts w:hint="eastAsia"/>
        </w:rPr>
        <w:t>、指数型、保本型（保本型不是按标的分，算是一个特殊分类））根据中证公</w:t>
      </w:r>
      <w:r w:rsidR="004E26FB" w:rsidRPr="00D82779">
        <w:rPr>
          <w:rFonts w:hint="eastAsia"/>
        </w:rPr>
        <w:lastRenderedPageBreak/>
        <w:t>司基金指数系列（包括股票型，债券型</w:t>
      </w:r>
      <w:r w:rsidR="004E26FB" w:rsidRPr="00352207">
        <w:rPr>
          <w:rFonts w:hint="eastAsia"/>
        </w:rPr>
        <w:t>、混合型、</w:t>
      </w:r>
      <w:r w:rsidR="00436D39">
        <w:rPr>
          <w:rFonts w:ascii="Times New Roman" w:eastAsia="Times New Roman" w:hAnsi="Times New Roman" w:cs="Times New Roman"/>
        </w:rPr>
        <w:t>ETF</w:t>
      </w:r>
      <w:r w:rsidR="004E26FB" w:rsidRPr="00352207">
        <w:rPr>
          <w:rFonts w:hint="eastAsia"/>
        </w:rPr>
        <w:t>、</w:t>
      </w:r>
      <w:r w:rsidR="00436D39">
        <w:rPr>
          <w:rFonts w:ascii="Times New Roman" w:eastAsia="Times New Roman" w:hAnsi="Times New Roman" w:cs="Times New Roman"/>
        </w:rPr>
        <w:t>QDii</w:t>
      </w:r>
      <w:r w:rsidR="004E26FB" w:rsidRPr="00352207">
        <w:rPr>
          <w:rFonts w:hint="eastAsia"/>
        </w:rPr>
        <w:t>、货币性）的数据以及我们自身按照中证公司指数编制方法编制的基金指数（</w:t>
      </w:r>
      <w:r w:rsidR="00436D39">
        <w:rPr>
          <w:rFonts w:ascii="Times New Roman" w:eastAsia="Times New Roman" w:hAnsi="Times New Roman" w:cs="Times New Roman"/>
        </w:rPr>
        <w:t>LOF</w:t>
      </w:r>
      <w:r w:rsidR="004E26FB" w:rsidRPr="00352207">
        <w:rPr>
          <w:rFonts w:hint="eastAsia"/>
        </w:rPr>
        <w:t>、</w:t>
      </w:r>
      <w:r w:rsidR="00436D39">
        <w:rPr>
          <w:rFonts w:ascii="Times New Roman" w:eastAsia="Times New Roman" w:hAnsi="Times New Roman" w:cs="Times New Roman"/>
        </w:rPr>
        <w:t>FOF</w:t>
      </w:r>
      <w:r w:rsidR="004E26FB" w:rsidRPr="00352207">
        <w:rPr>
          <w:rFonts w:hint="eastAsia"/>
        </w:rPr>
        <w:t>、保本型、指数型、封闭式）得出各类型基金指数的历史数据和收益率</w:t>
      </w:r>
      <w:r w:rsidR="004E26FB" w:rsidRPr="00352207">
        <w:rPr>
          <w:rFonts w:ascii="Times New Roman" w:eastAsia="Times New Roman" w:hAnsi="Times New Roman" w:cs="Times New Roman"/>
        </w:rPr>
        <w:t xml:space="preserve"> </w:t>
      </w:r>
      <w:r w:rsidR="00842E1A">
        <w:rPr>
          <w:rFonts w:ascii="Times New Roman" w:eastAsiaTheme="minorEastAsia" w:hAnsi="Times New Roman" w:cs="Times New Roman" w:hint="eastAsia"/>
        </w:rPr>
        <w:t>；</w:t>
      </w:r>
    </w:p>
    <w:p w14:paraId="4FB31E6D" w14:textId="7F2DF3AA" w:rsidR="00663313" w:rsidRDefault="00D82779" w:rsidP="00D82779">
      <w:r w:rsidRPr="00D82779">
        <w:rPr>
          <w:rFonts w:hint="eastAsia"/>
          <w:b/>
        </w:rPr>
        <w:t>步骤二：</w:t>
      </w:r>
      <w:r w:rsidR="004E26FB" w:rsidRPr="00D82779">
        <w:rPr>
          <w:rFonts w:hint="eastAsia"/>
        </w:rPr>
        <w:t>结合任务</w:t>
      </w:r>
      <w:r w:rsidR="004E26FB" w:rsidRPr="00D82779">
        <w:t>1</w:t>
      </w:r>
      <w:r w:rsidR="004E26FB" w:rsidRPr="00D82779">
        <w:rPr>
          <w:rFonts w:hint="eastAsia"/>
        </w:rPr>
        <w:t>中的数据</w:t>
      </w:r>
      <w:r w:rsidR="004E26FB" w:rsidRPr="00352207">
        <w:rPr>
          <w:rFonts w:hint="eastAsia"/>
        </w:rPr>
        <w:t>，我们选择用</w:t>
      </w:r>
      <w:r w:rsidR="00436D39">
        <w:rPr>
          <w:rFonts w:ascii="Times New Roman" w:eastAsia="Times New Roman" w:hAnsi="Times New Roman" w:cs="Times New Roman"/>
        </w:rPr>
        <w:t>ARIMA</w:t>
      </w:r>
      <w:r w:rsidR="004E26FB" w:rsidRPr="00352207">
        <w:rPr>
          <w:rFonts w:hint="eastAsia"/>
        </w:rPr>
        <w:t>模型对这些指数的收益率进行预测（已经有该模型的</w:t>
      </w:r>
      <w:r w:rsidR="00C42316">
        <w:rPr>
          <w:rFonts w:ascii="Times New Roman" w:eastAsia="Times New Roman" w:hAnsi="Times New Roman" w:cs="Times New Roman"/>
        </w:rPr>
        <w:t>Matlab</w:t>
      </w:r>
      <w:r w:rsidR="004E26FB" w:rsidRPr="00352207">
        <w:rPr>
          <w:rFonts w:hint="eastAsia"/>
        </w:rPr>
        <w:t>代码，但可能需要根据预测要求进行修改）</w:t>
      </w:r>
      <w:r w:rsidR="004F6C57">
        <w:rPr>
          <w:rFonts w:hint="eastAsia"/>
        </w:rPr>
        <w:t>；</w:t>
      </w:r>
    </w:p>
    <w:p w14:paraId="25A31AD5" w14:textId="5E5EC6AF" w:rsidR="00E81246" w:rsidRDefault="00D82779" w:rsidP="00D82779">
      <w:pPr>
        <w:rPr>
          <w:rFonts w:ascii="宋体" w:eastAsia="宋体" w:hAnsi="宋体" w:cs="宋体"/>
        </w:rPr>
      </w:pPr>
      <w:r w:rsidRPr="00D82779">
        <w:rPr>
          <w:rFonts w:hint="eastAsia"/>
          <w:b/>
        </w:rPr>
        <w:t>步骤三：</w:t>
      </w:r>
      <w:r w:rsidR="004E26FB" w:rsidRPr="00D82779">
        <w:rPr>
          <w:rFonts w:hint="eastAsia"/>
        </w:rPr>
        <w:t>针对每种基金的分</w:t>
      </w:r>
      <w:r w:rsidR="004E26FB" w:rsidRPr="00352207">
        <w:rPr>
          <w:rFonts w:hint="eastAsia"/>
        </w:rPr>
        <w:t>类，我们选择用</w:t>
      </w:r>
      <w:r w:rsidR="00C84137">
        <w:rPr>
          <w:rFonts w:ascii="Times New Roman" w:eastAsia="Times New Roman" w:hAnsi="Times New Roman" w:cs="Times New Roman"/>
        </w:rPr>
        <w:t>SFA</w:t>
      </w:r>
      <w:r w:rsidR="004E26FB" w:rsidRPr="00352207">
        <w:rPr>
          <w:rFonts w:hint="eastAsia"/>
        </w:rPr>
        <w:t>效率值对每种基金中的具体基金进行排序筛选，得出综合评价最高的几只基金，供大类资产组进行资产配置适应</w:t>
      </w:r>
      <w:r w:rsidR="004F6C57">
        <w:rPr>
          <w:rFonts w:ascii="宋体" w:eastAsia="宋体" w:hAnsi="宋体" w:cs="宋体" w:hint="eastAsia"/>
        </w:rPr>
        <w:t>。</w:t>
      </w:r>
    </w:p>
    <w:p w14:paraId="3D359CBA" w14:textId="11E52C10" w:rsidR="00C360BE" w:rsidRPr="00C360BE" w:rsidRDefault="00C360BE" w:rsidP="00C360BE">
      <w:pPr>
        <w:jc w:val="left"/>
        <w:rPr>
          <w:b/>
        </w:rPr>
      </w:pPr>
      <w:r w:rsidRPr="00C360BE">
        <w:rPr>
          <w:rFonts w:hint="eastAsia"/>
          <w:b/>
        </w:rPr>
        <w:t>注：</w:t>
      </w:r>
      <w:r w:rsidRPr="00C360BE">
        <w:rPr>
          <w:b/>
        </w:rPr>
        <w:t>S</w:t>
      </w:r>
      <w:r w:rsidRPr="00C360BE">
        <w:rPr>
          <w:rFonts w:hint="eastAsia"/>
          <w:b/>
        </w:rPr>
        <w:t>fa</w:t>
      </w:r>
      <w:r w:rsidR="00906FC2">
        <w:rPr>
          <w:rFonts w:hint="eastAsia"/>
          <w:b/>
        </w:rPr>
        <w:t>计算步骤</w:t>
      </w:r>
    </w:p>
    <w:p w14:paraId="4CCA688F" w14:textId="77777777" w:rsidR="00C360BE" w:rsidRPr="00C360BE" w:rsidRDefault="00C360BE" w:rsidP="00373811">
      <w:pPr>
        <w:ind w:left="418"/>
      </w:pPr>
      <w:r w:rsidRPr="00C360BE">
        <w:rPr>
          <w:rFonts w:hint="eastAsia"/>
        </w:rPr>
        <w:t>一．数据选取：</w:t>
      </w:r>
    </w:p>
    <w:p w14:paraId="0C1A04DA" w14:textId="77777777" w:rsidR="00C360BE" w:rsidRPr="00C360BE" w:rsidRDefault="00C360BE" w:rsidP="005F5CD2">
      <w:pPr>
        <w:ind w:left="836"/>
        <w:jc w:val="center"/>
      </w:pPr>
      <w:r w:rsidRPr="00C360BE">
        <w:rPr>
          <w:rFonts w:hint="eastAsia"/>
        </w:rPr>
        <w:t>1.基金数据：选用</w:t>
      </w:r>
      <w:r w:rsidRPr="00C360BE">
        <w:t>？</w:t>
      </w:r>
      <w:r w:rsidRPr="00C360BE">
        <w:rPr>
          <w:rFonts w:hint="eastAsia"/>
        </w:rPr>
        <w:t>年</w:t>
      </w:r>
      <w:r w:rsidRPr="00C360BE">
        <w:t xml:space="preserve">1 </w:t>
      </w:r>
      <w:r w:rsidRPr="00C360BE">
        <w:rPr>
          <w:rFonts w:hint="eastAsia"/>
        </w:rPr>
        <w:t>月—</w:t>
      </w:r>
      <w:r w:rsidRPr="00C360BE">
        <w:t>2016</w:t>
      </w:r>
      <w:r w:rsidRPr="00C360BE">
        <w:rPr>
          <w:rFonts w:hint="eastAsia"/>
        </w:rPr>
        <w:t>年</w:t>
      </w:r>
      <w:r w:rsidRPr="00C360BE">
        <w:t>8</w:t>
      </w:r>
      <w:r w:rsidRPr="00C360BE">
        <w:rPr>
          <w:rFonts w:hint="eastAsia"/>
        </w:rPr>
        <w:t>月期间的?支基金的数据，需要选取的数据括：基金投资股票债券的比例、机构投资占净值比例、基金规模、资产负债比。</w:t>
      </w:r>
    </w:p>
    <w:p w14:paraId="6980B070" w14:textId="31232C4C" w:rsidR="00C360BE" w:rsidRPr="00C360BE" w:rsidRDefault="00C360BE" w:rsidP="005F5CD2">
      <w:pPr>
        <w:ind w:left="836"/>
      </w:pPr>
      <w:r w:rsidRPr="00C360BE">
        <w:t>2.</w:t>
      </w:r>
      <w:r w:rsidRPr="00C360BE">
        <w:rPr>
          <w:rFonts w:hint="eastAsia"/>
        </w:rPr>
        <w:t>市场数据：选用</w:t>
      </w:r>
      <w:r w:rsidRPr="00C360BE">
        <w:t>？</w:t>
      </w:r>
      <w:r w:rsidRPr="00C360BE">
        <w:rPr>
          <w:rFonts w:hint="eastAsia"/>
        </w:rPr>
        <w:t>年</w:t>
      </w:r>
      <w:r w:rsidRPr="00C360BE">
        <w:t xml:space="preserve">1 </w:t>
      </w:r>
      <w:r w:rsidRPr="00C360BE">
        <w:rPr>
          <w:rFonts w:hint="eastAsia"/>
        </w:rPr>
        <w:t>月—</w:t>
      </w:r>
      <w:r w:rsidRPr="00C360BE">
        <w:t>2016</w:t>
      </w:r>
      <w:r w:rsidRPr="00C360BE">
        <w:rPr>
          <w:rFonts w:hint="eastAsia"/>
        </w:rPr>
        <w:t>年</w:t>
      </w:r>
      <w:r w:rsidRPr="00C360BE">
        <w:t>8</w:t>
      </w:r>
      <w:r w:rsidRPr="00C360BE">
        <w:rPr>
          <w:rFonts w:hint="eastAsia"/>
        </w:rPr>
        <w:t>月沪深</w:t>
      </w:r>
      <w:r w:rsidRPr="00C360BE">
        <w:t>300</w:t>
      </w:r>
      <w:r w:rsidRPr="00C360BE">
        <w:rPr>
          <w:rFonts w:hint="eastAsia"/>
        </w:rPr>
        <w:t>指数、国债指数.</w:t>
      </w:r>
    </w:p>
    <w:p w14:paraId="08FD9CF2" w14:textId="77777777" w:rsidR="00C360BE" w:rsidRPr="00C360BE" w:rsidRDefault="00C360BE" w:rsidP="00373811">
      <w:pPr>
        <w:autoSpaceDE w:val="0"/>
        <w:autoSpaceDN w:val="0"/>
        <w:adjustRightInd w:val="0"/>
        <w:ind w:left="418"/>
        <w:jc w:val="left"/>
      </w:pPr>
      <w:r w:rsidRPr="00C360BE">
        <w:rPr>
          <w:rFonts w:hint="eastAsia"/>
        </w:rPr>
        <w:t>二．数据处理：</w:t>
      </w:r>
    </w:p>
    <w:p w14:paraId="047AA4BE" w14:textId="7A35CE22" w:rsidR="00C360BE" w:rsidRPr="00C360BE" w:rsidRDefault="00C360BE" w:rsidP="005F5CD2">
      <w:pPr>
        <w:ind w:left="836"/>
      </w:pPr>
      <w:r w:rsidRPr="00C360BE">
        <w:rPr>
          <w:rFonts w:hint="eastAsia"/>
        </w:rPr>
        <w:t>1.计算对数基金收益率</w:t>
      </w:r>
      <w:r w:rsidR="00950A1C">
        <w:t xml:space="preserve"> </w:t>
      </w:r>
      <m:oMath>
        <m:sSub>
          <m:sSubPr>
            <m:ctrlPr>
              <w:rPr>
                <w:rFonts w:ascii="Cambria Math" w:hAnsi="Cambria Math"/>
              </w:rPr>
            </m:ctrlPr>
          </m:sSubPr>
          <m:e>
            <m:r>
              <m:rPr>
                <m:sty m:val="p"/>
              </m:rPr>
              <w:rPr>
                <w:rFonts w:ascii="Cambria Math" w:hAnsi="Cambria Math"/>
              </w:rPr>
              <m:t>ln⁡(</m:t>
            </m:r>
            <m:r>
              <m:rPr>
                <m:sty m:val="p"/>
              </m:rPr>
              <w:rPr>
                <w:rFonts w:ascii="Cambria Math" w:hAnsi="Cambria Math" w:hint="eastAsia"/>
              </w:rPr>
              <m:t>r</m:t>
            </m:r>
          </m:e>
          <m:sub>
            <m:r>
              <m:rPr>
                <m:sty m:val="p"/>
              </m:rPr>
              <w:rPr>
                <w:rFonts w:ascii="Cambria Math" w:hAnsi="Cambria Math" w:hint="eastAsia"/>
              </w:rPr>
              <m:t>pt</m:t>
            </m:r>
          </m:sub>
        </m:sSub>
        <m:r>
          <w:rPr>
            <w:rFonts w:ascii="Cambria Math" w:hAnsi="Cambria Math"/>
          </w:rPr>
          <m:t>)</m:t>
        </m:r>
      </m:oMath>
      <w:r w:rsidR="00950A1C">
        <w:t xml:space="preserve"> </w:t>
      </w:r>
      <w:r w:rsidRPr="00C360BE">
        <w:rPr>
          <w:rFonts w:hint="eastAsia"/>
        </w:rPr>
        <w:t>和对数市场基准收益率</w:t>
      </w:r>
      <w:r w:rsidR="00950A1C">
        <w:rPr>
          <w:rFonts w:hint="eastAsia"/>
        </w:rPr>
        <w:t xml:space="preserve"> </w:t>
      </w:r>
      <m:oMath>
        <m:sSub>
          <m:sSubPr>
            <m:ctrlPr>
              <w:rPr>
                <w:rFonts w:ascii="Cambria Math" w:hAnsi="Cambria Math"/>
              </w:rPr>
            </m:ctrlPr>
          </m:sSubPr>
          <m:e>
            <m:r>
              <m:rPr>
                <m:sty m:val="p"/>
              </m:rPr>
              <w:rPr>
                <w:rFonts w:ascii="Cambria Math" w:hAnsi="Cambria Math"/>
              </w:rPr>
              <m:t>ln⁡(</m:t>
            </m:r>
            <m:r>
              <m:rPr>
                <m:sty m:val="p"/>
              </m:rPr>
              <w:rPr>
                <w:rFonts w:ascii="Cambria Math" w:hAnsi="Cambria Math" w:hint="eastAsia"/>
              </w:rPr>
              <m:t>r</m:t>
            </m:r>
          </m:e>
          <m:sub>
            <m:r>
              <m:rPr>
                <m:sty m:val="p"/>
              </m:rPr>
              <w:rPr>
                <w:rFonts w:ascii="Cambria Math" w:hAnsi="Cambria Math" w:hint="eastAsia"/>
              </w:rPr>
              <m:t>mt</m:t>
            </m:r>
          </m:sub>
        </m:sSub>
        <m:r>
          <w:rPr>
            <w:rFonts w:ascii="Cambria Math" w:hAnsi="Cambria Math"/>
          </w:rPr>
          <m:t>)</m:t>
        </m:r>
      </m:oMath>
      <w:r w:rsidRPr="00C360BE">
        <w:rPr>
          <w:rFonts w:hint="eastAsia"/>
        </w:rPr>
        <w:t>。</w:t>
      </w:r>
    </w:p>
    <w:p w14:paraId="700EC2AB" w14:textId="77777777" w:rsidR="00C360BE" w:rsidRPr="00C360BE" w:rsidRDefault="00C360BE" w:rsidP="005F5CD2">
      <w:pPr>
        <w:ind w:left="836" w:firstLine="420"/>
      </w:pPr>
      <w:r w:rsidRPr="00C360BE">
        <w:rPr>
          <w:rFonts w:hint="eastAsia"/>
        </w:rPr>
        <w:t>计算方法：收益率</w:t>
      </w:r>
    </w:p>
    <w:p w14:paraId="014F1C6D" w14:textId="77777777" w:rsidR="00C360BE" w:rsidRPr="00C360BE" w:rsidRDefault="00C360BE" w:rsidP="005F5CD2">
      <w:pPr>
        <w:ind w:left="836"/>
        <w:jc w:val="center"/>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pt</m:t>
              </m:r>
            </m:sub>
          </m:sSub>
          <m:r>
            <m:rPr>
              <m:sty m:val="p"/>
            </m:rPr>
            <w:rPr>
              <w:rFonts w:ascii="Cambria Math" w:hAnsi="Cambria Math" w:hint="eastAsia"/>
            </w:rPr>
            <m:t>=</m:t>
          </m:r>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t</m:t>
                  </m:r>
                </m:sub>
              </m:sSub>
            </m:num>
            <m:den>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1</m:t>
                  </m:r>
                </m:sub>
              </m:sSub>
            </m:den>
          </m:f>
          <m:r>
            <m:rPr>
              <m:sty m:val="p"/>
            </m:rPr>
            <w:rPr>
              <w:rFonts w:ascii="Cambria Math" w:hAnsi="Cambria Math"/>
            </w:rPr>
            <m:t>)</m:t>
          </m:r>
        </m:oMath>
      </m:oMathPara>
    </w:p>
    <w:p w14:paraId="53023047" w14:textId="77777777" w:rsidR="00C360BE" w:rsidRPr="00C360BE" w:rsidRDefault="00C360BE" w:rsidP="005F5CD2">
      <w:pPr>
        <w:ind w:left="836" w:firstLine="420"/>
      </w:pPr>
      <w:r w:rsidRPr="00C360BE">
        <w:rPr>
          <w:rFonts w:hint="eastAsia"/>
        </w:rPr>
        <w:t>市场基准收益率</w:t>
      </w:r>
      <w:r w:rsidRPr="00C360BE">
        <w:t xml:space="preserve">= </w:t>
      </w:r>
      <w:r w:rsidRPr="00C360BE">
        <w:rPr>
          <w:rFonts w:hint="eastAsia"/>
        </w:rPr>
        <w:t>沪深</w:t>
      </w:r>
      <w:r w:rsidRPr="00C360BE">
        <w:t>300</w:t>
      </w:r>
      <w:r w:rsidRPr="00C360BE">
        <w:rPr>
          <w:rFonts w:hint="eastAsia"/>
        </w:rPr>
        <w:t>指数收益率</w:t>
      </w:r>
      <w:r w:rsidRPr="00C360BE">
        <w:t xml:space="preserve">*80% + </w:t>
      </w:r>
      <w:r w:rsidRPr="00C360BE">
        <w:rPr>
          <w:rFonts w:hint="eastAsia"/>
        </w:rPr>
        <w:t>国债指数收益率</w:t>
      </w:r>
      <w:r w:rsidRPr="00C360BE">
        <w:t>* 20%</w:t>
      </w:r>
    </w:p>
    <w:p w14:paraId="1602F3DB" w14:textId="6E996DD1" w:rsidR="00C360BE" w:rsidRPr="00C360BE" w:rsidRDefault="00C360BE" w:rsidP="005F5CD2">
      <w:pPr>
        <w:ind w:left="836"/>
      </w:pPr>
      <w:r w:rsidRPr="00C360BE">
        <w:t>2.</w:t>
      </w:r>
      <w:r w:rsidRPr="00C360BE">
        <w:rPr>
          <w:rFonts w:hint="eastAsia"/>
        </w:rPr>
        <w:t>根据公式回归，计算出</w:t>
      </w:r>
      <w:r w:rsidR="00977B5F">
        <w:t xml:space="preserve"> </w:t>
      </w:r>
      <m:oMath>
        <m:sSub>
          <m:sSubPr>
            <m:ctrlPr>
              <w:rPr>
                <w:rFonts w:ascii="Cambria Math" w:hAnsi="Cambria Math"/>
              </w:rPr>
            </m:ctrlPr>
          </m:sSubPr>
          <m:e>
            <m:r>
              <m:rPr>
                <m:sty m:val="p"/>
              </m:rPr>
              <w:rPr>
                <w:rFonts w:ascii="Cambria Math" w:hAnsi="Cambria Math" w:hint="eastAsia"/>
              </w:rPr>
              <m:t>m</m:t>
            </m:r>
          </m:e>
          <m:sub>
            <m:r>
              <w:rPr>
                <w:rFonts w:ascii="Cambria Math" w:hAnsi="Cambria Math" w:hint="eastAsia"/>
              </w:rPr>
              <m:t>pt</m:t>
            </m:r>
          </m:sub>
        </m:sSub>
      </m:oMath>
      <w:r w:rsidRPr="00C360BE">
        <w:rPr>
          <w:rFonts w:hint="eastAsia"/>
        </w:rPr>
        <w:t>；</w:t>
      </w:r>
    </w:p>
    <w:p w14:paraId="0A51D242" w14:textId="1A678A71" w:rsidR="00C360BE" w:rsidRPr="00C360BE" w:rsidRDefault="00C360BE" w:rsidP="005F5CD2">
      <w:pPr>
        <w:ind w:left="836"/>
      </w:pPr>
      <w:r w:rsidRPr="00C360BE">
        <w:rPr>
          <w:rFonts w:hint="eastAsia"/>
        </w:rPr>
        <w:t xml:space="preserve">3.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hint="eastAsia"/>
                  </w:rPr>
                  <m:t>pt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rPr>
                  <m:t>pt</m:t>
                </m:r>
              </m:sub>
            </m:sSub>
            <m:r>
              <m:rPr>
                <m:sty m:val="p"/>
              </m:rPr>
              <w:rPr>
                <w:rFonts w:ascii="Cambria Math" w:hAnsi="Cambria Math" w:hint="eastAsia"/>
              </w:rPr>
              <m:t>=lnr</m:t>
            </m:r>
          </m:e>
          <m:sub>
            <m:r>
              <m:rPr>
                <m:sty m:val="p"/>
              </m:rPr>
              <w:rPr>
                <w:rFonts w:ascii="Cambria Math" w:hAnsi="Cambria Math" w:hint="eastAsia"/>
              </w:rPr>
              <m:t>pt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lnr</m:t>
            </m:r>
          </m:e>
          <m:sub>
            <m:r>
              <m:rPr>
                <m:sty m:val="p"/>
              </m:rPr>
              <w:rPr>
                <w:rFonts w:ascii="Cambria Math" w:hAnsi="Cambria Math" w:hint="eastAsia"/>
              </w:rPr>
              <m:t>mt</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N(a</m:t>
        </m:r>
        <m:r>
          <m:rPr>
            <m:sty m:val="p"/>
          </m:rPr>
          <w:rPr>
            <w:rFonts w:ascii="Cambria Math" w:hAnsi="Cambria Math" w:hint="eastAsia"/>
          </w:rPr>
          <m:t>，</m:t>
        </m:r>
        <m:r>
          <m:rPr>
            <m:sty m:val="p"/>
          </m:rPr>
          <w:rPr>
            <w:rFonts w:ascii="Cambria Math" w:hAnsi="Cambria Math" w:hint="eastAsia"/>
          </w:rPr>
          <m:t>b)</m:t>
        </m:r>
      </m:oMath>
      <w:r w:rsidRPr="00C360BE">
        <w:rPr>
          <w:rFonts w:hint="eastAsia"/>
        </w:rPr>
        <w:t>；</w:t>
      </w:r>
      <w:bookmarkStart w:id="22" w:name="_GoBack"/>
      <w:bookmarkEnd w:id="22"/>
    </w:p>
    <w:p w14:paraId="7FFBDC34" w14:textId="77777777" w:rsidR="00C360BE" w:rsidRPr="00C360BE" w:rsidRDefault="00C360BE" w:rsidP="005F5CD2">
      <w:pPr>
        <w:ind w:left="836"/>
      </w:pPr>
      <w:r w:rsidRPr="00C360BE">
        <w:rPr>
          <w:rFonts w:hint="eastAsia"/>
        </w:rPr>
        <w:t>4.对数极大似然估计，计算出</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rsidRPr="00C360BE">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p>
    <w:p w14:paraId="74F8FEA3" w14:textId="77777777" w:rsidR="00C360BE" w:rsidRPr="00A97B4F" w:rsidRDefault="00C360BE" w:rsidP="00D82779">
      <w:pPr>
        <w:rPr>
          <w:rFonts w:ascii="Times New Roman" w:eastAsiaTheme="minorEastAsia" w:hAnsi="Times New Roman" w:cs="Times New Roman" w:hint="eastAsia"/>
        </w:rPr>
      </w:pPr>
    </w:p>
    <w:p w14:paraId="7D49320B" w14:textId="77777777" w:rsidR="000937FC" w:rsidRDefault="000937FC" w:rsidP="00D82779">
      <w:pPr>
        <w:pStyle w:val="Heading2"/>
      </w:pPr>
      <w:bookmarkStart w:id="23" w:name="_Toc458805426"/>
      <w:r>
        <w:rPr>
          <w:rFonts w:hint="eastAsia"/>
        </w:rPr>
        <w:t>一站式交易</w:t>
      </w:r>
      <w:bookmarkEnd w:id="23"/>
    </w:p>
    <w:p w14:paraId="7C11D9F0" w14:textId="77777777" w:rsidR="00FF4944" w:rsidRDefault="00FF4944" w:rsidP="00D82779">
      <w:r>
        <w:rPr>
          <w:rFonts w:hint="eastAsia"/>
        </w:rPr>
        <w:t>该模块</w:t>
      </w:r>
      <w:r w:rsidR="00197BFD">
        <w:rPr>
          <w:rFonts w:hint="eastAsia"/>
        </w:rPr>
        <w:t>的引入，避免了用户一家家跑银行或去不同投资机构网站购买产品的麻烦。</w:t>
      </w:r>
    </w:p>
    <w:p w14:paraId="53E2B576" w14:textId="77777777" w:rsidR="00607AA7" w:rsidRPr="00A463CF" w:rsidRDefault="00A463CF" w:rsidP="00D82779">
      <w:r>
        <w:rPr>
          <w:rFonts w:hint="eastAsia"/>
        </w:rPr>
        <w:t>网站提供</w:t>
      </w:r>
      <w:r>
        <w:rPr>
          <w:rFonts w:hint="eastAsia"/>
          <w:u w:val="single"/>
        </w:rPr>
        <w:t>一键购买</w:t>
      </w:r>
      <w:r>
        <w:rPr>
          <w:rFonts w:hint="eastAsia"/>
        </w:rPr>
        <w:t>与</w:t>
      </w:r>
      <w:r>
        <w:rPr>
          <w:rFonts w:hint="eastAsia"/>
          <w:u w:val="single"/>
        </w:rPr>
        <w:t>打包购买</w:t>
      </w:r>
      <w:r w:rsidR="00AA2C65">
        <w:rPr>
          <w:rFonts w:hint="eastAsia"/>
        </w:rPr>
        <w:t>功能，</w:t>
      </w:r>
      <w:r w:rsidR="00073B22">
        <w:rPr>
          <w:rFonts w:hint="eastAsia"/>
        </w:rPr>
        <w:t>针对用户已经填写过的个人信息，再次购买类似产品时会自动填写；</w:t>
      </w:r>
      <w:r w:rsidR="00E212A6">
        <w:rPr>
          <w:rFonts w:hint="eastAsia"/>
        </w:rPr>
        <w:t>打包</w:t>
      </w:r>
      <w:r w:rsidR="00E212A6">
        <w:rPr>
          <w:rFonts w:hint="eastAsia"/>
        </w:rPr>
        <w:lastRenderedPageBreak/>
        <w:t>购买则专门服务于为用户生成的投资组合。</w:t>
      </w:r>
      <w:r w:rsidR="00C27823">
        <w:rPr>
          <w:rFonts w:hint="eastAsia"/>
        </w:rPr>
        <w:t>即使投资组合中包含债券、股票、基金、保险等多种产品，</w:t>
      </w:r>
      <w:r w:rsidR="00053380">
        <w:rPr>
          <w:rFonts w:hint="eastAsia"/>
        </w:rPr>
        <w:t>仍可方便地一键打包购买。</w:t>
      </w:r>
    </w:p>
    <w:p w14:paraId="2226DEED" w14:textId="3DD4E175" w:rsidR="007018D4" w:rsidRDefault="001C5DBA" w:rsidP="00885C28">
      <w:r>
        <w:rPr>
          <w:rFonts w:hint="eastAsia"/>
        </w:rPr>
        <w:t>用户只要帮定银行卡（或支付宝等），</w:t>
      </w:r>
      <w:commentRangeStart w:id="24"/>
      <w:r>
        <w:rPr>
          <w:rFonts w:hint="eastAsia"/>
        </w:rPr>
        <w:t>便可使用银行余额购买网站产品</w:t>
      </w:r>
      <w:commentRangeEnd w:id="24"/>
      <w:r w:rsidR="007018D4">
        <w:rPr>
          <w:rStyle w:val="CommentReference"/>
        </w:rPr>
        <w:commentReference w:id="24"/>
      </w:r>
      <w:r>
        <w:rPr>
          <w:rFonts w:hint="eastAsia"/>
        </w:rPr>
        <w:t>。</w:t>
      </w:r>
      <w:r w:rsidR="008352FC">
        <w:rPr>
          <w:rFonts w:hint="eastAsia"/>
        </w:rPr>
        <w:t>具体实现则是通过各机构的交易接口。比赛中，我们考虑使用相同的技术实现模拟交易接口。</w:t>
      </w:r>
    </w:p>
    <w:p w14:paraId="124449A2" w14:textId="1B68C055" w:rsidR="003121FC" w:rsidRDefault="00D10EB0" w:rsidP="007A40AC">
      <w:pPr>
        <w:pStyle w:val="Heading2"/>
      </w:pPr>
      <w:bookmarkStart w:id="25" w:name="_Toc458805427"/>
      <w:r>
        <w:rPr>
          <w:rFonts w:hint="eastAsia"/>
        </w:rPr>
        <w:t>投资情况管理</w:t>
      </w:r>
      <w:bookmarkEnd w:id="25"/>
    </w:p>
    <w:p w14:paraId="2C96D1A8" w14:textId="0F05B91B" w:rsidR="007E3BBA" w:rsidRDefault="007E3BBA" w:rsidP="00835FB1">
      <w:r>
        <w:rPr>
          <w:rFonts w:hint="eastAsia"/>
        </w:rPr>
        <w:t>资产管理模块</w:t>
      </w:r>
      <w:r w:rsidR="00332C8B">
        <w:rPr>
          <w:rFonts w:hint="eastAsia"/>
        </w:rPr>
        <w:t>通过现代的可视化手段，</w:t>
      </w:r>
      <w:r>
        <w:rPr>
          <w:rFonts w:hint="eastAsia"/>
        </w:rPr>
        <w:t>使得用户可以</w:t>
      </w:r>
      <w:r w:rsidR="003C2BC5">
        <w:rPr>
          <w:rFonts w:hint="eastAsia"/>
        </w:rPr>
        <w:t>方便</w:t>
      </w:r>
      <w:r>
        <w:rPr>
          <w:rFonts w:hint="eastAsia"/>
        </w:rPr>
        <w:t>查看</w:t>
      </w:r>
      <w:r w:rsidR="00332C8B">
        <w:rPr>
          <w:rFonts w:hint="eastAsia"/>
        </w:rPr>
        <w:t>所</w:t>
      </w:r>
      <w:r w:rsidR="00EB095B">
        <w:rPr>
          <w:rFonts w:hint="eastAsia"/>
        </w:rPr>
        <w:t>有</w:t>
      </w:r>
      <w:r>
        <w:rPr>
          <w:rFonts w:hint="eastAsia"/>
        </w:rPr>
        <w:t>购买</w:t>
      </w:r>
      <w:r w:rsidR="00EB095B">
        <w:rPr>
          <w:rFonts w:hint="eastAsia"/>
        </w:rPr>
        <w:t>过或正</w:t>
      </w:r>
      <w:r>
        <w:rPr>
          <w:rFonts w:hint="eastAsia"/>
        </w:rPr>
        <w:t>持有的产品列表</w:t>
      </w:r>
      <w:r w:rsidR="00DD7630">
        <w:rPr>
          <w:rFonts w:hint="eastAsia"/>
        </w:rPr>
        <w:t>，</w:t>
      </w:r>
      <w:r w:rsidR="00EB095B">
        <w:rPr>
          <w:rFonts w:hint="eastAsia"/>
        </w:rPr>
        <w:t>预期事件，及历史与未来可能收益曲线</w:t>
      </w:r>
      <w:r w:rsidR="00423524">
        <w:rPr>
          <w:rFonts w:hint="eastAsia"/>
        </w:rPr>
        <w:t>，</w:t>
      </w:r>
      <w:r w:rsidR="009E3D06">
        <w:rPr>
          <w:rFonts w:hint="eastAsia"/>
        </w:rPr>
        <w:t>同时支持批量止盈止损，</w:t>
      </w:r>
      <w:r w:rsidR="00423524">
        <w:rPr>
          <w:rFonts w:hint="eastAsia"/>
        </w:rPr>
        <w:t>做到“眼前有图，心中有数”</w:t>
      </w:r>
      <w:r w:rsidR="00193E4A">
        <w:rPr>
          <w:rFonts w:hint="eastAsia"/>
        </w:rPr>
        <w:t>。</w:t>
      </w:r>
    </w:p>
    <w:p w14:paraId="5BA0A2AB" w14:textId="0A0CE047" w:rsidR="007A1E94" w:rsidRPr="00515E49" w:rsidRDefault="00515E49" w:rsidP="007A1E94">
      <w:pPr>
        <w:rPr>
          <w:b/>
        </w:rPr>
      </w:pPr>
      <w:r>
        <w:rPr>
          <w:rFonts w:hint="eastAsia"/>
          <w:b/>
        </w:rPr>
        <w:t>图表</w:t>
      </w:r>
      <w:r w:rsidR="00B809AA" w:rsidRPr="00515E49">
        <w:rPr>
          <w:rFonts w:hint="eastAsia"/>
          <w:b/>
        </w:rPr>
        <w:t>部分</w:t>
      </w:r>
      <w:r w:rsidRPr="00515E49">
        <w:rPr>
          <w:rFonts w:hint="eastAsia"/>
          <w:b/>
        </w:rPr>
        <w:t>：</w:t>
      </w:r>
    </w:p>
    <w:p w14:paraId="30F5DB4C" w14:textId="2EBBE8FE" w:rsidR="00D9098D" w:rsidRDefault="00C82D90" w:rsidP="00D82779">
      <w:r>
        <w:rPr>
          <w:rFonts w:hint="eastAsia"/>
        </w:rPr>
        <w:t>从用户角度直观看来包括</w:t>
      </w:r>
      <w:r w:rsidR="00546162" w:rsidRPr="005F5158">
        <w:rPr>
          <w:rFonts w:hint="eastAsia"/>
        </w:rPr>
        <w:t>两图</w:t>
      </w:r>
      <w:r>
        <w:rPr>
          <w:rFonts w:hint="eastAsia"/>
        </w:rPr>
        <w:t>，</w:t>
      </w:r>
      <w:r w:rsidR="00546162" w:rsidRPr="005F5158">
        <w:rPr>
          <w:rFonts w:hint="eastAsia"/>
        </w:rPr>
        <w:t>两表</w:t>
      </w:r>
      <w:r>
        <w:rPr>
          <w:rFonts w:hint="eastAsia"/>
        </w:rPr>
        <w:t>，一轴</w:t>
      </w:r>
      <w:r w:rsidR="00DA2CC8">
        <w:rPr>
          <w:rFonts w:hint="eastAsia"/>
        </w:rPr>
        <w:t>：</w:t>
      </w:r>
    </w:p>
    <w:p w14:paraId="62EAAE1A" w14:textId="77777777" w:rsidR="000E5601" w:rsidRDefault="00D77641" w:rsidP="007F2C98">
      <w:pPr>
        <w:ind w:left="418"/>
      </w:pPr>
      <w:r w:rsidRPr="00515E49">
        <w:rPr>
          <w:rFonts w:hint="eastAsia"/>
        </w:rPr>
        <w:t>两图：</w:t>
      </w:r>
      <w:r w:rsidR="00546162" w:rsidRPr="005F5158">
        <w:rPr>
          <w:rFonts w:hint="eastAsia"/>
        </w:rPr>
        <w:t>上方左右分别是饼图和资产曲线图；</w:t>
      </w:r>
      <w:r w:rsidR="0062058E" w:rsidRPr="005F5158">
        <w:rPr>
          <w:rFonts w:hint="eastAsia"/>
        </w:rPr>
        <w:t>饼图显示不同类别资产比例，点击饼图的某一类别，则该饼图变成这一类别资产的具体产品的比例；曲线图</w:t>
      </w:r>
      <w:r w:rsidR="0062058E">
        <w:rPr>
          <w:rFonts w:hint="eastAsia"/>
        </w:rPr>
        <w:t>则包括</w:t>
      </w:r>
      <w:r w:rsidR="0062058E" w:rsidRPr="005F5158">
        <w:rPr>
          <w:rFonts w:hint="eastAsia"/>
        </w:rPr>
        <w:t>价值曲线、波动率指标等；</w:t>
      </w:r>
    </w:p>
    <w:p w14:paraId="6025FDD3" w14:textId="77777777" w:rsidR="00D9098D" w:rsidRDefault="00D77641" w:rsidP="007F2C98">
      <w:pPr>
        <w:ind w:left="418"/>
      </w:pPr>
      <w:r w:rsidRPr="00515E49">
        <w:rPr>
          <w:rFonts w:hint="eastAsia"/>
        </w:rPr>
        <w:t>两表：</w:t>
      </w:r>
      <w:r w:rsidR="00546162" w:rsidRPr="005F5158">
        <w:rPr>
          <w:rFonts w:hint="eastAsia"/>
        </w:rPr>
        <w:t>下方是已投资产品列表，</w:t>
      </w:r>
      <w:r w:rsidR="00BB1034">
        <w:rPr>
          <w:rFonts w:hint="eastAsia"/>
        </w:rPr>
        <w:t>和</w:t>
      </w:r>
      <w:r w:rsidR="00546162" w:rsidRPr="005F5158">
        <w:rPr>
          <w:rFonts w:hint="eastAsia"/>
        </w:rPr>
        <w:t>投资大事件列表。</w:t>
      </w:r>
      <w:r w:rsidR="000E5601" w:rsidRPr="005F5158">
        <w:rPr>
          <w:rFonts w:hint="eastAsia"/>
        </w:rPr>
        <w:t>下方产品列表为类似</w:t>
      </w:r>
      <w:r w:rsidR="000E5601" w:rsidRPr="005F5158">
        <w:rPr>
          <w:rFonts w:ascii="Times New Roman" w:eastAsia="Times New Roman" w:hAnsi="Times New Roman" w:cs="Times New Roman"/>
        </w:rPr>
        <w:t>windows</w:t>
      </w:r>
      <w:r w:rsidR="000E5601" w:rsidRPr="005F5158">
        <w:rPr>
          <w:rFonts w:hint="eastAsia"/>
        </w:rPr>
        <w:t>文件系统</w:t>
      </w:r>
      <w:r w:rsidR="006B0D96">
        <w:rPr>
          <w:rFonts w:hint="eastAsia"/>
        </w:rPr>
        <w:t>的树状结构，分两级。第一级是</w:t>
      </w:r>
      <w:r w:rsidR="006B0D96" w:rsidRPr="006B0D96">
        <w:rPr>
          <w:rFonts w:hint="eastAsia"/>
          <w:u w:val="single"/>
        </w:rPr>
        <w:t>投资组合</w:t>
      </w:r>
      <w:r w:rsidR="006B0D96">
        <w:rPr>
          <w:rFonts w:hint="eastAsia"/>
        </w:rPr>
        <w:t>，第二级是</w:t>
      </w:r>
      <w:r w:rsidR="000E5601" w:rsidRPr="006B0D96">
        <w:rPr>
          <w:rFonts w:hint="eastAsia"/>
          <w:u w:val="single"/>
        </w:rPr>
        <w:t>具体产品</w:t>
      </w:r>
      <w:r w:rsidR="00694980">
        <w:rPr>
          <w:rFonts w:hint="eastAsia"/>
        </w:rPr>
        <w:t>；</w:t>
      </w:r>
    </w:p>
    <w:p w14:paraId="2C877473" w14:textId="54429790" w:rsidR="00BF3130" w:rsidRDefault="00D9098D" w:rsidP="007F2C98">
      <w:pPr>
        <w:ind w:left="418"/>
      </w:pPr>
      <w:r w:rsidRPr="00515E49">
        <w:rPr>
          <w:rFonts w:hint="eastAsia"/>
        </w:rPr>
        <w:t>一轴：</w:t>
      </w:r>
      <w:r w:rsidR="00EF64A7" w:rsidRPr="005F5158">
        <w:rPr>
          <w:rFonts w:hint="eastAsia"/>
        </w:rPr>
        <w:t>叠加</w:t>
      </w:r>
      <w:r w:rsidR="00EF64A7">
        <w:rPr>
          <w:rFonts w:hint="eastAsia"/>
        </w:rPr>
        <w:t>于资产价值曲线</w:t>
      </w:r>
      <w:r w:rsidR="00EF64A7" w:rsidRPr="005F5158">
        <w:rPr>
          <w:rFonts w:hint="eastAsia"/>
        </w:rPr>
        <w:t>的时间轴上，每一个大事件显示为一个圆点，鼠标指上去会有浮动提示。</w:t>
      </w:r>
      <w:r w:rsidR="008F6FFA">
        <w:rPr>
          <w:rFonts w:hint="eastAsia"/>
        </w:rPr>
        <w:t>（因为</w:t>
      </w:r>
      <w:r w:rsidR="00546162" w:rsidRPr="005F5158">
        <w:rPr>
          <w:rFonts w:hint="eastAsia"/>
        </w:rPr>
        <w:t>我们可以生成多个投资组合，每个组合都由特定的产品组成）</w:t>
      </w:r>
      <w:r w:rsidR="00D532B4">
        <w:rPr>
          <w:rFonts w:hint="eastAsia"/>
        </w:rPr>
        <w:t xml:space="preserve"> </w:t>
      </w:r>
      <w:r w:rsidR="00694980">
        <w:rPr>
          <w:rFonts w:hint="eastAsia"/>
        </w:rPr>
        <w:t>。</w:t>
      </w:r>
    </w:p>
    <w:p w14:paraId="638B2FB9" w14:textId="10A55163" w:rsidR="00546162" w:rsidRDefault="00BF3130" w:rsidP="00D82779">
      <w:r>
        <w:rPr>
          <w:rFonts w:hint="eastAsia"/>
        </w:rPr>
        <w:tab/>
      </w:r>
      <w:r w:rsidR="00A836A7">
        <w:rPr>
          <w:rFonts w:hint="eastAsia"/>
        </w:rPr>
        <w:t>两图两表均是联动的，如当用户点击饼图某一部分时，</w:t>
      </w:r>
      <w:r w:rsidR="004D5696">
        <w:rPr>
          <w:rFonts w:hint="eastAsia"/>
        </w:rPr>
        <w:t>曲线图也会变成该部分的指标曲线，产品列表切换为该部分所包含的产品列表。</w:t>
      </w:r>
      <w:r w:rsidR="00CA6839">
        <w:rPr>
          <w:rFonts w:hint="eastAsia"/>
        </w:rPr>
        <w:t>用户还可</w:t>
      </w:r>
      <w:r w:rsidR="00A57786">
        <w:rPr>
          <w:rFonts w:hint="eastAsia"/>
        </w:rPr>
        <w:t>通过内置的python解释器</w:t>
      </w:r>
      <w:r w:rsidR="00CA6839">
        <w:rPr>
          <w:rFonts w:hint="eastAsia"/>
        </w:rPr>
        <w:t>进一步定制更多选项。</w:t>
      </w:r>
    </w:p>
    <w:p w14:paraId="312FEA27" w14:textId="4EDCE305" w:rsidR="007A1E94" w:rsidRDefault="007A1E94" w:rsidP="00D82779">
      <w:r>
        <w:rPr>
          <w:rFonts w:hint="eastAsia"/>
        </w:rPr>
        <w:t>示意</w:t>
      </w:r>
    </w:p>
    <w:p w14:paraId="0AFE14B5" w14:textId="5E825B21" w:rsidR="007A1E94" w:rsidRDefault="007A1E94" w:rsidP="00D82779">
      <w:r w:rsidRPr="007A1E94">
        <w:rPr>
          <w:b/>
          <w:noProof/>
        </w:rPr>
        <w:lastRenderedPageBreak/>
        <w:drawing>
          <wp:inline distT="0" distB="0" distL="0" distR="0" wp14:anchorId="49EEE072" wp14:editId="2BFF5A87">
            <wp:extent cx="6645910" cy="4773930"/>
            <wp:effectExtent l="0" t="0" r="2540" b="7620"/>
            <wp:docPr id="14" name="Picture 14" descr="E:\SYS Files\Documents\Tencent Files\857605385\Image\C2C\Image1\Q9@QOJ`B%C]ES]AQHD(6W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YS Files\Documents\Tencent Files\857605385\Image\C2C\Image1\Q9@QOJ`B%C]ES]AQHD(6W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4773930"/>
                    </a:xfrm>
                    <a:prstGeom prst="rect">
                      <a:avLst/>
                    </a:prstGeom>
                    <a:noFill/>
                    <a:ln>
                      <a:noFill/>
                    </a:ln>
                  </pic:spPr>
                </pic:pic>
              </a:graphicData>
            </a:graphic>
          </wp:inline>
        </w:drawing>
      </w:r>
    </w:p>
    <w:p w14:paraId="43D996C8" w14:textId="5C843ACB" w:rsidR="008B3E84" w:rsidRPr="00FA263B" w:rsidRDefault="00984B6F" w:rsidP="00092453">
      <w:pPr>
        <w:rPr>
          <w:b/>
        </w:rPr>
      </w:pPr>
      <w:r w:rsidRPr="00FA263B">
        <w:rPr>
          <w:rFonts w:hint="eastAsia"/>
          <w:b/>
        </w:rPr>
        <w:t>已投</w:t>
      </w:r>
      <w:r w:rsidR="003C67DA" w:rsidRPr="00FA263B">
        <w:rPr>
          <w:rFonts w:hint="eastAsia"/>
          <w:b/>
        </w:rPr>
        <w:t>资产管理部分：</w:t>
      </w:r>
    </w:p>
    <w:p w14:paraId="1BB3C717" w14:textId="18DDFF72" w:rsidR="003C67DA" w:rsidRDefault="007B1527" w:rsidP="00092453">
      <w:r>
        <w:rPr>
          <w:rFonts w:hint="eastAsia"/>
        </w:rPr>
        <w:t>如果用户投资计划有变，可进行卖出操作</w:t>
      </w:r>
      <w:r w:rsidR="00D44EA7">
        <w:rPr>
          <w:rFonts w:hint="eastAsia"/>
        </w:rPr>
        <w:t>，即可批量卖出某一组合所有产品（如果允许），也可对某些产品单独处理。</w:t>
      </w:r>
    </w:p>
    <w:p w14:paraId="7154EED5" w14:textId="3A667526" w:rsidR="00984B6F" w:rsidRPr="00FA263B" w:rsidRDefault="00984B6F" w:rsidP="00984B6F">
      <w:pPr>
        <w:rPr>
          <w:b/>
        </w:rPr>
      </w:pPr>
      <w:r w:rsidRPr="00FA263B">
        <w:rPr>
          <w:rFonts w:hint="eastAsia"/>
          <w:b/>
        </w:rPr>
        <w:t>变更预览部分：</w:t>
      </w:r>
    </w:p>
    <w:p w14:paraId="07A9145D" w14:textId="4BF85493" w:rsidR="00FA263B" w:rsidRPr="000A37BB" w:rsidRDefault="00765C56" w:rsidP="00984B6F">
      <w:r>
        <w:rPr>
          <w:rFonts w:hint="eastAsia"/>
        </w:rPr>
        <w:t>如果用户想要变更，却不知道效果如何，可以使用“变更预览”功能</w:t>
      </w:r>
      <w:r w:rsidR="00CB62B5">
        <w:rPr>
          <w:rFonts w:hint="eastAsia"/>
        </w:rPr>
        <w:t>，查看系统内部模拟的</w:t>
      </w:r>
      <w:r w:rsidR="00804975">
        <w:rPr>
          <w:rFonts w:hint="eastAsia"/>
        </w:rPr>
        <w:t>预期收益曲线。</w:t>
      </w:r>
    </w:p>
    <w:p w14:paraId="6DB2C524" w14:textId="77777777" w:rsidR="00010E1B" w:rsidRDefault="00825E69" w:rsidP="00D82779">
      <w:pPr>
        <w:pStyle w:val="Heading1"/>
      </w:pPr>
      <w:bookmarkStart w:id="26" w:name="_Toc458805428"/>
      <w:r>
        <w:t>产品的</w:t>
      </w:r>
      <w:r w:rsidR="003C1DD1">
        <w:t>技术实现</w:t>
      </w:r>
      <w:bookmarkEnd w:id="26"/>
    </w:p>
    <w:p w14:paraId="7E41D65C" w14:textId="77777777" w:rsidR="00902725" w:rsidRDefault="0065138C" w:rsidP="00D82779">
      <w:r>
        <w:rPr>
          <w:rFonts w:hint="eastAsia"/>
        </w:rPr>
        <w:t>下面按照不同的分工</w:t>
      </w:r>
      <w:r w:rsidR="00FD0E45">
        <w:rPr>
          <w:rFonts w:hint="eastAsia"/>
        </w:rPr>
        <w:t>（分工见图</w:t>
      </w:r>
      <w:r w:rsidR="00123D29">
        <w:t>3</w:t>
      </w:r>
      <w:r w:rsidR="00FD0E45">
        <w:rPr>
          <w:rFonts w:hint="eastAsia"/>
        </w:rPr>
        <w:t>）</w:t>
      </w:r>
      <w:r w:rsidR="009316D4">
        <w:rPr>
          <w:rFonts w:hint="eastAsia"/>
        </w:rPr>
        <w:t>，分别</w:t>
      </w:r>
      <w:r>
        <w:rPr>
          <w:rFonts w:hint="eastAsia"/>
        </w:rPr>
        <w:t>叙述</w:t>
      </w:r>
      <w:r w:rsidR="009316D4">
        <w:rPr>
          <w:rFonts w:hint="eastAsia"/>
        </w:rPr>
        <w:t>技术实现的框架、思路，并简要说明当前进度</w:t>
      </w:r>
      <w:r>
        <w:rPr>
          <w:rFonts w:hint="eastAsia"/>
        </w:rPr>
        <w:t>：</w:t>
      </w:r>
    </w:p>
    <w:p w14:paraId="3EC970FF" w14:textId="77777777" w:rsidR="003F694F" w:rsidRDefault="003F694F" w:rsidP="00D82779"/>
    <w:p w14:paraId="5100BDED" w14:textId="2A80CCF3" w:rsidR="0065138C" w:rsidRDefault="007D1E3E" w:rsidP="00D82779">
      <w:r>
        <w:rPr>
          <w:noProof/>
        </w:rPr>
        <w:lastRenderedPageBreak/>
        <mc:AlternateContent>
          <mc:Choice Requires="wps">
            <w:drawing>
              <wp:anchor distT="0" distB="0" distL="114300" distR="114300" simplePos="0" relativeHeight="251660288" behindDoc="0" locked="0" layoutInCell="1" allowOverlap="1" wp14:anchorId="6B3F4D2E" wp14:editId="305E3E17">
                <wp:simplePos x="0" y="0"/>
                <wp:positionH relativeFrom="column">
                  <wp:posOffset>417195</wp:posOffset>
                </wp:positionH>
                <wp:positionV relativeFrom="paragraph">
                  <wp:posOffset>10160</wp:posOffset>
                </wp:positionV>
                <wp:extent cx="5486400" cy="2069465"/>
                <wp:effectExtent l="0" t="0" r="1905" b="127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6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42308" w14:textId="77777777" w:rsidR="0065138C" w:rsidRDefault="0065138C" w:rsidP="00D82779">
                            <w:pPr>
                              <w:rPr>
                                <w:rFonts w:eastAsiaTheme="minorEastAsia"/>
                              </w:rPr>
                            </w:pPr>
                            <w:r w:rsidRPr="0065138C">
                              <w:rPr>
                                <w:rFonts w:hint="eastAsia"/>
                                <w:noProof/>
                              </w:rPr>
                              <w:drawing>
                                <wp:inline distT="0" distB="0" distL="0" distR="0" wp14:anchorId="418081EF" wp14:editId="7A0577B3">
                                  <wp:extent cx="4735830" cy="1514506"/>
                                  <wp:effectExtent l="19050" t="0" r="7620" b="0"/>
                                  <wp:docPr id="5" name="图片 3" descr="技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技术.png"/>
                                          <pic:cNvPicPr/>
                                        </pic:nvPicPr>
                                        <pic:blipFill>
                                          <a:blip r:embed="rId24"/>
                                          <a:stretch>
                                            <a:fillRect/>
                                          </a:stretch>
                                        </pic:blipFill>
                                        <pic:spPr>
                                          <a:xfrm>
                                            <a:off x="0" y="0"/>
                                            <a:ext cx="4739675" cy="1515736"/>
                                          </a:xfrm>
                                          <a:prstGeom prst="rect">
                                            <a:avLst/>
                                          </a:prstGeom>
                                        </pic:spPr>
                                      </pic:pic>
                                    </a:graphicData>
                                  </a:graphic>
                                </wp:inline>
                              </w:drawing>
                            </w:r>
                          </w:p>
                          <w:p w14:paraId="67B0A373" w14:textId="77777777" w:rsidR="0065138C" w:rsidRPr="0065138C" w:rsidRDefault="0065138C" w:rsidP="00D57B12">
                            <w:pPr>
                              <w:jc w:val="center"/>
                            </w:pPr>
                            <w:r w:rsidRPr="0065138C">
                              <w:t>图</w:t>
                            </w:r>
                            <w:r w:rsidR="003E1667">
                              <w:rPr>
                                <w:rFonts w:eastAsiaTheme="minorEastAsia"/>
                              </w:rPr>
                              <w:t>3</w:t>
                            </w:r>
                            <w:r w:rsidRPr="0065138C">
                              <w:rPr>
                                <w:rFonts w:hint="eastAsia"/>
                              </w:rPr>
                              <w:t xml:space="preserve"> </w:t>
                            </w:r>
                            <w:r w:rsidRPr="0065138C">
                              <w:t>团队技术组成员分工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F4D2E" id="Text Box 2" o:spid="_x0000_s1028" type="#_x0000_t202" style="position:absolute;left:0;text-align:left;margin-left:32.85pt;margin-top:.8pt;width:6in;height:16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" stroked="f">
                <v:textbox>
                  <w:txbxContent>
                    <w:p w14:paraId="26B42308" w14:textId="77777777" w:rsidR="0065138C" w:rsidRDefault="0065138C" w:rsidP="00D82779">
                      <w:pPr>
                        <w:rPr>
                          <w:rFonts w:eastAsiaTheme="minorEastAsia"/>
                        </w:rPr>
                      </w:pPr>
                      <w:r w:rsidRPr="0065138C">
                        <w:rPr>
                          <w:rFonts w:hint="eastAsia"/>
                          <w:noProof/>
                        </w:rPr>
                        <w:drawing>
                          <wp:inline distT="0" distB="0" distL="0" distR="0" wp14:anchorId="418081EF" wp14:editId="7A0577B3">
                            <wp:extent cx="4735830" cy="1514506"/>
                            <wp:effectExtent l="19050" t="0" r="7620" b="0"/>
                            <wp:docPr id="5" name="图片 3" descr="技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技术.png"/>
                                    <pic:cNvPicPr/>
                                  </pic:nvPicPr>
                                  <pic:blipFill>
                                    <a:blip r:embed="rId25"/>
                                    <a:stretch>
                                      <a:fillRect/>
                                    </a:stretch>
                                  </pic:blipFill>
                                  <pic:spPr>
                                    <a:xfrm>
                                      <a:off x="0" y="0"/>
                                      <a:ext cx="4739675" cy="1515736"/>
                                    </a:xfrm>
                                    <a:prstGeom prst="rect">
                                      <a:avLst/>
                                    </a:prstGeom>
                                  </pic:spPr>
                                </pic:pic>
                              </a:graphicData>
                            </a:graphic>
                          </wp:inline>
                        </w:drawing>
                      </w:r>
                    </w:p>
                    <w:p w14:paraId="67B0A373" w14:textId="77777777" w:rsidR="0065138C" w:rsidRPr="0065138C" w:rsidRDefault="0065138C" w:rsidP="00D57B12">
                      <w:pPr>
                        <w:jc w:val="center"/>
                      </w:pPr>
                      <w:r w:rsidRPr="0065138C">
                        <w:t>图</w:t>
                      </w:r>
                      <w:r w:rsidR="003E1667">
                        <w:rPr>
                          <w:rFonts w:eastAsiaTheme="minorEastAsia"/>
                        </w:rPr>
                        <w:t>3</w:t>
                      </w:r>
                      <w:r w:rsidRPr="0065138C">
                        <w:rPr>
                          <w:rFonts w:hint="eastAsia"/>
                        </w:rPr>
                        <w:t xml:space="preserve"> </w:t>
                      </w:r>
                      <w:r w:rsidRPr="0065138C">
                        <w:t>团队技术组成员分工</w:t>
                      </w:r>
                    </w:p>
                  </w:txbxContent>
                </v:textbox>
                <w10:wrap type="topAndBottom"/>
              </v:shape>
            </w:pict>
          </mc:Fallback>
        </mc:AlternateContent>
      </w:r>
    </w:p>
    <w:p w14:paraId="24831E64" w14:textId="77777777" w:rsidR="00902725" w:rsidRDefault="004B4BFB" w:rsidP="00D82779">
      <w:pPr>
        <w:pStyle w:val="Heading2"/>
      </w:pPr>
      <w:bookmarkStart w:id="27" w:name="_Toc458805429"/>
      <w:r>
        <w:t>前端</w:t>
      </w:r>
      <w:bookmarkEnd w:id="27"/>
    </w:p>
    <w:p w14:paraId="5531AE61" w14:textId="77777777" w:rsidR="00057A42" w:rsidRDefault="00CB0AEA" w:rsidP="00D82779">
      <w:r>
        <w:rPr>
          <w:rFonts w:hint="eastAsia"/>
        </w:rPr>
        <w:t>前端使用</w:t>
      </w:r>
      <w:r>
        <w:rPr>
          <w:rFonts w:ascii="Times New Roman" w:eastAsia="Times New Roman" w:hAnsi="Times New Roman" w:cs="Times New Roman"/>
        </w:rPr>
        <w:t>Axure</w:t>
      </w:r>
      <w:r>
        <w:rPr>
          <w:rFonts w:hint="eastAsia"/>
        </w:rPr>
        <w:t>进行原型设计，使用</w:t>
      </w:r>
      <w:r>
        <w:rPr>
          <w:rFonts w:ascii="Times New Roman" w:eastAsia="Times New Roman" w:hAnsi="Times New Roman" w:cs="Times New Roman"/>
        </w:rPr>
        <w:t>HTML+CSS+JS</w:t>
      </w:r>
      <w:r>
        <w:rPr>
          <w:rFonts w:hint="eastAsia"/>
        </w:rPr>
        <w:t>加以实现，并运用了</w:t>
      </w:r>
      <w:r>
        <w:rPr>
          <w:rFonts w:ascii="Times New Roman" w:eastAsia="Times New Roman" w:hAnsi="Times New Roman" w:cs="Times New Roman"/>
        </w:rPr>
        <w:t>jQuery</w:t>
      </w:r>
      <w:r>
        <w:rPr>
          <w:rFonts w:hint="eastAsia"/>
        </w:rPr>
        <w:t>库以及</w:t>
      </w:r>
      <w:r>
        <w:rPr>
          <w:rFonts w:ascii="Times New Roman" w:eastAsia="Times New Roman" w:hAnsi="Times New Roman" w:cs="Times New Roman"/>
        </w:rPr>
        <w:t>Bootstrap</w:t>
      </w:r>
      <w:r>
        <w:rPr>
          <w:rFonts w:hint="eastAsia"/>
        </w:rPr>
        <w:t>框架加以辅助。</w:t>
      </w:r>
    </w:p>
    <w:p w14:paraId="6DFBA716" w14:textId="77777777" w:rsidR="00CB0AEA" w:rsidRDefault="00CB0AEA" w:rsidP="00D82779">
      <w:pPr>
        <w:rPr>
          <w:rFonts w:ascii="Times New Roman" w:eastAsia="Times New Roman" w:hAnsi="Times New Roman" w:cs="Times New Roman"/>
        </w:rPr>
      </w:pPr>
      <w:r>
        <w:rPr>
          <w:rFonts w:hint="eastAsia"/>
        </w:rPr>
        <w:t>目前原型设计阶段已基本完成，下一阶段将依据原型进行持续开发，目标是做出用户体验良好的交互页面。</w:t>
      </w:r>
      <w:r>
        <w:rPr>
          <w:rFonts w:ascii="Times New Roman" w:eastAsia="Times New Roman" w:hAnsi="Times New Roman" w:cs="Times New Roman"/>
        </w:rPr>
        <w:t xml:space="preserve"> </w:t>
      </w:r>
    </w:p>
    <w:p w14:paraId="6A45EDC0" w14:textId="77777777" w:rsidR="004B4BFB" w:rsidRDefault="004B4BFB" w:rsidP="00D82779"/>
    <w:p w14:paraId="17BEDB35" w14:textId="77777777" w:rsidR="004B4BFB" w:rsidRDefault="004B4BFB" w:rsidP="00D82779">
      <w:pPr>
        <w:pStyle w:val="Heading2"/>
      </w:pPr>
      <w:bookmarkStart w:id="28" w:name="_Toc458805430"/>
      <w:r>
        <w:t>后端</w:t>
      </w:r>
      <w:bookmarkEnd w:id="28"/>
    </w:p>
    <w:p w14:paraId="0FEC4EC8" w14:textId="77777777" w:rsidR="002B684E" w:rsidRDefault="002B684E" w:rsidP="00D82779">
      <w:r w:rsidRPr="00AD5074">
        <w:rPr>
          <w:b/>
        </w:rPr>
        <w:t>1.</w:t>
      </w:r>
      <w:r w:rsidRPr="00AD5074">
        <w:rPr>
          <w:rFonts w:hint="eastAsia"/>
          <w:b/>
        </w:rPr>
        <w:t xml:space="preserve"> </w:t>
      </w:r>
      <w:r w:rsidR="00AD5074" w:rsidRPr="00AD5074">
        <w:rPr>
          <w:rFonts w:hint="eastAsia"/>
          <w:b/>
        </w:rPr>
        <w:t>后端逻辑</w:t>
      </w:r>
      <w:r w:rsidR="008B4EF3">
        <w:rPr>
          <w:rFonts w:hint="eastAsia"/>
          <w:b/>
        </w:rPr>
        <w:t>实现</w:t>
      </w:r>
      <w:r w:rsidR="00AD5074" w:rsidRPr="00AD5074">
        <w:rPr>
          <w:rFonts w:hint="eastAsia"/>
          <w:b/>
        </w:rPr>
        <w:t>：</w:t>
      </w:r>
      <w:r w:rsidRPr="00AD5074">
        <w:rPr>
          <w:rFonts w:hint="eastAsia"/>
        </w:rPr>
        <w:t>后端逻辑基于</w:t>
      </w:r>
      <w:r w:rsidRPr="00AD5074">
        <w:t>Spring</w:t>
      </w:r>
      <w:r w:rsidRPr="00AD5074">
        <w:rPr>
          <w:rFonts w:hint="eastAsia"/>
        </w:rPr>
        <w:t>框架实现，采用自动装配使整个系统更容易扩展和维护。基本完成了服务</w:t>
      </w:r>
      <w:r>
        <w:rPr>
          <w:rFonts w:hint="eastAsia"/>
        </w:rPr>
        <w:t>层框架，并实现了部分服务；</w:t>
      </w:r>
    </w:p>
    <w:p w14:paraId="77970FEA" w14:textId="77777777" w:rsidR="002B684E" w:rsidRDefault="002B684E" w:rsidP="00D82779">
      <w:r w:rsidRPr="00AD5074">
        <w:rPr>
          <w:b/>
        </w:rPr>
        <w:t>2.</w:t>
      </w:r>
      <w:r w:rsidRPr="00AD5074">
        <w:rPr>
          <w:rFonts w:hint="eastAsia"/>
          <w:b/>
        </w:rPr>
        <w:t xml:space="preserve"> </w:t>
      </w:r>
      <w:r w:rsidR="00AD5074" w:rsidRPr="00AD5074">
        <w:rPr>
          <w:rFonts w:hint="eastAsia"/>
          <w:b/>
        </w:rPr>
        <w:t>不同平台</w:t>
      </w:r>
      <w:r w:rsidR="00AD5074">
        <w:rPr>
          <w:rFonts w:hint="eastAsia"/>
          <w:b/>
        </w:rPr>
        <w:t>调用方式</w:t>
      </w:r>
      <w:r w:rsidR="00AD5074" w:rsidRPr="00AD5074">
        <w:rPr>
          <w:rFonts w:hint="eastAsia"/>
          <w:b/>
        </w:rPr>
        <w:t>的规范与统一：</w:t>
      </w:r>
      <w:r w:rsidR="00B720F4">
        <w:rPr>
          <w:rFonts w:hint="eastAsia"/>
          <w:b/>
        </w:rPr>
        <w:t xml:space="preserve"> </w:t>
      </w:r>
      <w:r w:rsidRPr="00AD5074">
        <w:rPr>
          <w:rFonts w:hint="eastAsia"/>
        </w:rPr>
        <w:t>为了统一不同平台的服务内容，采用了全平台前端共用</w:t>
      </w:r>
      <w:r w:rsidRPr="00AD5074">
        <w:t>Service</w:t>
      </w:r>
      <w:r w:rsidRPr="00AD5074">
        <w:rPr>
          <w:rFonts w:hint="eastAsia"/>
        </w:rPr>
        <w:t>层的设计。为了达</w:t>
      </w:r>
      <w:r>
        <w:rPr>
          <w:rFonts w:hint="eastAsia"/>
        </w:rPr>
        <w:t>到这一要求，采用了调用方法与方法实现分离的方式，利用</w:t>
      </w:r>
      <w:r>
        <w:rPr>
          <w:rFonts w:ascii="Times New Roman" w:eastAsia="Times New Roman" w:hAnsi="Times New Roman" w:cs="Times New Roman"/>
        </w:rPr>
        <w:t>java</w:t>
      </w:r>
      <w:r>
        <w:rPr>
          <w:rFonts w:hint="eastAsia"/>
        </w:rPr>
        <w:t>的反射机制将所有服务的方法通过</w:t>
      </w:r>
      <w:r>
        <w:rPr>
          <w:rFonts w:ascii="Times New Roman" w:eastAsia="Times New Roman" w:hAnsi="Times New Roman" w:cs="Times New Roman"/>
        </w:rPr>
        <w:t>ServiceManager</w:t>
      </w:r>
      <w:r>
        <w:rPr>
          <w:rFonts w:hint="eastAsia"/>
        </w:rPr>
        <w:t>服务管理类的</w:t>
      </w:r>
      <w:r>
        <w:rPr>
          <w:rFonts w:ascii="Times New Roman" w:eastAsia="Times New Roman" w:hAnsi="Times New Roman" w:cs="Times New Roman"/>
        </w:rPr>
        <w:t>invokeAPI</w:t>
      </w:r>
      <w:r>
        <w:rPr>
          <w:rFonts w:hint="eastAsia"/>
        </w:rPr>
        <w:t>（</w:t>
      </w:r>
      <w:r>
        <w:rPr>
          <w:rFonts w:ascii="Times New Roman" w:eastAsia="Times New Roman" w:hAnsi="Times New Roman" w:cs="Times New Roman"/>
        </w:rPr>
        <w:t>apiName, parameters</w:t>
      </w:r>
      <w:r>
        <w:rPr>
          <w:rFonts w:hint="eastAsia"/>
        </w:rPr>
        <w:t>）方法进行调用。这样既可以满足不同平台的不同调用方式，同时又规范了调用接口；</w:t>
      </w:r>
    </w:p>
    <w:p w14:paraId="794A8C39" w14:textId="77777777" w:rsidR="002B684E" w:rsidRDefault="002B684E" w:rsidP="00D82779">
      <w:r w:rsidRPr="00020A2E">
        <w:rPr>
          <w:b/>
        </w:rPr>
        <w:t>3.</w:t>
      </w:r>
      <w:r w:rsidRPr="00020A2E">
        <w:rPr>
          <w:rFonts w:hint="eastAsia"/>
          <w:b/>
        </w:rPr>
        <w:t xml:space="preserve"> </w:t>
      </w:r>
      <w:r w:rsidR="00B720F4" w:rsidRPr="00020A2E">
        <w:rPr>
          <w:rFonts w:hint="eastAsia"/>
          <w:b/>
        </w:rPr>
        <w:t>服务</w:t>
      </w:r>
      <w:r w:rsidR="00020A2E" w:rsidRPr="00020A2E">
        <w:rPr>
          <w:rFonts w:hint="eastAsia"/>
          <w:b/>
        </w:rPr>
        <w:t>：</w:t>
      </w:r>
      <w:r w:rsidR="00B720F4" w:rsidRPr="00020A2E">
        <w:rPr>
          <w:rFonts w:hint="eastAsia"/>
          <w:b/>
        </w:rPr>
        <w:t xml:space="preserve"> </w:t>
      </w:r>
      <w:r w:rsidRPr="00020A2E">
        <w:rPr>
          <w:rFonts w:hint="eastAsia"/>
        </w:rPr>
        <w:t>对于不同服务，都实现了</w:t>
      </w:r>
      <w:r w:rsidRPr="00020A2E">
        <w:t>BaseService</w:t>
      </w:r>
      <w:r w:rsidRPr="00020A2E">
        <w:rPr>
          <w:rFonts w:hint="eastAsia"/>
        </w:rPr>
        <w:t>接口，使得</w:t>
      </w:r>
      <w:r w:rsidRPr="00020A2E">
        <w:t>Manager</w:t>
      </w:r>
      <w:r w:rsidRPr="00020A2E">
        <w:rPr>
          <w:rFonts w:hint="eastAsia"/>
        </w:rPr>
        <w:t>可以通过调用服务提供的通用</w:t>
      </w:r>
      <w:r w:rsidRPr="00020A2E">
        <w:t>invokeAPI</w:t>
      </w:r>
      <w:r>
        <w:rPr>
          <w:rFonts w:hint="eastAsia"/>
        </w:rPr>
        <w:t>（</w:t>
      </w:r>
      <w:r>
        <w:rPr>
          <w:rFonts w:ascii="Times New Roman" w:eastAsia="Times New Roman" w:hAnsi="Times New Roman" w:cs="Times New Roman"/>
        </w:rPr>
        <w:t>apiName, parameters</w:t>
      </w:r>
      <w:r>
        <w:rPr>
          <w:rFonts w:hint="eastAsia"/>
        </w:rPr>
        <w:t>）接口。同时功能性服务（除了用户状态服务）都实现了</w:t>
      </w:r>
      <w:r>
        <w:rPr>
          <w:rFonts w:ascii="Times New Roman" w:eastAsia="Times New Roman" w:hAnsi="Times New Roman" w:cs="Times New Roman"/>
        </w:rPr>
        <w:t>BaseFunctionService</w:t>
      </w:r>
      <w:r>
        <w:rPr>
          <w:rFonts w:hint="eastAsia"/>
        </w:rPr>
        <w:t>接口，提供了绑定用户状态的接口，使得各个服务可以共享用户状态；</w:t>
      </w:r>
    </w:p>
    <w:p w14:paraId="3BF26F9A" w14:textId="77777777" w:rsidR="002B684E" w:rsidRDefault="002B684E" w:rsidP="00D82779">
      <w:r w:rsidRPr="004867B7">
        <w:rPr>
          <w:b/>
        </w:rPr>
        <w:lastRenderedPageBreak/>
        <w:t>4.</w:t>
      </w:r>
      <w:r w:rsidRPr="004867B7">
        <w:rPr>
          <w:rFonts w:hint="eastAsia"/>
          <w:b/>
        </w:rPr>
        <w:t xml:space="preserve"> </w:t>
      </w:r>
      <w:r w:rsidR="004867B7" w:rsidRPr="004867B7">
        <w:rPr>
          <w:rFonts w:hint="eastAsia"/>
          <w:b/>
        </w:rPr>
        <w:t>账号管理：</w:t>
      </w:r>
      <w:r>
        <w:rPr>
          <w:rFonts w:hint="eastAsia"/>
        </w:rPr>
        <w:t>采用了一个</w:t>
      </w:r>
      <w:r>
        <w:rPr>
          <w:rFonts w:ascii="Times New Roman" w:hAnsi="Times New Roman" w:cs="Times New Roman"/>
        </w:rPr>
        <w:t>ServiceManager</w:t>
      </w:r>
      <w:r>
        <w:rPr>
          <w:rFonts w:hint="eastAsia"/>
        </w:rPr>
        <w:t>对应一个用户的设计，在多账号管理方面可扩展性较强；</w:t>
      </w:r>
    </w:p>
    <w:p w14:paraId="5EB03B63" w14:textId="77777777" w:rsidR="004B4BFB" w:rsidRPr="007C5729" w:rsidRDefault="002B684E" w:rsidP="00D82779">
      <w:pPr>
        <w:rPr>
          <w:rFonts w:eastAsiaTheme="minorEastAsia"/>
        </w:rPr>
      </w:pPr>
      <w:r w:rsidRPr="004867B7">
        <w:rPr>
          <w:b/>
        </w:rPr>
        <w:t>5.</w:t>
      </w:r>
      <w:r w:rsidRPr="004867B7">
        <w:rPr>
          <w:rFonts w:eastAsiaTheme="minorEastAsia" w:hint="eastAsia"/>
          <w:b/>
        </w:rPr>
        <w:t xml:space="preserve"> </w:t>
      </w:r>
      <w:r w:rsidR="004867B7" w:rsidRPr="004867B7">
        <w:rPr>
          <w:rFonts w:hint="eastAsia"/>
          <w:b/>
        </w:rPr>
        <w:t>安全性相关：</w:t>
      </w:r>
      <w:r w:rsidRPr="004867B7">
        <w:rPr>
          <w:rFonts w:hint="eastAsia"/>
        </w:rPr>
        <w:t>将</w:t>
      </w:r>
      <w:r w:rsidRPr="004867B7">
        <w:t>D</w:t>
      </w:r>
      <w:r>
        <w:t>AO</w:t>
      </w:r>
      <w:r>
        <w:rPr>
          <w:rFonts w:hint="eastAsia"/>
        </w:rPr>
        <w:t>层接口与</w:t>
      </w:r>
      <w:r>
        <w:t>UserService</w:t>
      </w:r>
      <w:r>
        <w:rPr>
          <w:rFonts w:hint="eastAsia"/>
        </w:rPr>
        <w:t>关联，并加入了验证。保证了服务的安全性</w:t>
      </w:r>
      <w:r>
        <w:t>。</w:t>
      </w:r>
    </w:p>
    <w:p w14:paraId="29E33A01" w14:textId="77777777" w:rsidR="004B4BFB" w:rsidRPr="004B4BFB" w:rsidRDefault="00CB0AEA" w:rsidP="00D82779">
      <w:pPr>
        <w:pStyle w:val="Heading2"/>
      </w:pPr>
      <w:bookmarkStart w:id="29" w:name="_Toc458805431"/>
      <w:r>
        <w:t>数据与</w:t>
      </w:r>
      <w:r w:rsidR="004B4BFB">
        <w:t>数据库</w:t>
      </w:r>
      <w:bookmarkEnd w:id="29"/>
    </w:p>
    <w:p w14:paraId="0D350791" w14:textId="77777777" w:rsidR="00684B5B" w:rsidRPr="001D0A8B" w:rsidRDefault="00684B5B" w:rsidP="00D82779">
      <w:pPr>
        <w:rPr>
          <w:b/>
        </w:rPr>
      </w:pPr>
      <w:r w:rsidRPr="001D0A8B">
        <w:rPr>
          <w:rFonts w:hint="eastAsia"/>
          <w:b/>
        </w:rPr>
        <w:t>数据获取：</w:t>
      </w:r>
    </w:p>
    <w:p w14:paraId="466FF8ED" w14:textId="77777777" w:rsidR="00267254" w:rsidRDefault="00CB0AEA" w:rsidP="00D82779">
      <w:r>
        <w:rPr>
          <w:rFonts w:hint="eastAsia"/>
        </w:rPr>
        <w:t>从已有的金融数据</w:t>
      </w:r>
      <w:r w:rsidR="00937F8A">
        <w:rPr>
          <w:rFonts w:hint="eastAsia"/>
        </w:rPr>
        <w:t>提供商</w:t>
      </w:r>
      <w:r>
        <w:rPr>
          <w:rFonts w:hint="eastAsia"/>
        </w:rPr>
        <w:t>上或得数据或者从指定的网页上提取数据。从金融数据市场上提取数据难度较小，</w:t>
      </w:r>
      <w:r w:rsidR="003D518A">
        <w:rPr>
          <w:rFonts w:hint="eastAsia"/>
        </w:rPr>
        <w:t>可以</w:t>
      </w:r>
      <w:r>
        <w:rPr>
          <w:rFonts w:hint="eastAsia"/>
        </w:rPr>
        <w:t>直接使用它们的</w:t>
      </w:r>
      <w:r>
        <w:rPr>
          <w:rFonts w:ascii="Times New Roman" w:eastAsia="Times New Roman" w:hAnsi="Times New Roman" w:cs="Times New Roman"/>
        </w:rPr>
        <w:t>api</w:t>
      </w:r>
      <w:r>
        <w:rPr>
          <w:rFonts w:hint="eastAsia"/>
        </w:rPr>
        <w:t>。从银行信息发布页面上提取结构化的数据，如表格等，主要使用了</w:t>
      </w:r>
      <w:r>
        <w:rPr>
          <w:rFonts w:ascii="Times New Roman" w:eastAsia="Times New Roman" w:hAnsi="Times New Roman" w:cs="Times New Roman"/>
        </w:rPr>
        <w:t>python</w:t>
      </w:r>
      <w:r>
        <w:rPr>
          <w:rFonts w:hint="eastAsia"/>
        </w:rPr>
        <w:t>的</w:t>
      </w:r>
      <w:r>
        <w:rPr>
          <w:rFonts w:ascii="Times New Roman" w:eastAsia="Times New Roman" w:hAnsi="Times New Roman" w:cs="Times New Roman"/>
        </w:rPr>
        <w:t>scrapy</w:t>
      </w:r>
      <w:r>
        <w:rPr>
          <w:rFonts w:hint="eastAsia"/>
        </w:rPr>
        <w:t>爬虫框架。</w:t>
      </w:r>
    </w:p>
    <w:p w14:paraId="50AD7F3A" w14:textId="77777777" w:rsidR="008D15BD" w:rsidRDefault="00267254" w:rsidP="00D82779">
      <w:r>
        <w:rPr>
          <w:rFonts w:hint="eastAsia"/>
        </w:rPr>
        <w:t>数据更显采取</w:t>
      </w:r>
      <w:r w:rsidR="00CB0AEA">
        <w:rPr>
          <w:rFonts w:hint="eastAsia"/>
        </w:rPr>
        <w:t>定期到网站上爬取数据，数据清洗后，存储在本地数据库的</w:t>
      </w:r>
      <w:r w:rsidR="00D2784D">
        <w:rPr>
          <w:rFonts w:hint="eastAsia"/>
        </w:rPr>
        <w:t>方式。目前已经实现对一个网站的数据进行爬取</w:t>
      </w:r>
      <w:r w:rsidR="00CB0AEA">
        <w:rPr>
          <w:rFonts w:hint="eastAsia"/>
        </w:rPr>
        <w:t>，对更多网站数据的获取，以及对数据库的支持还在开发中。</w:t>
      </w:r>
    </w:p>
    <w:p w14:paraId="2AF6B9D3" w14:textId="77777777" w:rsidR="00CB0AEA" w:rsidRPr="001D0A8B" w:rsidRDefault="008D15BD" w:rsidP="00D82779">
      <w:pPr>
        <w:rPr>
          <w:rFonts w:ascii="Times New Roman" w:eastAsia="Times New Roman" w:hAnsi="Times New Roman" w:cs="Times New Roman"/>
          <w:b/>
        </w:rPr>
      </w:pPr>
      <w:r w:rsidRPr="001D0A8B">
        <w:rPr>
          <w:rFonts w:hint="eastAsia"/>
          <w:b/>
        </w:rPr>
        <w:t>数据库：</w:t>
      </w:r>
      <w:r w:rsidR="00CB0AEA" w:rsidRPr="001D0A8B">
        <w:rPr>
          <w:rFonts w:ascii="Times New Roman" w:eastAsia="Times New Roman" w:hAnsi="Times New Roman" w:cs="Times New Roman"/>
          <w:b/>
        </w:rPr>
        <w:t xml:space="preserve"> </w:t>
      </w:r>
    </w:p>
    <w:p w14:paraId="5643A0C1" w14:textId="77777777" w:rsidR="001C0949" w:rsidRDefault="00CB0AEA" w:rsidP="00D82779">
      <w:r>
        <w:rPr>
          <w:rFonts w:hint="eastAsia"/>
        </w:rPr>
        <w:t>目前已经完成了数据库的初步设计，包括各表，表的</w:t>
      </w:r>
      <w:r>
        <w:rPr>
          <w:rFonts w:ascii="Times New Roman" w:eastAsia="Times New Roman" w:hAnsi="Times New Roman" w:cs="Times New Roman"/>
        </w:rPr>
        <w:t>scheme</w:t>
      </w:r>
      <w:r>
        <w:rPr>
          <w:rFonts w:hint="eastAsia"/>
        </w:rPr>
        <w:t>，以及多数表的具体字段。</w:t>
      </w:r>
      <w:r>
        <w:rPr>
          <w:rFonts w:ascii="Times New Roman" w:eastAsia="Times New Roman" w:hAnsi="Times New Roman" w:cs="Times New Roman"/>
        </w:rPr>
        <w:br/>
      </w:r>
      <w:r w:rsidR="001C0949">
        <w:rPr>
          <w:rFonts w:hint="eastAsia"/>
        </w:rPr>
        <w:t>同时我们也做了针对平台特性的优化，包括：</w:t>
      </w:r>
    </w:p>
    <w:p w14:paraId="7B7AE26D" w14:textId="77777777" w:rsidR="00CE6B0C" w:rsidRDefault="00CB0AEA" w:rsidP="00D82779">
      <w:pPr>
        <w:pStyle w:val="ListParagraph"/>
        <w:numPr>
          <w:ilvl w:val="0"/>
          <w:numId w:val="15"/>
        </w:numPr>
        <w:ind w:firstLineChars="0"/>
      </w:pPr>
      <w:r>
        <w:rPr>
          <w:rFonts w:hint="eastAsia"/>
        </w:rPr>
        <w:t>为了防止单表字段过多，对用户信息的表进行了水平切割</w:t>
      </w:r>
      <w:r w:rsidR="00AE3E40">
        <w:rPr>
          <w:rFonts w:hint="eastAsia"/>
        </w:rPr>
        <w:t>；</w:t>
      </w:r>
    </w:p>
    <w:p w14:paraId="344D7964" w14:textId="77777777" w:rsidR="00CE6B0C" w:rsidRDefault="00CB0AEA" w:rsidP="00D82779">
      <w:pPr>
        <w:pStyle w:val="ListParagraph"/>
        <w:numPr>
          <w:ilvl w:val="0"/>
          <w:numId w:val="15"/>
        </w:numPr>
        <w:ind w:firstLineChars="0"/>
      </w:pPr>
      <w:r>
        <w:rPr>
          <w:rFonts w:hint="eastAsia"/>
        </w:rPr>
        <w:t>增加了一个中间表方便对多种产品的统一查询</w:t>
      </w:r>
      <w:r w:rsidR="00AE3E40">
        <w:rPr>
          <w:rFonts w:hint="eastAsia"/>
        </w:rPr>
        <w:t>；</w:t>
      </w:r>
    </w:p>
    <w:p w14:paraId="1B36CCAB" w14:textId="77777777" w:rsidR="00CE6B0C" w:rsidRDefault="00CB0AEA" w:rsidP="00D82779">
      <w:pPr>
        <w:pStyle w:val="ListParagraph"/>
        <w:numPr>
          <w:ilvl w:val="0"/>
          <w:numId w:val="15"/>
        </w:numPr>
        <w:ind w:firstLineChars="0"/>
      </w:pPr>
      <w:r>
        <w:rPr>
          <w:rFonts w:hint="eastAsia"/>
        </w:rPr>
        <w:t>增加登录信息表避免多点登录</w:t>
      </w:r>
      <w:r w:rsidR="00AE3E40">
        <w:rPr>
          <w:rFonts w:hint="eastAsia"/>
        </w:rPr>
        <w:t>；</w:t>
      </w:r>
    </w:p>
    <w:p w14:paraId="20567FB5" w14:textId="77777777" w:rsidR="00010E1B" w:rsidRPr="00CE6B0C" w:rsidRDefault="00CB0AEA" w:rsidP="00D82779">
      <w:pPr>
        <w:pStyle w:val="ListParagraph"/>
        <w:numPr>
          <w:ilvl w:val="0"/>
          <w:numId w:val="15"/>
        </w:numPr>
        <w:ind w:firstLineChars="0"/>
        <w:rPr>
          <w:rFonts w:ascii="Times New Roman" w:eastAsiaTheme="minorEastAsia" w:hAnsi="Times New Roman" w:cs="Times New Roman"/>
        </w:rPr>
      </w:pPr>
      <w:r>
        <w:rPr>
          <w:rFonts w:hint="eastAsia"/>
        </w:rPr>
        <w:t>设计了推送缓存表</w:t>
      </w:r>
      <w:r w:rsidR="00AE3E40">
        <w:rPr>
          <w:rFonts w:hint="eastAsia"/>
        </w:rPr>
        <w:t>；</w:t>
      </w:r>
    </w:p>
    <w:sectPr w:rsidR="00010E1B" w:rsidRPr="00CE6B0C" w:rsidSect="00562D5B">
      <w:footerReference w:type="default" r:id="rId26"/>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lliam Liu" w:date="2016-08-12T11:35:00Z" w:initials="W.L.">
    <w:p w14:paraId="5E16F9F6" w14:textId="77777777" w:rsidR="00B51654" w:rsidRDefault="00B51654" w:rsidP="00D82779">
      <w:pPr>
        <w:pStyle w:val="CommentText"/>
        <w:rPr>
          <w:rFonts w:asciiTheme="minorHAnsi" w:eastAsiaTheme="minorEastAsia" w:hAnsiTheme="minorHAnsi"/>
        </w:rPr>
      </w:pPr>
      <w:r>
        <w:rPr>
          <w:rStyle w:val="CommentReference"/>
        </w:rPr>
        <w:annotationRef/>
      </w:r>
      <w:r>
        <w:rPr>
          <w:rFonts w:hint="eastAsia"/>
        </w:rPr>
        <w:t>名字</w:t>
      </w:r>
    </w:p>
  </w:comment>
  <w:comment w:id="4" w:author="William Liu" w:date="2016-08-12T11:35:00Z" w:initials="W.L.">
    <w:p w14:paraId="32803F17" w14:textId="77777777" w:rsidR="00B51654" w:rsidRDefault="00B51654" w:rsidP="00D82779">
      <w:pPr>
        <w:pStyle w:val="CommentText"/>
      </w:pPr>
      <w:r>
        <w:rPr>
          <w:rStyle w:val="CommentReference"/>
        </w:rPr>
        <w:annotationRef/>
      </w:r>
      <w:r>
        <w:rPr>
          <w:rFonts w:hint="eastAsia"/>
        </w:rPr>
        <w:t>盈利模式</w:t>
      </w:r>
    </w:p>
  </w:comment>
  <w:comment w:id="10" w:author="William Liu" w:date="2016-08-12T20:35:00Z" w:initials="W.L.">
    <w:p w14:paraId="2EF59FF0" w14:textId="77777777" w:rsidR="004607C0" w:rsidRDefault="004607C0" w:rsidP="00D82779">
      <w:pPr>
        <w:pStyle w:val="CommentText"/>
      </w:pPr>
      <w:r>
        <w:rPr>
          <w:rStyle w:val="CommentReference"/>
        </w:rPr>
        <w:annotationRef/>
      </w:r>
      <w:r>
        <w:rPr>
          <w:rFonts w:hint="eastAsia"/>
        </w:rPr>
        <w:t>一次投资不应该一个目标吗？</w:t>
      </w:r>
    </w:p>
  </w:comment>
  <w:comment w:id="11" w:author="William Liu" w:date="2016-08-12T20:35:00Z" w:initials="W.L.">
    <w:p w14:paraId="200573CF" w14:textId="77777777" w:rsidR="004607C0" w:rsidRDefault="004607C0" w:rsidP="00D82779">
      <w:pPr>
        <w:pStyle w:val="CommentText"/>
      </w:pPr>
      <w:r>
        <w:rPr>
          <w:rStyle w:val="CommentReference"/>
        </w:rPr>
        <w:annotationRef/>
      </w:r>
      <w:r>
        <w:rPr>
          <w:rFonts w:hint="eastAsia"/>
        </w:rPr>
        <w:t>可以修正</w:t>
      </w:r>
      <w:r>
        <w:t xml:space="preserve">  </w:t>
      </w:r>
      <w:r>
        <w:rPr>
          <w:rFonts w:hint="eastAsia"/>
        </w:rPr>
        <w:t>厚尾什么的</w:t>
      </w:r>
    </w:p>
  </w:comment>
  <w:comment w:id="12" w:author="William Liu" w:date="2016-08-12T20:35:00Z" w:initials="W.L.">
    <w:p w14:paraId="0C3899D4" w14:textId="77777777" w:rsidR="004607C0" w:rsidRDefault="004607C0" w:rsidP="00D82779">
      <w:pPr>
        <w:pStyle w:val="CommentText"/>
      </w:pPr>
      <w:r>
        <w:rPr>
          <w:rStyle w:val="CommentReference"/>
        </w:rPr>
        <w:annotationRef/>
      </w:r>
      <w:r>
        <w:rPr>
          <w:rFonts w:hint="eastAsia"/>
        </w:rPr>
        <w:t>最后的分类很有可能不是按这四类做大类</w:t>
      </w:r>
    </w:p>
  </w:comment>
  <w:comment w:id="13" w:author="William Liu" w:date="2016-08-12T20:35:00Z" w:initials="W.L.">
    <w:p w14:paraId="72721462" w14:textId="77777777" w:rsidR="004607C0" w:rsidRDefault="004607C0" w:rsidP="00D82779">
      <w:pPr>
        <w:pStyle w:val="CommentText"/>
      </w:pPr>
      <w:r>
        <w:rPr>
          <w:rStyle w:val="CommentReference"/>
        </w:rPr>
        <w:annotationRef/>
      </w:r>
      <w:r>
        <w:rPr>
          <w:rFonts w:hint="eastAsia"/>
        </w:rPr>
        <w:t>挑选</w:t>
      </w:r>
      <w:r>
        <w:t xml:space="preserve"> or </w:t>
      </w:r>
      <w:r>
        <w:rPr>
          <w:rFonts w:hint="eastAsia"/>
        </w:rPr>
        <w:t>数学优化？</w:t>
      </w:r>
    </w:p>
  </w:comment>
  <w:comment w:id="14" w:author="William Liu" w:date="2016-08-12T09:04:00Z" w:initials="W.L.">
    <w:p w14:paraId="5F5C0D74" w14:textId="77777777" w:rsidR="00C3188E" w:rsidRDefault="00C3188E" w:rsidP="00C3188E">
      <w:pPr>
        <w:pStyle w:val="CommentText"/>
      </w:pPr>
      <w:r>
        <w:rPr>
          <w:rStyle w:val="CommentReference"/>
        </w:rPr>
        <w:annotationRef/>
      </w:r>
      <w:r>
        <w:rPr>
          <w:rFonts w:hint="eastAsia"/>
        </w:rPr>
        <w:t>指标不robust，可以考虑中位数</w:t>
      </w:r>
    </w:p>
  </w:comment>
  <w:comment w:id="15" w:author="William Liu" w:date="2016-08-12T09:04:00Z" w:initials="W.L.">
    <w:p w14:paraId="697D1532" w14:textId="77777777" w:rsidR="00C3188E" w:rsidRDefault="00C3188E" w:rsidP="00C3188E">
      <w:pPr>
        <w:pStyle w:val="CommentText"/>
      </w:pPr>
      <w:r>
        <w:rPr>
          <w:rStyle w:val="CommentReference"/>
        </w:rPr>
        <w:annotationRef/>
      </w:r>
      <w:r>
        <w:t>Missing</w:t>
      </w:r>
    </w:p>
  </w:comment>
  <w:comment w:id="16" w:author="William Liu" w:date="2016-08-12T09:04:00Z" w:initials="W.L.">
    <w:p w14:paraId="7EA31B3E" w14:textId="77777777" w:rsidR="00C3188E" w:rsidRDefault="00C3188E" w:rsidP="00C3188E">
      <w:pPr>
        <w:pStyle w:val="CommentText"/>
      </w:pPr>
      <w:r>
        <w:rPr>
          <w:rStyle w:val="CommentReference"/>
        </w:rPr>
        <w:annotationRef/>
      </w:r>
      <w:r>
        <w:t>Missing</w:t>
      </w:r>
    </w:p>
  </w:comment>
  <w:comment w:id="18" w:author="William Liu" w:date="2016-08-12T10:16:00Z" w:initials="W.L.">
    <w:p w14:paraId="34E4D0AE" w14:textId="77777777" w:rsidR="00A03DD4" w:rsidRDefault="00A03DD4" w:rsidP="00A03DD4">
      <w:pPr>
        <w:pStyle w:val="CommentText"/>
      </w:pPr>
      <w:r>
        <w:rPr>
          <w:rStyle w:val="CommentReference"/>
        </w:rPr>
        <w:annotationRef/>
      </w:r>
      <w:r>
        <w:t>表式是什么？</w:t>
      </w:r>
    </w:p>
  </w:comment>
  <w:comment w:id="19" w:author="William Liu" w:date="2016-08-12T10:17:00Z" w:initials="W.L.">
    <w:p w14:paraId="49267EFF" w14:textId="77777777" w:rsidR="00A03DD4" w:rsidRDefault="00A03DD4" w:rsidP="00A03DD4">
      <w:pPr>
        <w:pStyle w:val="CommentText"/>
      </w:pPr>
      <w:r>
        <w:rPr>
          <w:rStyle w:val="CommentReference"/>
        </w:rPr>
        <w:annotationRef/>
      </w:r>
      <w:r>
        <w:t>为什么有了交易量就能描述用户画像？</w:t>
      </w:r>
    </w:p>
  </w:comment>
  <w:comment w:id="24" w:author="Bingn Liu" w:date="2016-08-12T22:40:00Z" w:initials="BL">
    <w:p w14:paraId="69FA89B1" w14:textId="37F166B3" w:rsidR="007018D4" w:rsidRDefault="007018D4">
      <w:pPr>
        <w:pStyle w:val="CommentText"/>
      </w:pPr>
      <w:r>
        <w:rPr>
          <w:rStyle w:val="CommentReference"/>
        </w:rPr>
        <w:annotationRef/>
      </w:r>
      <w:r w:rsidRPr="007018D4">
        <w:rPr>
          <w:rFonts w:hint="eastAsia"/>
        </w:rPr>
        <w:t>实际商业化时如何实现交易，以及本次比赛中如何做虚拟交易接口。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6F9F6" w15:done="0"/>
  <w15:commentEx w15:paraId="32803F17" w15:done="0"/>
  <w15:commentEx w15:paraId="2EF59FF0" w15:done="0"/>
  <w15:commentEx w15:paraId="200573CF" w15:done="0"/>
  <w15:commentEx w15:paraId="0C3899D4" w15:done="0"/>
  <w15:commentEx w15:paraId="72721462" w15:done="0"/>
  <w15:commentEx w15:paraId="5F5C0D74" w15:done="0"/>
  <w15:commentEx w15:paraId="697D1532" w15:done="0"/>
  <w15:commentEx w15:paraId="7EA31B3E" w15:done="0"/>
  <w15:commentEx w15:paraId="34E4D0AE" w15:done="0"/>
  <w15:commentEx w15:paraId="49267EFF" w15:done="0"/>
  <w15:commentEx w15:paraId="69FA89B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A95FD" w14:textId="77777777" w:rsidR="004C1771" w:rsidRDefault="004C1771" w:rsidP="00D82779">
      <w:r>
        <w:separator/>
      </w:r>
    </w:p>
  </w:endnote>
  <w:endnote w:type="continuationSeparator" w:id="0">
    <w:p w14:paraId="12334B2F" w14:textId="77777777" w:rsidR="004C1771" w:rsidRDefault="004C1771" w:rsidP="00D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panose1 w:val="03000509000000000000"/>
    <w:charset w:val="86"/>
    <w:family w:val="script"/>
    <w:pitch w:val="fixed"/>
    <w:sig w:usb0="00000003" w:usb1="080E0000" w:usb2="00000010" w:usb3="00000000" w:csb0="00040001" w:csb1="00000000"/>
  </w:font>
  <w:font w:name="Inziu IosevkaCC TC">
    <w:panose1 w:val="02000809000000000000"/>
    <w:charset w:val="88"/>
    <w:family w:val="modern"/>
    <w:pitch w:val="fixed"/>
    <w:sig w:usb0="E0000AFF" w:usb1="5809FCFB" w:usb2="00040010" w:usb3="00000000" w:csb0="001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2492"/>
      <w:docPartObj>
        <w:docPartGallery w:val="Page Numbers (Bottom of Page)"/>
        <w:docPartUnique/>
      </w:docPartObj>
    </w:sdtPr>
    <w:sdtEndPr>
      <w:rPr>
        <w:color w:val="7F7F7F" w:themeColor="background1" w:themeShade="7F"/>
        <w:spacing w:val="60"/>
      </w:rPr>
    </w:sdtEndPr>
    <w:sdtContent>
      <w:p w14:paraId="57BFB747" w14:textId="050692BD" w:rsidR="00597CD8" w:rsidRDefault="00597C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0C25">
          <w:rPr>
            <w:noProof/>
          </w:rPr>
          <w:t>13</w:t>
        </w:r>
        <w:r>
          <w:rPr>
            <w:noProof/>
          </w:rPr>
          <w:fldChar w:fldCharType="end"/>
        </w:r>
        <w:r>
          <w:t xml:space="preserve"> | </w:t>
        </w:r>
        <w:r>
          <w:rPr>
            <w:color w:val="7F7F7F" w:themeColor="background1" w:themeShade="7F"/>
            <w:spacing w:val="60"/>
          </w:rPr>
          <w:t>Page</w:t>
        </w:r>
      </w:p>
    </w:sdtContent>
  </w:sdt>
  <w:p w14:paraId="3F56E385" w14:textId="77777777" w:rsidR="00E71D3C" w:rsidRDefault="00E71D3C" w:rsidP="00D82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7CE8D" w14:textId="77777777" w:rsidR="004C1771" w:rsidRDefault="004C1771" w:rsidP="00D82779">
      <w:r>
        <w:separator/>
      </w:r>
    </w:p>
  </w:footnote>
  <w:footnote w:type="continuationSeparator" w:id="0">
    <w:p w14:paraId="7AFE62BA" w14:textId="77777777" w:rsidR="004C1771" w:rsidRDefault="004C1771" w:rsidP="00D82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50C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CEC1D3B"/>
    <w:multiLevelType w:val="hybridMultilevel"/>
    <w:tmpl w:val="2A5C7B28"/>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6C55293"/>
    <w:multiLevelType w:val="hybridMultilevel"/>
    <w:tmpl w:val="41ACDE5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83224DD"/>
    <w:multiLevelType w:val="multilevel"/>
    <w:tmpl w:val="2D4AC538"/>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pStyle w:val="Heading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CB246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847E9D"/>
    <w:multiLevelType w:val="hybridMultilevel"/>
    <w:tmpl w:val="29F27C16"/>
    <w:lvl w:ilvl="0" w:tplc="04090019">
      <w:start w:val="1"/>
      <w:numFmt w:val="low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E9025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49C2244"/>
    <w:multiLevelType w:val="hybridMultilevel"/>
    <w:tmpl w:val="B0F42C60"/>
    <w:lvl w:ilvl="0" w:tplc="11927F3C">
      <w:start w:val="1"/>
      <w:numFmt w:val="japaneseCounting"/>
      <w:lvlText w:val="%1、"/>
      <w:lvlJc w:val="left"/>
      <w:pPr>
        <w:ind w:left="51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57A7AE6"/>
    <w:multiLevelType w:val="hybridMultilevel"/>
    <w:tmpl w:val="5D5E4512"/>
    <w:lvl w:ilvl="0" w:tplc="3528AEC6">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E6347A7"/>
    <w:multiLevelType w:val="hybridMultilevel"/>
    <w:tmpl w:val="2A5C7B28"/>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EF245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F9E7F43"/>
    <w:multiLevelType w:val="hybridMultilevel"/>
    <w:tmpl w:val="92B46A30"/>
    <w:lvl w:ilvl="0" w:tplc="7590A7C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37F5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35839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8620745"/>
    <w:multiLevelType w:val="hybridMultilevel"/>
    <w:tmpl w:val="F5DCA590"/>
    <w:lvl w:ilvl="0" w:tplc="2B942D44">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4"/>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ngn Liu">
    <w15:presenceInfo w15:providerId="Windows Live" w15:userId="6a789930d7f7e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C3"/>
    <w:rsid w:val="00005BB0"/>
    <w:rsid w:val="00007E0F"/>
    <w:rsid w:val="00010E1B"/>
    <w:rsid w:val="00020A2E"/>
    <w:rsid w:val="00040608"/>
    <w:rsid w:val="0004541C"/>
    <w:rsid w:val="00053380"/>
    <w:rsid w:val="00057A42"/>
    <w:rsid w:val="000622C2"/>
    <w:rsid w:val="00073B22"/>
    <w:rsid w:val="00081697"/>
    <w:rsid w:val="0008344D"/>
    <w:rsid w:val="00092453"/>
    <w:rsid w:val="000937FC"/>
    <w:rsid w:val="00097D67"/>
    <w:rsid w:val="000A37BB"/>
    <w:rsid w:val="000A3EF7"/>
    <w:rsid w:val="000B5C14"/>
    <w:rsid w:val="000C1212"/>
    <w:rsid w:val="000E5601"/>
    <w:rsid w:val="000F172A"/>
    <w:rsid w:val="001207BA"/>
    <w:rsid w:val="00123D29"/>
    <w:rsid w:val="001313CE"/>
    <w:rsid w:val="00140494"/>
    <w:rsid w:val="00145D6A"/>
    <w:rsid w:val="00152CE1"/>
    <w:rsid w:val="00157CCA"/>
    <w:rsid w:val="0019052C"/>
    <w:rsid w:val="00193E4A"/>
    <w:rsid w:val="00197BFD"/>
    <w:rsid w:val="001A5356"/>
    <w:rsid w:val="001B45CC"/>
    <w:rsid w:val="001B72E5"/>
    <w:rsid w:val="001C0949"/>
    <w:rsid w:val="001C5DBA"/>
    <w:rsid w:val="001D0264"/>
    <w:rsid w:val="001D078C"/>
    <w:rsid w:val="001D0A8B"/>
    <w:rsid w:val="00216D4C"/>
    <w:rsid w:val="00221942"/>
    <w:rsid w:val="002273DB"/>
    <w:rsid w:val="00231305"/>
    <w:rsid w:val="00232059"/>
    <w:rsid w:val="00244204"/>
    <w:rsid w:val="00253CBA"/>
    <w:rsid w:val="00267254"/>
    <w:rsid w:val="00270951"/>
    <w:rsid w:val="00272A1F"/>
    <w:rsid w:val="00274140"/>
    <w:rsid w:val="00294880"/>
    <w:rsid w:val="002A7049"/>
    <w:rsid w:val="002B684E"/>
    <w:rsid w:val="002E078B"/>
    <w:rsid w:val="00307DCE"/>
    <w:rsid w:val="003121FC"/>
    <w:rsid w:val="0032046D"/>
    <w:rsid w:val="00320A15"/>
    <w:rsid w:val="00320BD6"/>
    <w:rsid w:val="00320F38"/>
    <w:rsid w:val="00332C8B"/>
    <w:rsid w:val="00333231"/>
    <w:rsid w:val="0035595A"/>
    <w:rsid w:val="003654EB"/>
    <w:rsid w:val="00372856"/>
    <w:rsid w:val="00373811"/>
    <w:rsid w:val="0037779D"/>
    <w:rsid w:val="00390907"/>
    <w:rsid w:val="00396A1D"/>
    <w:rsid w:val="003A0C25"/>
    <w:rsid w:val="003B2047"/>
    <w:rsid w:val="003C1DD1"/>
    <w:rsid w:val="003C2BC5"/>
    <w:rsid w:val="003C2FB5"/>
    <w:rsid w:val="003C67DA"/>
    <w:rsid w:val="003D17F2"/>
    <w:rsid w:val="003D518A"/>
    <w:rsid w:val="003E1667"/>
    <w:rsid w:val="003F694F"/>
    <w:rsid w:val="003F6EC0"/>
    <w:rsid w:val="004037E1"/>
    <w:rsid w:val="0041402A"/>
    <w:rsid w:val="00421914"/>
    <w:rsid w:val="00423524"/>
    <w:rsid w:val="00423B58"/>
    <w:rsid w:val="0043592D"/>
    <w:rsid w:val="00436D39"/>
    <w:rsid w:val="00441DB8"/>
    <w:rsid w:val="00450015"/>
    <w:rsid w:val="00453D22"/>
    <w:rsid w:val="004607C0"/>
    <w:rsid w:val="00464E65"/>
    <w:rsid w:val="004867B7"/>
    <w:rsid w:val="004942C4"/>
    <w:rsid w:val="004A4FAF"/>
    <w:rsid w:val="004B4BFB"/>
    <w:rsid w:val="004C1771"/>
    <w:rsid w:val="004D5696"/>
    <w:rsid w:val="004D6069"/>
    <w:rsid w:val="004E26FB"/>
    <w:rsid w:val="004E49F3"/>
    <w:rsid w:val="004F6C57"/>
    <w:rsid w:val="00504FA9"/>
    <w:rsid w:val="005076E1"/>
    <w:rsid w:val="00515E49"/>
    <w:rsid w:val="00546162"/>
    <w:rsid w:val="0054794B"/>
    <w:rsid w:val="0055044A"/>
    <w:rsid w:val="005552C7"/>
    <w:rsid w:val="00557736"/>
    <w:rsid w:val="00562D5B"/>
    <w:rsid w:val="0059738A"/>
    <w:rsid w:val="00597CD8"/>
    <w:rsid w:val="005A18B1"/>
    <w:rsid w:val="005D793F"/>
    <w:rsid w:val="005E07D5"/>
    <w:rsid w:val="005E11E3"/>
    <w:rsid w:val="005E3FB3"/>
    <w:rsid w:val="005F5CD2"/>
    <w:rsid w:val="005F6965"/>
    <w:rsid w:val="00607AA7"/>
    <w:rsid w:val="006107E0"/>
    <w:rsid w:val="0062058E"/>
    <w:rsid w:val="0062454C"/>
    <w:rsid w:val="00641E3A"/>
    <w:rsid w:val="00644EC5"/>
    <w:rsid w:val="0065138C"/>
    <w:rsid w:val="00661805"/>
    <w:rsid w:val="00662803"/>
    <w:rsid w:val="00663313"/>
    <w:rsid w:val="00664060"/>
    <w:rsid w:val="006678F4"/>
    <w:rsid w:val="00684923"/>
    <w:rsid w:val="00684B5B"/>
    <w:rsid w:val="00694980"/>
    <w:rsid w:val="00695939"/>
    <w:rsid w:val="006A694D"/>
    <w:rsid w:val="006B0D96"/>
    <w:rsid w:val="006C7A80"/>
    <w:rsid w:val="006E37C3"/>
    <w:rsid w:val="006F36A5"/>
    <w:rsid w:val="007018D4"/>
    <w:rsid w:val="0071524C"/>
    <w:rsid w:val="0073068F"/>
    <w:rsid w:val="00740FE6"/>
    <w:rsid w:val="007514A6"/>
    <w:rsid w:val="00753184"/>
    <w:rsid w:val="00765C56"/>
    <w:rsid w:val="007818FA"/>
    <w:rsid w:val="007852E5"/>
    <w:rsid w:val="007953BB"/>
    <w:rsid w:val="007A1E94"/>
    <w:rsid w:val="007A40AC"/>
    <w:rsid w:val="007B1527"/>
    <w:rsid w:val="007C5729"/>
    <w:rsid w:val="007D1E3E"/>
    <w:rsid w:val="007E037F"/>
    <w:rsid w:val="007E3BBA"/>
    <w:rsid w:val="007F2C98"/>
    <w:rsid w:val="00804975"/>
    <w:rsid w:val="0080704C"/>
    <w:rsid w:val="00807997"/>
    <w:rsid w:val="008172EF"/>
    <w:rsid w:val="00821B45"/>
    <w:rsid w:val="00825E69"/>
    <w:rsid w:val="0083407E"/>
    <w:rsid w:val="008352FC"/>
    <w:rsid w:val="00835FB1"/>
    <w:rsid w:val="00836ABD"/>
    <w:rsid w:val="00842E1A"/>
    <w:rsid w:val="00846459"/>
    <w:rsid w:val="00862801"/>
    <w:rsid w:val="00877E37"/>
    <w:rsid w:val="00885C28"/>
    <w:rsid w:val="008A58F7"/>
    <w:rsid w:val="008B10D9"/>
    <w:rsid w:val="008B3E84"/>
    <w:rsid w:val="008B4EF3"/>
    <w:rsid w:val="008D15BD"/>
    <w:rsid w:val="008F50C4"/>
    <w:rsid w:val="008F6FFA"/>
    <w:rsid w:val="00902725"/>
    <w:rsid w:val="00906FC2"/>
    <w:rsid w:val="00911F4E"/>
    <w:rsid w:val="009165A1"/>
    <w:rsid w:val="00923AF9"/>
    <w:rsid w:val="009316D4"/>
    <w:rsid w:val="00937F8A"/>
    <w:rsid w:val="00940FB3"/>
    <w:rsid w:val="00950A1C"/>
    <w:rsid w:val="00951265"/>
    <w:rsid w:val="009709DF"/>
    <w:rsid w:val="00977B5F"/>
    <w:rsid w:val="00983703"/>
    <w:rsid w:val="00984B6F"/>
    <w:rsid w:val="009C03E0"/>
    <w:rsid w:val="009C15E1"/>
    <w:rsid w:val="009D516D"/>
    <w:rsid w:val="009E3D06"/>
    <w:rsid w:val="00A03DD4"/>
    <w:rsid w:val="00A06BAD"/>
    <w:rsid w:val="00A13E28"/>
    <w:rsid w:val="00A22D1E"/>
    <w:rsid w:val="00A274EE"/>
    <w:rsid w:val="00A463CF"/>
    <w:rsid w:val="00A57786"/>
    <w:rsid w:val="00A83168"/>
    <w:rsid w:val="00A836A7"/>
    <w:rsid w:val="00A85EB4"/>
    <w:rsid w:val="00A962C3"/>
    <w:rsid w:val="00A97B4F"/>
    <w:rsid w:val="00AA2C65"/>
    <w:rsid w:val="00AD5074"/>
    <w:rsid w:val="00AE25AE"/>
    <w:rsid w:val="00AE3E40"/>
    <w:rsid w:val="00AF33C3"/>
    <w:rsid w:val="00B07199"/>
    <w:rsid w:val="00B12AB8"/>
    <w:rsid w:val="00B17BFF"/>
    <w:rsid w:val="00B226A8"/>
    <w:rsid w:val="00B32339"/>
    <w:rsid w:val="00B44753"/>
    <w:rsid w:val="00B51654"/>
    <w:rsid w:val="00B65583"/>
    <w:rsid w:val="00B720F4"/>
    <w:rsid w:val="00B746D4"/>
    <w:rsid w:val="00B80419"/>
    <w:rsid w:val="00B809AA"/>
    <w:rsid w:val="00B841DC"/>
    <w:rsid w:val="00B96D92"/>
    <w:rsid w:val="00BB1034"/>
    <w:rsid w:val="00BC2A8F"/>
    <w:rsid w:val="00BD37BE"/>
    <w:rsid w:val="00BE6B06"/>
    <w:rsid w:val="00BF233D"/>
    <w:rsid w:val="00BF3130"/>
    <w:rsid w:val="00C201F0"/>
    <w:rsid w:val="00C22781"/>
    <w:rsid w:val="00C23BA1"/>
    <w:rsid w:val="00C27823"/>
    <w:rsid w:val="00C3188E"/>
    <w:rsid w:val="00C360BE"/>
    <w:rsid w:val="00C42316"/>
    <w:rsid w:val="00C4315D"/>
    <w:rsid w:val="00C63B6C"/>
    <w:rsid w:val="00C650E5"/>
    <w:rsid w:val="00C667AF"/>
    <w:rsid w:val="00C70A2A"/>
    <w:rsid w:val="00C80C3E"/>
    <w:rsid w:val="00C82D90"/>
    <w:rsid w:val="00C84137"/>
    <w:rsid w:val="00C93B47"/>
    <w:rsid w:val="00CA0A8F"/>
    <w:rsid w:val="00CA3BC8"/>
    <w:rsid w:val="00CA6839"/>
    <w:rsid w:val="00CB0AEA"/>
    <w:rsid w:val="00CB519C"/>
    <w:rsid w:val="00CB62B5"/>
    <w:rsid w:val="00CC2BE5"/>
    <w:rsid w:val="00CC5EBF"/>
    <w:rsid w:val="00CC6692"/>
    <w:rsid w:val="00CE6B0C"/>
    <w:rsid w:val="00CE740B"/>
    <w:rsid w:val="00CF1C9E"/>
    <w:rsid w:val="00CF7F53"/>
    <w:rsid w:val="00D02435"/>
    <w:rsid w:val="00D10EB0"/>
    <w:rsid w:val="00D21677"/>
    <w:rsid w:val="00D2784D"/>
    <w:rsid w:val="00D40EF6"/>
    <w:rsid w:val="00D44EA7"/>
    <w:rsid w:val="00D476DE"/>
    <w:rsid w:val="00D532B4"/>
    <w:rsid w:val="00D57B12"/>
    <w:rsid w:val="00D62C77"/>
    <w:rsid w:val="00D66742"/>
    <w:rsid w:val="00D77641"/>
    <w:rsid w:val="00D82779"/>
    <w:rsid w:val="00D9098D"/>
    <w:rsid w:val="00DA1239"/>
    <w:rsid w:val="00DA2CC8"/>
    <w:rsid w:val="00DD6D72"/>
    <w:rsid w:val="00DD7630"/>
    <w:rsid w:val="00DE5330"/>
    <w:rsid w:val="00E212A6"/>
    <w:rsid w:val="00E22C9B"/>
    <w:rsid w:val="00E3156E"/>
    <w:rsid w:val="00E322F2"/>
    <w:rsid w:val="00E50D52"/>
    <w:rsid w:val="00E71D3C"/>
    <w:rsid w:val="00E758A6"/>
    <w:rsid w:val="00E8036F"/>
    <w:rsid w:val="00E81246"/>
    <w:rsid w:val="00EA4B06"/>
    <w:rsid w:val="00EB095B"/>
    <w:rsid w:val="00EB37C5"/>
    <w:rsid w:val="00ED32E9"/>
    <w:rsid w:val="00EE195B"/>
    <w:rsid w:val="00EF64A7"/>
    <w:rsid w:val="00F25666"/>
    <w:rsid w:val="00F348E5"/>
    <w:rsid w:val="00F443A0"/>
    <w:rsid w:val="00F4538B"/>
    <w:rsid w:val="00F610D8"/>
    <w:rsid w:val="00F77B59"/>
    <w:rsid w:val="00F8224E"/>
    <w:rsid w:val="00F83815"/>
    <w:rsid w:val="00F865C2"/>
    <w:rsid w:val="00F91DCC"/>
    <w:rsid w:val="00FA263B"/>
    <w:rsid w:val="00FD0E45"/>
    <w:rsid w:val="00FD10EA"/>
    <w:rsid w:val="00FD2616"/>
    <w:rsid w:val="00FD753F"/>
    <w:rsid w:val="00FF4944"/>
    <w:rsid w:val="00FF5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E11FA"/>
  <w15:docId w15:val="{82C4F8DE-9EC9-4267-86C2-01356D66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779"/>
    <w:pPr>
      <w:widowControl w:val="0"/>
      <w:ind w:firstLine="418"/>
      <w:jc w:val="both"/>
    </w:pPr>
    <w:rPr>
      <w:rFonts w:ascii="微软雅黑" w:eastAsia="微软雅黑" w:hAnsi="微软雅黑"/>
      <w:szCs w:val="21"/>
    </w:rPr>
  </w:style>
  <w:style w:type="paragraph" w:styleId="Heading1">
    <w:name w:val="heading 1"/>
    <w:basedOn w:val="Normal"/>
    <w:next w:val="Normal"/>
    <w:link w:val="Heading1Char"/>
    <w:uiPriority w:val="9"/>
    <w:qFormat/>
    <w:rsid w:val="000C1212"/>
    <w:pPr>
      <w:keepNext/>
      <w:keepLines/>
      <w:numPr>
        <w:numId w:val="8"/>
      </w:numPr>
      <w:spacing w:before="340" w:after="330" w:line="578" w:lineRule="auto"/>
      <w:outlineLvl w:val="0"/>
    </w:pPr>
    <w:rPr>
      <w:rFonts w:ascii="黑体" w:eastAsia="黑体" w:hAnsi="黑体"/>
      <w:b/>
      <w:bCs/>
      <w:color w:val="365F91" w:themeColor="accent1" w:themeShade="BF"/>
      <w:kern w:val="44"/>
      <w:sz w:val="40"/>
      <w:szCs w:val="44"/>
    </w:rPr>
  </w:style>
  <w:style w:type="paragraph" w:styleId="Heading2">
    <w:name w:val="heading 2"/>
    <w:basedOn w:val="Normal"/>
    <w:next w:val="Normal"/>
    <w:link w:val="Heading2Char"/>
    <w:uiPriority w:val="9"/>
    <w:unhideWhenUsed/>
    <w:qFormat/>
    <w:rsid w:val="000A3EF7"/>
    <w:pPr>
      <w:keepNext/>
      <w:keepLines/>
      <w:numPr>
        <w:ilvl w:val="1"/>
        <w:numId w:val="8"/>
      </w:numPr>
      <w:spacing w:before="260" w:after="260" w:line="416" w:lineRule="auto"/>
      <w:outlineLvl w:val="1"/>
    </w:pPr>
    <w:rPr>
      <w:rFonts w:ascii="黑体" w:eastAsia="黑体" w:hAnsi="黑体" w:cstheme="majorBidi"/>
      <w:b/>
      <w:bCs/>
      <w:color w:val="365F91" w:themeColor="accent1" w:themeShade="BF"/>
      <w:sz w:val="32"/>
      <w:szCs w:val="32"/>
    </w:rPr>
  </w:style>
  <w:style w:type="paragraph" w:styleId="Heading3">
    <w:name w:val="heading 3"/>
    <w:basedOn w:val="Normal"/>
    <w:next w:val="Normal"/>
    <w:link w:val="Heading3Char"/>
    <w:uiPriority w:val="9"/>
    <w:unhideWhenUsed/>
    <w:qFormat/>
    <w:rsid w:val="006678F4"/>
    <w:pPr>
      <w:keepNext/>
      <w:keepLines/>
      <w:numPr>
        <w:ilvl w:val="2"/>
        <w:numId w:val="8"/>
      </w:numPr>
      <w:spacing w:before="260" w:after="260" w:line="416" w:lineRule="auto"/>
      <w:outlineLvl w:val="2"/>
    </w:pPr>
    <w:rPr>
      <w:b/>
      <w:bCs/>
      <w:color w:val="17365D" w:themeColor="text2" w:themeShade="BF"/>
      <w:sz w:val="28"/>
      <w:szCs w:val="32"/>
    </w:rPr>
  </w:style>
  <w:style w:type="paragraph" w:styleId="Heading4">
    <w:name w:val="heading 4"/>
    <w:basedOn w:val="Normal"/>
    <w:next w:val="Normal"/>
    <w:link w:val="Heading4Char"/>
    <w:uiPriority w:val="9"/>
    <w:semiHidden/>
    <w:unhideWhenUsed/>
    <w:qFormat/>
    <w:rsid w:val="00E322F2"/>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5EBF"/>
    <w:rPr>
      <w:sz w:val="18"/>
      <w:szCs w:val="18"/>
    </w:rPr>
  </w:style>
  <w:style w:type="paragraph" w:styleId="Footer">
    <w:name w:val="footer"/>
    <w:basedOn w:val="Normal"/>
    <w:link w:val="FooterChar"/>
    <w:uiPriority w:val="99"/>
    <w:unhideWhenUsed/>
    <w:rsid w:val="00CC5E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5EBF"/>
    <w:rPr>
      <w:sz w:val="18"/>
      <w:szCs w:val="18"/>
    </w:rPr>
  </w:style>
  <w:style w:type="character" w:styleId="CommentReference">
    <w:name w:val="annotation reference"/>
    <w:basedOn w:val="DefaultParagraphFont"/>
    <w:uiPriority w:val="99"/>
    <w:semiHidden/>
    <w:unhideWhenUsed/>
    <w:rsid w:val="00A22D1E"/>
    <w:rPr>
      <w:sz w:val="21"/>
      <w:szCs w:val="21"/>
    </w:rPr>
  </w:style>
  <w:style w:type="paragraph" w:styleId="CommentText">
    <w:name w:val="annotation text"/>
    <w:basedOn w:val="Normal"/>
    <w:link w:val="CommentTextChar"/>
    <w:uiPriority w:val="99"/>
    <w:unhideWhenUsed/>
    <w:rsid w:val="00A22D1E"/>
    <w:pPr>
      <w:jc w:val="left"/>
    </w:pPr>
  </w:style>
  <w:style w:type="character" w:customStyle="1" w:styleId="CommentTextChar">
    <w:name w:val="Comment Text Char"/>
    <w:basedOn w:val="DefaultParagraphFont"/>
    <w:link w:val="CommentText"/>
    <w:uiPriority w:val="99"/>
    <w:rsid w:val="00A22D1E"/>
  </w:style>
  <w:style w:type="paragraph" w:styleId="CommentSubject">
    <w:name w:val="annotation subject"/>
    <w:basedOn w:val="CommentText"/>
    <w:next w:val="CommentText"/>
    <w:link w:val="CommentSubjectChar"/>
    <w:uiPriority w:val="99"/>
    <w:semiHidden/>
    <w:unhideWhenUsed/>
    <w:rsid w:val="00A22D1E"/>
    <w:rPr>
      <w:b/>
      <w:bCs/>
    </w:rPr>
  </w:style>
  <w:style w:type="character" w:customStyle="1" w:styleId="CommentSubjectChar">
    <w:name w:val="Comment Subject Char"/>
    <w:basedOn w:val="CommentTextChar"/>
    <w:link w:val="CommentSubject"/>
    <w:uiPriority w:val="99"/>
    <w:semiHidden/>
    <w:rsid w:val="00A22D1E"/>
    <w:rPr>
      <w:b/>
      <w:bCs/>
    </w:rPr>
  </w:style>
  <w:style w:type="paragraph" w:styleId="BalloonText">
    <w:name w:val="Balloon Text"/>
    <w:basedOn w:val="Normal"/>
    <w:link w:val="BalloonTextChar"/>
    <w:uiPriority w:val="99"/>
    <w:semiHidden/>
    <w:unhideWhenUsed/>
    <w:rsid w:val="00A22D1E"/>
    <w:rPr>
      <w:sz w:val="18"/>
      <w:szCs w:val="18"/>
    </w:rPr>
  </w:style>
  <w:style w:type="character" w:customStyle="1" w:styleId="BalloonTextChar">
    <w:name w:val="Balloon Text Char"/>
    <w:basedOn w:val="DefaultParagraphFont"/>
    <w:link w:val="BalloonText"/>
    <w:uiPriority w:val="99"/>
    <w:semiHidden/>
    <w:rsid w:val="00A22D1E"/>
    <w:rPr>
      <w:sz w:val="18"/>
      <w:szCs w:val="18"/>
    </w:rPr>
  </w:style>
  <w:style w:type="character" w:customStyle="1" w:styleId="Heading1Char">
    <w:name w:val="Heading 1 Char"/>
    <w:basedOn w:val="DefaultParagraphFont"/>
    <w:link w:val="Heading1"/>
    <w:uiPriority w:val="9"/>
    <w:rsid w:val="000C1212"/>
    <w:rPr>
      <w:rFonts w:ascii="黑体" w:eastAsia="黑体" w:hAnsi="黑体"/>
      <w:b/>
      <w:bCs/>
      <w:color w:val="365F91" w:themeColor="accent1" w:themeShade="BF"/>
      <w:kern w:val="44"/>
      <w:sz w:val="40"/>
      <w:szCs w:val="44"/>
    </w:rPr>
  </w:style>
  <w:style w:type="character" w:customStyle="1" w:styleId="Heading2Char">
    <w:name w:val="Heading 2 Char"/>
    <w:basedOn w:val="DefaultParagraphFont"/>
    <w:link w:val="Heading2"/>
    <w:uiPriority w:val="9"/>
    <w:rsid w:val="000A3EF7"/>
    <w:rPr>
      <w:rFonts w:ascii="黑体" w:eastAsia="黑体" w:hAnsi="黑体" w:cstheme="majorBidi"/>
      <w:b/>
      <w:bCs/>
      <w:color w:val="365F91" w:themeColor="accent1" w:themeShade="BF"/>
      <w:sz w:val="32"/>
      <w:szCs w:val="32"/>
    </w:rPr>
  </w:style>
  <w:style w:type="paragraph" w:styleId="ListParagraph">
    <w:name w:val="List Paragraph"/>
    <w:basedOn w:val="Normal"/>
    <w:uiPriority w:val="34"/>
    <w:qFormat/>
    <w:rsid w:val="00E322F2"/>
    <w:pPr>
      <w:ind w:firstLineChars="200" w:firstLine="420"/>
    </w:pPr>
  </w:style>
  <w:style w:type="character" w:customStyle="1" w:styleId="Heading3Char">
    <w:name w:val="Heading 3 Char"/>
    <w:basedOn w:val="DefaultParagraphFont"/>
    <w:link w:val="Heading3"/>
    <w:uiPriority w:val="9"/>
    <w:rsid w:val="006678F4"/>
    <w:rPr>
      <w:rFonts w:ascii="微软雅黑" w:eastAsia="微软雅黑" w:hAnsi="微软雅黑"/>
      <w:b/>
      <w:bCs/>
      <w:color w:val="17365D" w:themeColor="text2" w:themeShade="BF"/>
      <w:sz w:val="28"/>
      <w:szCs w:val="32"/>
    </w:rPr>
  </w:style>
  <w:style w:type="character" w:customStyle="1" w:styleId="Heading4Char">
    <w:name w:val="Heading 4 Char"/>
    <w:basedOn w:val="DefaultParagraphFont"/>
    <w:link w:val="Heading4"/>
    <w:uiPriority w:val="9"/>
    <w:semiHidden/>
    <w:rsid w:val="00E322F2"/>
    <w:rPr>
      <w:rFonts w:asciiTheme="majorHAnsi" w:eastAsiaTheme="majorEastAsia" w:hAnsiTheme="majorHAnsi" w:cstheme="majorBidi"/>
      <w:b/>
      <w:bCs/>
      <w:sz w:val="28"/>
      <w:szCs w:val="28"/>
    </w:rPr>
  </w:style>
  <w:style w:type="table" w:styleId="TableGrid">
    <w:name w:val="Table Grid"/>
    <w:basedOn w:val="TableNormal"/>
    <w:uiPriority w:val="59"/>
    <w:rsid w:val="00B7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58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65583"/>
    <w:rPr>
      <w:rFonts w:asciiTheme="majorHAnsi" w:eastAsia="宋体" w:hAnsiTheme="majorHAnsi" w:cstheme="majorBidi"/>
      <w:b/>
      <w:bCs/>
      <w:sz w:val="32"/>
      <w:szCs w:val="32"/>
    </w:rPr>
  </w:style>
  <w:style w:type="paragraph" w:styleId="TOCHeading">
    <w:name w:val="TOC Heading"/>
    <w:basedOn w:val="Heading1"/>
    <w:next w:val="Normal"/>
    <w:uiPriority w:val="39"/>
    <w:unhideWhenUsed/>
    <w:qFormat/>
    <w:rsid w:val="00F348E5"/>
    <w:pPr>
      <w:widowControl/>
      <w:numPr>
        <w:numId w:val="0"/>
      </w:numPr>
      <w:spacing w:before="480" w:after="0" w:line="276" w:lineRule="auto"/>
      <w:jc w:val="left"/>
      <w:outlineLvl w:val="9"/>
    </w:pPr>
    <w:rPr>
      <w:rFonts w:asciiTheme="majorHAnsi" w:eastAsiaTheme="majorEastAsia" w:hAnsiTheme="majorHAnsi" w:cstheme="majorBidi"/>
      <w:kern w:val="0"/>
      <w:sz w:val="28"/>
      <w:szCs w:val="28"/>
    </w:rPr>
  </w:style>
  <w:style w:type="paragraph" w:styleId="TOC1">
    <w:name w:val="toc 1"/>
    <w:basedOn w:val="Normal"/>
    <w:next w:val="Normal"/>
    <w:autoRedefine/>
    <w:uiPriority w:val="39"/>
    <w:unhideWhenUsed/>
    <w:rsid w:val="00F348E5"/>
  </w:style>
  <w:style w:type="paragraph" w:styleId="TOC2">
    <w:name w:val="toc 2"/>
    <w:basedOn w:val="Normal"/>
    <w:next w:val="Normal"/>
    <w:autoRedefine/>
    <w:uiPriority w:val="39"/>
    <w:unhideWhenUsed/>
    <w:rsid w:val="00F348E5"/>
    <w:pPr>
      <w:ind w:leftChars="200" w:left="420"/>
    </w:pPr>
  </w:style>
  <w:style w:type="paragraph" w:styleId="TOC3">
    <w:name w:val="toc 3"/>
    <w:basedOn w:val="Normal"/>
    <w:next w:val="Normal"/>
    <w:autoRedefine/>
    <w:uiPriority w:val="39"/>
    <w:unhideWhenUsed/>
    <w:rsid w:val="00F348E5"/>
    <w:pPr>
      <w:ind w:leftChars="400" w:left="840"/>
    </w:pPr>
  </w:style>
  <w:style w:type="character" w:styleId="Hyperlink">
    <w:name w:val="Hyperlink"/>
    <w:basedOn w:val="DefaultParagraphFont"/>
    <w:uiPriority w:val="99"/>
    <w:unhideWhenUsed/>
    <w:rsid w:val="00F348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1889">
      <w:bodyDiv w:val="1"/>
      <w:marLeft w:val="0"/>
      <w:marRight w:val="0"/>
      <w:marTop w:val="0"/>
      <w:marBottom w:val="0"/>
      <w:divBdr>
        <w:top w:val="none" w:sz="0" w:space="0" w:color="auto"/>
        <w:left w:val="none" w:sz="0" w:space="0" w:color="auto"/>
        <w:bottom w:val="none" w:sz="0" w:space="0" w:color="auto"/>
        <w:right w:val="none" w:sz="0" w:space="0" w:color="auto"/>
      </w:divBdr>
    </w:div>
    <w:div w:id="575407074">
      <w:bodyDiv w:val="1"/>
      <w:marLeft w:val="0"/>
      <w:marRight w:val="0"/>
      <w:marTop w:val="0"/>
      <w:marBottom w:val="0"/>
      <w:divBdr>
        <w:top w:val="none" w:sz="0" w:space="0" w:color="auto"/>
        <w:left w:val="none" w:sz="0" w:space="0" w:color="auto"/>
        <w:bottom w:val="none" w:sz="0" w:space="0" w:color="auto"/>
        <w:right w:val="none" w:sz="0" w:space="0" w:color="auto"/>
      </w:divBdr>
    </w:div>
    <w:div w:id="583337316">
      <w:bodyDiv w:val="1"/>
      <w:marLeft w:val="0"/>
      <w:marRight w:val="0"/>
      <w:marTop w:val="0"/>
      <w:marBottom w:val="0"/>
      <w:divBdr>
        <w:top w:val="none" w:sz="0" w:space="0" w:color="auto"/>
        <w:left w:val="none" w:sz="0" w:space="0" w:color="auto"/>
        <w:bottom w:val="none" w:sz="0" w:space="0" w:color="auto"/>
        <w:right w:val="none" w:sz="0" w:space="0" w:color="auto"/>
      </w:divBdr>
    </w:div>
    <w:div w:id="700862923">
      <w:bodyDiv w:val="1"/>
      <w:marLeft w:val="0"/>
      <w:marRight w:val="0"/>
      <w:marTop w:val="0"/>
      <w:marBottom w:val="0"/>
      <w:divBdr>
        <w:top w:val="none" w:sz="0" w:space="0" w:color="auto"/>
        <w:left w:val="none" w:sz="0" w:space="0" w:color="auto"/>
        <w:bottom w:val="none" w:sz="0" w:space="0" w:color="auto"/>
        <w:right w:val="none" w:sz="0" w:space="0" w:color="auto"/>
      </w:divBdr>
    </w:div>
    <w:div w:id="887648669">
      <w:bodyDiv w:val="1"/>
      <w:marLeft w:val="0"/>
      <w:marRight w:val="0"/>
      <w:marTop w:val="0"/>
      <w:marBottom w:val="0"/>
      <w:divBdr>
        <w:top w:val="none" w:sz="0" w:space="0" w:color="auto"/>
        <w:left w:val="none" w:sz="0" w:space="0" w:color="auto"/>
        <w:bottom w:val="none" w:sz="0" w:space="0" w:color="auto"/>
        <w:right w:val="none" w:sz="0" w:space="0" w:color="auto"/>
      </w:divBdr>
    </w:div>
    <w:div w:id="932400712">
      <w:bodyDiv w:val="1"/>
      <w:marLeft w:val="0"/>
      <w:marRight w:val="0"/>
      <w:marTop w:val="0"/>
      <w:marBottom w:val="0"/>
      <w:divBdr>
        <w:top w:val="none" w:sz="0" w:space="0" w:color="auto"/>
        <w:left w:val="none" w:sz="0" w:space="0" w:color="auto"/>
        <w:bottom w:val="none" w:sz="0" w:space="0" w:color="auto"/>
        <w:right w:val="none" w:sz="0" w:space="0" w:color="auto"/>
      </w:divBdr>
    </w:div>
    <w:div w:id="1004432078">
      <w:bodyDiv w:val="1"/>
      <w:marLeft w:val="0"/>
      <w:marRight w:val="0"/>
      <w:marTop w:val="0"/>
      <w:marBottom w:val="0"/>
      <w:divBdr>
        <w:top w:val="none" w:sz="0" w:space="0" w:color="auto"/>
        <w:left w:val="none" w:sz="0" w:space="0" w:color="auto"/>
        <w:bottom w:val="none" w:sz="0" w:space="0" w:color="auto"/>
        <w:right w:val="none" w:sz="0" w:space="0" w:color="auto"/>
      </w:divBdr>
    </w:div>
    <w:div w:id="1030910103">
      <w:bodyDiv w:val="1"/>
      <w:marLeft w:val="0"/>
      <w:marRight w:val="0"/>
      <w:marTop w:val="0"/>
      <w:marBottom w:val="0"/>
      <w:divBdr>
        <w:top w:val="none" w:sz="0" w:space="0" w:color="auto"/>
        <w:left w:val="none" w:sz="0" w:space="0" w:color="auto"/>
        <w:bottom w:val="none" w:sz="0" w:space="0" w:color="auto"/>
        <w:right w:val="none" w:sz="0" w:space="0" w:color="auto"/>
      </w:divBdr>
    </w:div>
    <w:div w:id="1194491477">
      <w:bodyDiv w:val="1"/>
      <w:marLeft w:val="0"/>
      <w:marRight w:val="0"/>
      <w:marTop w:val="0"/>
      <w:marBottom w:val="0"/>
      <w:divBdr>
        <w:top w:val="none" w:sz="0" w:space="0" w:color="auto"/>
        <w:left w:val="none" w:sz="0" w:space="0" w:color="auto"/>
        <w:bottom w:val="none" w:sz="0" w:space="0" w:color="auto"/>
        <w:right w:val="none" w:sz="0" w:space="0" w:color="auto"/>
      </w:divBdr>
    </w:div>
    <w:div w:id="1236630427">
      <w:bodyDiv w:val="1"/>
      <w:marLeft w:val="0"/>
      <w:marRight w:val="0"/>
      <w:marTop w:val="0"/>
      <w:marBottom w:val="0"/>
      <w:divBdr>
        <w:top w:val="none" w:sz="0" w:space="0" w:color="auto"/>
        <w:left w:val="none" w:sz="0" w:space="0" w:color="auto"/>
        <w:bottom w:val="none" w:sz="0" w:space="0" w:color="auto"/>
        <w:right w:val="none" w:sz="0" w:space="0" w:color="auto"/>
      </w:divBdr>
    </w:div>
    <w:div w:id="1465545029">
      <w:bodyDiv w:val="1"/>
      <w:marLeft w:val="0"/>
      <w:marRight w:val="0"/>
      <w:marTop w:val="0"/>
      <w:marBottom w:val="0"/>
      <w:divBdr>
        <w:top w:val="none" w:sz="0" w:space="0" w:color="auto"/>
        <w:left w:val="none" w:sz="0" w:space="0" w:color="auto"/>
        <w:bottom w:val="none" w:sz="0" w:space="0" w:color="auto"/>
        <w:right w:val="none" w:sz="0" w:space="0" w:color="auto"/>
      </w:divBdr>
      <w:divsChild>
        <w:div w:id="1687751723">
          <w:marLeft w:val="0"/>
          <w:marRight w:val="0"/>
          <w:marTop w:val="0"/>
          <w:marBottom w:val="0"/>
          <w:divBdr>
            <w:top w:val="none" w:sz="0" w:space="0" w:color="auto"/>
            <w:left w:val="none" w:sz="0" w:space="0" w:color="auto"/>
            <w:bottom w:val="none" w:sz="0" w:space="0" w:color="auto"/>
            <w:right w:val="none" w:sz="0" w:space="0" w:color="auto"/>
          </w:divBdr>
        </w:div>
      </w:divsChild>
    </w:div>
    <w:div w:id="1497377161">
      <w:bodyDiv w:val="1"/>
      <w:marLeft w:val="0"/>
      <w:marRight w:val="0"/>
      <w:marTop w:val="0"/>
      <w:marBottom w:val="0"/>
      <w:divBdr>
        <w:top w:val="none" w:sz="0" w:space="0" w:color="auto"/>
        <w:left w:val="none" w:sz="0" w:space="0" w:color="auto"/>
        <w:bottom w:val="none" w:sz="0" w:space="0" w:color="auto"/>
        <w:right w:val="none" w:sz="0" w:space="0" w:color="auto"/>
      </w:divBdr>
    </w:div>
    <w:div w:id="1735006264">
      <w:bodyDiv w:val="1"/>
      <w:marLeft w:val="0"/>
      <w:marRight w:val="0"/>
      <w:marTop w:val="0"/>
      <w:marBottom w:val="0"/>
      <w:divBdr>
        <w:top w:val="none" w:sz="0" w:space="0" w:color="auto"/>
        <w:left w:val="none" w:sz="0" w:space="0" w:color="auto"/>
        <w:bottom w:val="none" w:sz="0" w:space="0" w:color="auto"/>
        <w:right w:val="none" w:sz="0" w:space="0" w:color="auto"/>
      </w:divBdr>
    </w:div>
    <w:div w:id="1760980873">
      <w:bodyDiv w:val="1"/>
      <w:marLeft w:val="0"/>
      <w:marRight w:val="0"/>
      <w:marTop w:val="0"/>
      <w:marBottom w:val="0"/>
      <w:divBdr>
        <w:top w:val="none" w:sz="0" w:space="0" w:color="auto"/>
        <w:left w:val="none" w:sz="0" w:space="0" w:color="auto"/>
        <w:bottom w:val="none" w:sz="0" w:space="0" w:color="auto"/>
        <w:right w:val="none" w:sz="0" w:space="0" w:color="auto"/>
      </w:divBdr>
    </w:div>
    <w:div w:id="1925068274">
      <w:bodyDiv w:val="1"/>
      <w:marLeft w:val="0"/>
      <w:marRight w:val="0"/>
      <w:marTop w:val="0"/>
      <w:marBottom w:val="0"/>
      <w:divBdr>
        <w:top w:val="none" w:sz="0" w:space="0" w:color="auto"/>
        <w:left w:val="none" w:sz="0" w:space="0" w:color="auto"/>
        <w:bottom w:val="none" w:sz="0" w:space="0" w:color="auto"/>
        <w:right w:val="none" w:sz="0" w:space="0" w:color="auto"/>
      </w:divBdr>
    </w:div>
    <w:div w:id="2110082077">
      <w:bodyDiv w:val="1"/>
      <w:marLeft w:val="0"/>
      <w:marRight w:val="0"/>
      <w:marTop w:val="0"/>
      <w:marBottom w:val="0"/>
      <w:divBdr>
        <w:top w:val="none" w:sz="0" w:space="0" w:color="auto"/>
        <w:left w:val="none" w:sz="0" w:space="0" w:color="auto"/>
        <w:bottom w:val="none" w:sz="0" w:space="0" w:color="auto"/>
        <w:right w:val="none" w:sz="0" w:space="0" w:color="auto"/>
      </w:divBdr>
      <w:divsChild>
        <w:div w:id="112211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e.pingan.com/pa18shoplife/details/fmcy.j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picclife.com/ECPL/service/universal/index.jsp" TargetMode="External"/><Relationship Id="rId25" Type="http://schemas.openxmlformats.org/officeDocument/2006/relationships/image" Target="media/image70.png"/><Relationship Id="rId2" Type="http://schemas.openxmlformats.org/officeDocument/2006/relationships/numbering" Target="numbering.xml"/><Relationship Id="rId16" Type="http://schemas.openxmlformats.org/officeDocument/2006/relationships/hyperlink" Target="http://www.tk.cn/service/bdsearch/pro_price/"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rvice1.cpic.com.cn/policy/insurancerate/init"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e-chinalife.com/chinalife-ech/news/wannenggonggao/index.jsp" TargetMode="External"/><Relationship Id="rId22" Type="http://schemas.openxmlformats.org/officeDocument/2006/relationships/image" Target="media/image5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031E7F-1140-4AE7-BDB6-B8EC1E8B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UQi.me</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UQi.me</dc:creator>
  <cp:lastModifiedBy>Bingn Liu</cp:lastModifiedBy>
  <cp:revision>13</cp:revision>
  <cp:lastPrinted>2016-08-14T13:58:00Z</cp:lastPrinted>
  <dcterms:created xsi:type="dcterms:W3CDTF">2016-08-14T13:23:00Z</dcterms:created>
  <dcterms:modified xsi:type="dcterms:W3CDTF">2016-08-15T00:30:00Z</dcterms:modified>
</cp:coreProperties>
</file>