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QGIS</w:t>
      </w:r>
      <w:r>
        <w:t xml:space="preserve"> </w:t>
      </w:r>
      <w:r>
        <w:t xml:space="preserve">для</w:t>
      </w:r>
      <w:r>
        <w:t xml:space="preserve"> </w:t>
      </w:r>
      <w:r>
        <w:t xml:space="preserve">пожарных</w:t>
      </w:r>
      <w:r>
        <w:t xml:space="preserve"> </w:t>
      </w:r>
      <w:r>
        <w:t xml:space="preserve">подразделений</w:t>
      </w:r>
    </w:p>
    <w:p>
      <w:pPr>
        <w:pStyle w:val="Author"/>
      </w:pPr>
      <w:r>
        <w:t xml:space="preserve">ФИО</w:t>
      </w:r>
    </w:p>
    <w:p>
      <w:pPr>
        <w:pStyle w:val="Date"/>
      </w:pPr>
      <w:r>
        <w:t xml:space="preserve">2022-05-17T00:00:00+07:00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предисловие"/>
    <w:p>
      <w:pPr>
        <w:pStyle w:val="Heading1"/>
      </w:pPr>
      <w:r>
        <w:t xml:space="preserve">Предисловие</w:t>
      </w:r>
    </w:p>
    <w:p>
      <w:pPr>
        <w:pStyle w:val="FirstParagraph"/>
      </w:pPr>
      <w:r>
        <w:t xml:space="preserve">Написано при помощи публикационной системы Quarto book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вступление"/>
    <w:p>
      <w:pPr>
        <w:pStyle w:val="Heading1"/>
      </w:pPr>
      <w:r>
        <w:t xml:space="preserve">Вступление</w:t>
      </w:r>
    </w:p>
    <w:p>
      <w:pPr>
        <w:pStyle w:val="FirstParagraph"/>
      </w:pPr>
      <w:r>
        <w:t xml:space="preserve">Это руководство написано для сотрудников пожарных подразделений с целью помочь им в работе с такой картографической информацией как сведения об источниках наружного противопожарного водоснабжения.</w:t>
      </w:r>
    </w:p>
    <w:bookmarkEnd w:id="22"/>
    <w:bookmarkStart w:id="23" w:name="Xc27a9825109e9b9d7100baab3f467cf7576b720"/>
    <w:p>
      <w:pPr>
        <w:pStyle w:val="Heading1"/>
      </w:pPr>
      <w:r>
        <w:t xml:space="preserve">1</w:t>
      </w:r>
      <w:r>
        <w:t xml:space="preserve"> </w:t>
      </w:r>
      <w:r>
        <w:t xml:space="preserve">Использование картографической информации в пожарной охране</w:t>
      </w:r>
    </w:p>
    <w:bookmarkEnd w:id="23"/>
    <w:bookmarkStart w:id="24" w:name="общие-сведения-о-qgis"/>
    <w:p>
      <w:pPr>
        <w:pStyle w:val="Heading1"/>
      </w:pPr>
      <w:r>
        <w:t xml:space="preserve">2</w:t>
      </w:r>
      <w:r>
        <w:t xml:space="preserve"> </w:t>
      </w:r>
      <w:r>
        <w:t xml:space="preserve">Общие сведения о QGIS</w:t>
      </w:r>
    </w:p>
    <w:bookmarkEnd w:id="24"/>
    <w:bookmarkStart w:id="25" w:name="установка-qgis"/>
    <w:p>
      <w:pPr>
        <w:pStyle w:val="Heading1"/>
      </w:pPr>
      <w:r>
        <w:t xml:space="preserve">3</w:t>
      </w:r>
      <w:r>
        <w:t xml:space="preserve"> </w:t>
      </w:r>
      <w:r>
        <w:t xml:space="preserve">Установка QGIS</w:t>
      </w:r>
    </w:p>
    <w:bookmarkEnd w:id="25"/>
    <w:bookmarkStart w:id="26" w:name="векторные-и-растровые-слои"/>
    <w:p>
      <w:pPr>
        <w:pStyle w:val="Heading1"/>
      </w:pPr>
      <w:r>
        <w:t xml:space="preserve">4</w:t>
      </w:r>
      <w:r>
        <w:t xml:space="preserve"> </w:t>
      </w:r>
      <w:r>
        <w:t xml:space="preserve">Векторные и растровые слои</w:t>
      </w:r>
    </w:p>
    <w:bookmarkEnd w:id="26"/>
    <w:bookmarkStart w:id="27" w:name="Xd5a42c068efc32b2eb710a13d2cc34f7bd7e16a"/>
    <w:p>
      <w:pPr>
        <w:pStyle w:val="Heading1"/>
      </w:pPr>
      <w:r>
        <w:t xml:space="preserve">5</w:t>
      </w:r>
      <w:r>
        <w:t xml:space="preserve"> </w:t>
      </w:r>
      <w:r>
        <w:t xml:space="preserve">Импорт и экспорт картографической информации</w:t>
      </w:r>
    </w:p>
    <w:bookmarkEnd w:id="27"/>
    <w:bookmarkStart w:id="28" w:name="X62b388432b708e0451ff4e06b8fe920a37fbadf"/>
    <w:p>
      <w:pPr>
        <w:pStyle w:val="Heading1"/>
      </w:pPr>
      <w:r>
        <w:t xml:space="preserve">6</w:t>
      </w:r>
      <w:r>
        <w:t xml:space="preserve"> </w:t>
      </w:r>
      <w:r>
        <w:t xml:space="preserve">Ведение баз данных источников противопожарного водоснабжения</w:t>
      </w:r>
    </w:p>
    <w:bookmarkEnd w:id="28"/>
    <w:bookmarkStart w:id="29" w:name="составление-планшетов-водоисточников"/>
    <w:p>
      <w:pPr>
        <w:pStyle w:val="Heading1"/>
      </w:pPr>
      <w:r>
        <w:t xml:space="preserve">7</w:t>
      </w:r>
      <w:r>
        <w:t xml:space="preserve"> </w:t>
      </w:r>
      <w:r>
        <w:t xml:space="preserve">Составление планшетов водоисточников</w:t>
      </w:r>
    </w:p>
    <w:bookmarkEnd w:id="29"/>
    <w:bookmarkStart w:id="30" w:name="составление-карт-районов-выезда"/>
    <w:p>
      <w:pPr>
        <w:pStyle w:val="Heading1"/>
      </w:pPr>
      <w:r>
        <w:t xml:space="preserve">8</w:t>
      </w:r>
      <w:r>
        <w:t xml:space="preserve"> </w:t>
      </w:r>
      <w:r>
        <w:t xml:space="preserve">Составление карт районов выезда</w:t>
      </w:r>
    </w:p>
    <w:bookmarkEnd w:id="30"/>
    <w:bookmarkStart w:id="31" w:name="составление-карт-гарнизонов"/>
    <w:p>
      <w:pPr>
        <w:pStyle w:val="Heading1"/>
      </w:pPr>
      <w:r>
        <w:t xml:space="preserve">9</w:t>
      </w:r>
      <w:r>
        <w:t xml:space="preserve"> </w:t>
      </w:r>
      <w:r>
        <w:t xml:space="preserve">Составление карт гарнизонов</w:t>
      </w:r>
    </w:p>
    <w:bookmarkEnd w:id="31"/>
    <w:bookmarkStart w:id="32" w:name="расчет-границ-районов-выезда"/>
    <w:p>
      <w:pPr>
        <w:pStyle w:val="Heading1"/>
      </w:pPr>
      <w:r>
        <w:t xml:space="preserve">10</w:t>
      </w:r>
      <w:r>
        <w:t xml:space="preserve"> </w:t>
      </w:r>
      <w:r>
        <w:t xml:space="preserve">Расчет границ районов выезда</w:t>
      </w:r>
    </w:p>
    <w:bookmarkEnd w:id="32"/>
    <w:bookmarkStart w:id="33" w:name="X12bfda8bfb5c0f9011e148f4472bac50770c11b"/>
    <w:p>
      <w:pPr>
        <w:pStyle w:val="Heading1"/>
      </w:pPr>
      <w:r>
        <w:t xml:space="preserve">11</w:t>
      </w:r>
      <w:r>
        <w:t xml:space="preserve"> </w:t>
      </w:r>
      <w:r>
        <w:t xml:space="preserve">Пространственный анализ основных показателей работы пожарных подразделений</w:t>
      </w:r>
    </w:p>
    <w:bookmarkEnd w:id="33"/>
    <w:bookmarkStart w:id="34" w:name="заключение"/>
    <w:p>
      <w:pPr>
        <w:pStyle w:val="Heading1"/>
      </w:pPr>
      <w:r>
        <w:t xml:space="preserve">12</w:t>
      </w:r>
      <w:r>
        <w:t xml:space="preserve"> </w:t>
      </w:r>
      <w:r>
        <w:t xml:space="preserve">Заключение</w:t>
      </w:r>
    </w:p>
    <w:p>
      <w:pPr>
        <w:pStyle w:val="FirstParagraph"/>
      </w:pPr>
      <w:r>
        <w:t xml:space="preserve">Заключение по итогам написания книги.</w:t>
      </w:r>
    </w:p>
    <w:bookmarkEnd w:id="34"/>
    <w:bookmarkStart w:id="36" w:name="ссылки"/>
    <w:p>
      <w:pPr>
        <w:pStyle w:val="Heading1"/>
      </w:pPr>
      <w:r>
        <w:t xml:space="preserve">Ссылки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QGIS для пожарных подразделений</dc:title>
  <dc:creator>ФИО</dc:creator>
  <dc:language>ru</dc:language>
  <cp:keywords/>
  <dcterms:created xsi:type="dcterms:W3CDTF">2022-05-17T05:52:59Z</dcterms:created>
  <dcterms:modified xsi:type="dcterms:W3CDTF">2022-05-17T05:52:59Z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2022-05-17T00:00:00+07:00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toc-title">
    <vt:lpwstr>Содержание</vt:lpwstr>
  </property>
  <property fmtid="{D5CDD505-2E9C-101B-9397-08002B2CF9AE}" pid="11" name="website">
    <vt:lpwstr/>
  </property>
</Properties>
</file>