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Лекция 4. Скрипты.  28.09.2021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Учётные записи. </w:t>
      </w:r>
      <w:r w:rsidDel="00000000" w:rsidR="00000000" w:rsidRPr="00000000">
        <w:rPr>
          <w:rtl w:val="0"/>
        </w:rPr>
        <w:t xml:space="preserve">Важно помнить, что у каждого администратора на ПК была своя учётная запись, а также что встроенная УЗ администратора деактивируется. Это позволяет проще контролировать изменения и при необходимости откатывать их.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Автоматизация. </w:t>
      </w:r>
      <w:r w:rsidDel="00000000" w:rsidR="00000000" w:rsidRPr="00000000">
        <w:rPr>
          <w:color w:val="24292f"/>
          <w:rtl w:val="0"/>
        </w:rPr>
        <w:t xml:space="preserve">Для автоматизации используют bash в Linux, cmd или PowerShell в Windows; скриптовые языки и объединение существующих утилит. Скриптовый язык обладает требованиями: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низкий порог вхождения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наличие всех необходимых функций и библиотек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возможность использования командного интерпретатора</w:t>
      </w:r>
    </w:p>
    <w:p w:rsidR="00000000" w:rsidDel="00000000" w:rsidP="00000000" w:rsidRDefault="00000000" w:rsidRPr="00000000" w14:paraId="00000009">
      <w:pPr>
        <w:ind w:left="72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Принцип KISS: Keep It Stupid Simple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PowerShell содержит командную строку и язык скриптов, его компоненты могут быть встроены в другие приложения.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