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Ref471937925" w:displacedByCustomXml="next"/>
    <w:sdt>
      <w:sdtPr>
        <w:id w:val="-1851023027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:rsidR="004E1379" w:rsidRDefault="004E1379" w:rsidP="00577EEB"/>
        <w:tbl>
          <w:tblPr>
            <w:tblpPr w:leftFromText="187" w:rightFromText="187" w:vertAnchor="page" w:horzAnchor="margin" w:tblpXSpec="center" w:tblpY="3481"/>
            <w:tblW w:w="4473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736"/>
          </w:tblGrid>
          <w:tr w:rsidR="005F4647" w:rsidTr="005F4647">
            <w:trPr>
              <w:trHeight w:val="300"/>
            </w:trPr>
            <w:sdt>
              <w:sdtPr>
                <w:rPr>
                  <w:color w:val="365F91" w:themeColor="accent1" w:themeShade="BF"/>
                  <w:szCs w:val="24"/>
                </w:rPr>
                <w:alias w:val="Организация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73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4647" w:rsidRDefault="005F4647" w:rsidP="005F4647">
                    <w:pPr>
                      <w:pStyle w:val="af0"/>
                      <w:rPr>
                        <w:color w:val="365F91" w:themeColor="accent1" w:themeShade="BF"/>
                      </w:rPr>
                    </w:pPr>
                    <w:r>
                      <w:rPr>
                        <w:color w:val="365F91" w:themeColor="accent1" w:themeShade="BF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5F4647" w:rsidTr="005F4647">
            <w:trPr>
              <w:trHeight w:val="4650"/>
            </w:trPr>
            <w:tc>
              <w:tcPr>
                <w:tcW w:w="8736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F4647" w:rsidRDefault="00BD1C80" w:rsidP="004A5AB5">
                    <w:pPr>
                      <w:pStyle w:val="af0"/>
                      <w:spacing w:line="216" w:lineRule="auto"/>
                      <w:ind w:firstLine="0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Плагин </w:t>
                    </w:r>
                    <w:r w:rsidR="004A5AB5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проведения испытаний и экспресс анализа</w:t>
                    </w:r>
                  </w:p>
                </w:sdtContent>
              </w:sdt>
            </w:tc>
          </w:tr>
          <w:tr w:rsidR="005F4647" w:rsidTr="005F4647">
            <w:trPr>
              <w:trHeight w:val="300"/>
            </w:trPr>
            <w:sdt>
              <w:sdtPr>
                <w:rPr>
                  <w:color w:val="365F91" w:themeColor="accent1" w:themeShade="BF"/>
                  <w:szCs w:val="24"/>
                </w:rPr>
                <w:alias w:val="Подзаголовок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73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4647" w:rsidRDefault="005F4647" w:rsidP="005F4647">
                    <w:pPr>
                      <w:pStyle w:val="af0"/>
                      <w:rPr>
                        <w:color w:val="365F91" w:themeColor="accent1" w:themeShade="BF"/>
                      </w:rPr>
                    </w:pPr>
                    <w:r>
                      <w:rPr>
                        <w:color w:val="365F91" w:themeColor="accent1" w:themeShade="BF"/>
                        <w:szCs w:val="24"/>
                      </w:rPr>
                      <w:t>[Подзаголовок документа]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5026" w:tblpY="13801"/>
            <w:tblW w:w="1613" w:type="pct"/>
            <w:tblLook w:val="04A0" w:firstRow="1" w:lastRow="0" w:firstColumn="1" w:lastColumn="0" w:noHBand="0" w:noVBand="1"/>
          </w:tblPr>
          <w:tblGrid>
            <w:gridCol w:w="3155"/>
          </w:tblGrid>
          <w:tr w:rsidR="005F4647" w:rsidTr="005F4647">
            <w:trPr>
              <w:trHeight w:val="872"/>
            </w:trPr>
            <w:tc>
              <w:tcPr>
                <w:tcW w:w="315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F4647" w:rsidRPr="005F4647" w:rsidRDefault="00BD1C80" w:rsidP="005F4647">
                    <w:pPr>
                      <w:pStyle w:val="af0"/>
                      <w:ind w:firstLine="0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ООО Аллод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Дата"/>
                  <w:tag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5F4647" w:rsidRPr="005F4647" w:rsidRDefault="00BD1C80" w:rsidP="005F4647">
                    <w:pPr>
                      <w:pStyle w:val="af0"/>
                      <w:ind w:firstLine="0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201</w:t>
                    </w:r>
                    <w:r w:rsidR="00096258">
                      <w:rPr>
                        <w:sz w:val="28"/>
                        <w:szCs w:val="28"/>
                      </w:rPr>
                      <w:t>8</w:t>
                    </w:r>
                    <w:r>
                      <w:rPr>
                        <w:sz w:val="28"/>
                        <w:szCs w:val="28"/>
                      </w:rPr>
                      <w:t xml:space="preserve"> год</w:t>
                    </w:r>
                  </w:p>
                </w:sdtContent>
              </w:sdt>
              <w:p w:rsidR="005F4647" w:rsidRDefault="005F4647" w:rsidP="005F4647">
                <w:pPr>
                  <w:pStyle w:val="af0"/>
                  <w:rPr>
                    <w:color w:val="4F81BD" w:themeColor="accent1"/>
                  </w:rPr>
                </w:pPr>
              </w:p>
            </w:tc>
          </w:tr>
        </w:tbl>
        <w:p w:rsidR="004E1379" w:rsidRDefault="004E1379">
          <w:pPr>
            <w:ind w:firstLine="0"/>
            <w:rPr>
              <w:sz w:val="22"/>
            </w:rPr>
          </w:pPr>
          <w:r>
            <w:rPr>
              <w:b/>
              <w:bCs/>
              <w:sz w:val="22"/>
            </w:rPr>
            <w:br w:type="page"/>
          </w:r>
        </w:p>
      </w:sdtContent>
    </w:sdt>
    <w:p w:rsidR="008A2E8C" w:rsidRDefault="008A2E8C">
      <w:pPr>
        <w:pStyle w:val="ae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44705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116CEB" w:rsidRDefault="00116CEB">
          <w:pPr>
            <w:pStyle w:val="ae"/>
          </w:pPr>
          <w:r w:rsidRPr="00116CEB">
            <w:rPr>
              <w:color w:val="000000" w:themeColor="text1"/>
            </w:rPr>
            <w:t>Оглавление</w:t>
          </w:r>
        </w:p>
        <w:p w:rsidR="005C0CB6" w:rsidRDefault="00F64D7C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r>
            <w:fldChar w:fldCharType="begin"/>
          </w:r>
          <w:r w:rsidR="00116CEB">
            <w:instrText xml:space="preserve"> TOC \o "1-3" \h \z \u </w:instrText>
          </w:r>
          <w:r>
            <w:fldChar w:fldCharType="separate"/>
          </w:r>
          <w:hyperlink w:anchor="_Toc530564880" w:history="1">
            <w:r w:rsidR="005C0CB6" w:rsidRPr="00B86257">
              <w:rPr>
                <w:rStyle w:val="af"/>
                <w:noProof/>
              </w:rPr>
              <w:t>1</w:t>
            </w:r>
            <w:r w:rsidR="005C0CB6">
              <w:rPr>
                <w:noProof/>
                <w:sz w:val="22"/>
                <w:lang w:eastAsia="ru-RU"/>
              </w:rPr>
              <w:tab/>
            </w:r>
            <w:r w:rsidR="005C0CB6" w:rsidRPr="00B86257">
              <w:rPr>
                <w:rStyle w:val="af"/>
                <w:noProof/>
              </w:rPr>
              <w:t>Назначение</w:t>
            </w:r>
            <w:r w:rsidR="005C0CB6">
              <w:rPr>
                <w:noProof/>
                <w:webHidden/>
              </w:rPr>
              <w:tab/>
            </w:r>
            <w:r w:rsidR="005C0CB6">
              <w:rPr>
                <w:noProof/>
                <w:webHidden/>
              </w:rPr>
              <w:fldChar w:fldCharType="begin"/>
            </w:r>
            <w:r w:rsidR="005C0CB6">
              <w:rPr>
                <w:noProof/>
                <w:webHidden/>
              </w:rPr>
              <w:instrText xml:space="preserve"> PAGEREF _Toc530564880 \h </w:instrText>
            </w:r>
            <w:r w:rsidR="005C0CB6">
              <w:rPr>
                <w:noProof/>
                <w:webHidden/>
              </w:rPr>
            </w:r>
            <w:r w:rsidR="005C0CB6">
              <w:rPr>
                <w:noProof/>
                <w:webHidden/>
              </w:rPr>
              <w:fldChar w:fldCharType="separate"/>
            </w:r>
            <w:r w:rsidR="005C0CB6">
              <w:rPr>
                <w:noProof/>
                <w:webHidden/>
              </w:rPr>
              <w:t>1</w:t>
            </w:r>
            <w:r w:rsidR="005C0CB6">
              <w:rPr>
                <w:noProof/>
                <w:webHidden/>
              </w:rPr>
              <w:fldChar w:fldCharType="end"/>
            </w:r>
          </w:hyperlink>
        </w:p>
        <w:p w:rsidR="005C0CB6" w:rsidRDefault="00CA541F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530564881" w:history="1">
            <w:r w:rsidR="005C0CB6" w:rsidRPr="00B86257">
              <w:rPr>
                <w:rStyle w:val="af"/>
                <w:noProof/>
              </w:rPr>
              <w:t>2</w:t>
            </w:r>
            <w:r w:rsidR="005C0CB6">
              <w:rPr>
                <w:noProof/>
                <w:sz w:val="22"/>
                <w:lang w:eastAsia="ru-RU"/>
              </w:rPr>
              <w:tab/>
            </w:r>
            <w:r w:rsidR="005C0CB6" w:rsidRPr="00B86257">
              <w:rPr>
                <w:rStyle w:val="af"/>
                <w:noProof/>
              </w:rPr>
              <w:t>Циклограмма</w:t>
            </w:r>
            <w:r w:rsidR="005C0CB6">
              <w:rPr>
                <w:noProof/>
                <w:webHidden/>
              </w:rPr>
              <w:tab/>
            </w:r>
            <w:r w:rsidR="005C0CB6">
              <w:rPr>
                <w:noProof/>
                <w:webHidden/>
              </w:rPr>
              <w:fldChar w:fldCharType="begin"/>
            </w:r>
            <w:r w:rsidR="005C0CB6">
              <w:rPr>
                <w:noProof/>
                <w:webHidden/>
              </w:rPr>
              <w:instrText xml:space="preserve"> PAGEREF _Toc530564881 \h </w:instrText>
            </w:r>
            <w:r w:rsidR="005C0CB6">
              <w:rPr>
                <w:noProof/>
                <w:webHidden/>
              </w:rPr>
            </w:r>
            <w:r w:rsidR="005C0CB6">
              <w:rPr>
                <w:noProof/>
                <w:webHidden/>
              </w:rPr>
              <w:fldChar w:fldCharType="separate"/>
            </w:r>
            <w:r w:rsidR="005C0CB6">
              <w:rPr>
                <w:noProof/>
                <w:webHidden/>
              </w:rPr>
              <w:t>1</w:t>
            </w:r>
            <w:r w:rsidR="005C0CB6">
              <w:rPr>
                <w:noProof/>
                <w:webHidden/>
              </w:rPr>
              <w:fldChar w:fldCharType="end"/>
            </w:r>
          </w:hyperlink>
        </w:p>
        <w:p w:rsidR="005C0CB6" w:rsidRDefault="00CA541F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530564882" w:history="1">
            <w:r w:rsidR="005C0CB6" w:rsidRPr="00B86257">
              <w:rPr>
                <w:rStyle w:val="af"/>
                <w:noProof/>
              </w:rPr>
              <w:t>2.1</w:t>
            </w:r>
            <w:r w:rsidR="005C0CB6">
              <w:rPr>
                <w:noProof/>
                <w:sz w:val="22"/>
                <w:lang w:eastAsia="ru-RU"/>
              </w:rPr>
              <w:tab/>
            </w:r>
            <w:r w:rsidR="005C0CB6" w:rsidRPr="00B86257">
              <w:rPr>
                <w:rStyle w:val="af"/>
                <w:noProof/>
              </w:rPr>
              <w:t>Структура циклограммы режимов</w:t>
            </w:r>
            <w:r w:rsidR="005C0CB6">
              <w:rPr>
                <w:noProof/>
                <w:webHidden/>
              </w:rPr>
              <w:tab/>
            </w:r>
            <w:r w:rsidR="005C0CB6">
              <w:rPr>
                <w:noProof/>
                <w:webHidden/>
              </w:rPr>
              <w:fldChar w:fldCharType="begin"/>
            </w:r>
            <w:r w:rsidR="005C0CB6">
              <w:rPr>
                <w:noProof/>
                <w:webHidden/>
              </w:rPr>
              <w:instrText xml:space="preserve"> PAGEREF _Toc530564882 \h </w:instrText>
            </w:r>
            <w:r w:rsidR="005C0CB6">
              <w:rPr>
                <w:noProof/>
                <w:webHidden/>
              </w:rPr>
            </w:r>
            <w:r w:rsidR="005C0CB6">
              <w:rPr>
                <w:noProof/>
                <w:webHidden/>
              </w:rPr>
              <w:fldChar w:fldCharType="separate"/>
            </w:r>
            <w:r w:rsidR="005C0CB6">
              <w:rPr>
                <w:noProof/>
                <w:webHidden/>
              </w:rPr>
              <w:t>1</w:t>
            </w:r>
            <w:r w:rsidR="005C0CB6">
              <w:rPr>
                <w:noProof/>
                <w:webHidden/>
              </w:rPr>
              <w:fldChar w:fldCharType="end"/>
            </w:r>
          </w:hyperlink>
        </w:p>
        <w:p w:rsidR="005C0CB6" w:rsidRDefault="00CA541F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530564883" w:history="1">
            <w:r w:rsidR="005C0CB6" w:rsidRPr="00B86257">
              <w:rPr>
                <w:rStyle w:val="af"/>
                <w:noProof/>
              </w:rPr>
              <w:t>2.2</w:t>
            </w:r>
            <w:r w:rsidR="005C0CB6">
              <w:rPr>
                <w:noProof/>
                <w:sz w:val="22"/>
                <w:lang w:eastAsia="ru-RU"/>
              </w:rPr>
              <w:tab/>
            </w:r>
            <w:r w:rsidR="005C0CB6" w:rsidRPr="00B86257">
              <w:rPr>
                <w:rStyle w:val="af"/>
                <w:noProof/>
              </w:rPr>
              <w:t>Описание интерфейса циклограммы режимов</w:t>
            </w:r>
            <w:r w:rsidR="005C0CB6">
              <w:rPr>
                <w:noProof/>
                <w:webHidden/>
              </w:rPr>
              <w:tab/>
            </w:r>
            <w:r w:rsidR="005C0CB6">
              <w:rPr>
                <w:noProof/>
                <w:webHidden/>
              </w:rPr>
              <w:fldChar w:fldCharType="begin"/>
            </w:r>
            <w:r w:rsidR="005C0CB6">
              <w:rPr>
                <w:noProof/>
                <w:webHidden/>
              </w:rPr>
              <w:instrText xml:space="preserve"> PAGEREF _Toc530564883 \h </w:instrText>
            </w:r>
            <w:r w:rsidR="005C0CB6">
              <w:rPr>
                <w:noProof/>
                <w:webHidden/>
              </w:rPr>
            </w:r>
            <w:r w:rsidR="005C0CB6">
              <w:rPr>
                <w:noProof/>
                <w:webHidden/>
              </w:rPr>
              <w:fldChar w:fldCharType="separate"/>
            </w:r>
            <w:r w:rsidR="005C0CB6">
              <w:rPr>
                <w:noProof/>
                <w:webHidden/>
              </w:rPr>
              <w:t>3</w:t>
            </w:r>
            <w:r w:rsidR="005C0CB6">
              <w:rPr>
                <w:noProof/>
                <w:webHidden/>
              </w:rPr>
              <w:fldChar w:fldCharType="end"/>
            </w:r>
          </w:hyperlink>
        </w:p>
        <w:p w:rsidR="005C0CB6" w:rsidRDefault="00CA541F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530564884" w:history="1">
            <w:r w:rsidR="005C0CB6" w:rsidRPr="00B86257">
              <w:rPr>
                <w:rStyle w:val="af"/>
                <w:noProof/>
              </w:rPr>
              <w:t>2.3</w:t>
            </w:r>
            <w:r w:rsidR="005C0CB6">
              <w:rPr>
                <w:noProof/>
                <w:sz w:val="22"/>
                <w:lang w:eastAsia="ru-RU"/>
              </w:rPr>
              <w:tab/>
            </w:r>
            <w:r w:rsidR="005C0CB6" w:rsidRPr="00B86257">
              <w:rPr>
                <w:rStyle w:val="af"/>
                <w:noProof/>
              </w:rPr>
              <w:t>Интерфейс циклограммы режимов в режиме «Просмотр»</w:t>
            </w:r>
            <w:r w:rsidR="005C0CB6">
              <w:rPr>
                <w:noProof/>
                <w:webHidden/>
              </w:rPr>
              <w:tab/>
            </w:r>
            <w:r w:rsidR="005C0CB6">
              <w:rPr>
                <w:noProof/>
                <w:webHidden/>
              </w:rPr>
              <w:fldChar w:fldCharType="begin"/>
            </w:r>
            <w:r w:rsidR="005C0CB6">
              <w:rPr>
                <w:noProof/>
                <w:webHidden/>
              </w:rPr>
              <w:instrText xml:space="preserve"> PAGEREF _Toc530564884 \h </w:instrText>
            </w:r>
            <w:r w:rsidR="005C0CB6">
              <w:rPr>
                <w:noProof/>
                <w:webHidden/>
              </w:rPr>
            </w:r>
            <w:r w:rsidR="005C0CB6">
              <w:rPr>
                <w:noProof/>
                <w:webHidden/>
              </w:rPr>
              <w:fldChar w:fldCharType="separate"/>
            </w:r>
            <w:r w:rsidR="005C0CB6">
              <w:rPr>
                <w:noProof/>
                <w:webHidden/>
              </w:rPr>
              <w:t>3</w:t>
            </w:r>
            <w:r w:rsidR="005C0CB6">
              <w:rPr>
                <w:noProof/>
                <w:webHidden/>
              </w:rPr>
              <w:fldChar w:fldCharType="end"/>
            </w:r>
          </w:hyperlink>
        </w:p>
        <w:p w:rsidR="005C0CB6" w:rsidRDefault="00CA541F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530564885" w:history="1">
            <w:r w:rsidR="005C0CB6" w:rsidRPr="00B86257">
              <w:rPr>
                <w:rStyle w:val="af"/>
                <w:noProof/>
                <w:lang w:val="en-US"/>
              </w:rPr>
              <w:t>2.4</w:t>
            </w:r>
            <w:r w:rsidR="005C0CB6">
              <w:rPr>
                <w:noProof/>
                <w:sz w:val="22"/>
                <w:lang w:eastAsia="ru-RU"/>
              </w:rPr>
              <w:tab/>
            </w:r>
            <w:r w:rsidR="005C0CB6" w:rsidRPr="00B86257">
              <w:rPr>
                <w:rStyle w:val="af"/>
                <w:noProof/>
              </w:rPr>
              <w:t>Настройка циклограммы режимов</w:t>
            </w:r>
            <w:r w:rsidR="005C0CB6">
              <w:rPr>
                <w:noProof/>
                <w:webHidden/>
              </w:rPr>
              <w:tab/>
            </w:r>
            <w:r w:rsidR="005C0CB6">
              <w:rPr>
                <w:noProof/>
                <w:webHidden/>
              </w:rPr>
              <w:fldChar w:fldCharType="begin"/>
            </w:r>
            <w:r w:rsidR="005C0CB6">
              <w:rPr>
                <w:noProof/>
                <w:webHidden/>
              </w:rPr>
              <w:instrText xml:space="preserve"> PAGEREF _Toc530564885 \h </w:instrText>
            </w:r>
            <w:r w:rsidR="005C0CB6">
              <w:rPr>
                <w:noProof/>
                <w:webHidden/>
              </w:rPr>
            </w:r>
            <w:r w:rsidR="005C0CB6">
              <w:rPr>
                <w:noProof/>
                <w:webHidden/>
              </w:rPr>
              <w:fldChar w:fldCharType="separate"/>
            </w:r>
            <w:r w:rsidR="005C0CB6">
              <w:rPr>
                <w:noProof/>
                <w:webHidden/>
              </w:rPr>
              <w:t>4</w:t>
            </w:r>
            <w:r w:rsidR="005C0CB6">
              <w:rPr>
                <w:noProof/>
                <w:webHidden/>
              </w:rPr>
              <w:fldChar w:fldCharType="end"/>
            </w:r>
          </w:hyperlink>
        </w:p>
        <w:p w:rsidR="005C0CB6" w:rsidRDefault="00CA541F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530564886" w:history="1">
            <w:r w:rsidR="005C0CB6" w:rsidRPr="00B86257">
              <w:rPr>
                <w:rStyle w:val="af"/>
                <w:noProof/>
                <w:lang w:val="en-US"/>
              </w:rPr>
              <w:t>2.5</w:t>
            </w:r>
            <w:r w:rsidR="005C0CB6">
              <w:rPr>
                <w:noProof/>
                <w:sz w:val="22"/>
                <w:lang w:eastAsia="ru-RU"/>
              </w:rPr>
              <w:tab/>
            </w:r>
            <w:r w:rsidR="005C0CB6" w:rsidRPr="00B86257">
              <w:rPr>
                <w:rStyle w:val="af"/>
                <w:noProof/>
              </w:rPr>
              <w:t>Работа с программой</w:t>
            </w:r>
            <w:r w:rsidR="005C0CB6">
              <w:rPr>
                <w:noProof/>
                <w:webHidden/>
              </w:rPr>
              <w:tab/>
            </w:r>
            <w:r w:rsidR="005C0CB6">
              <w:rPr>
                <w:noProof/>
                <w:webHidden/>
              </w:rPr>
              <w:fldChar w:fldCharType="begin"/>
            </w:r>
            <w:r w:rsidR="005C0CB6">
              <w:rPr>
                <w:noProof/>
                <w:webHidden/>
              </w:rPr>
              <w:instrText xml:space="preserve"> PAGEREF _Toc530564886 \h </w:instrText>
            </w:r>
            <w:r w:rsidR="005C0CB6">
              <w:rPr>
                <w:noProof/>
                <w:webHidden/>
              </w:rPr>
            </w:r>
            <w:r w:rsidR="005C0CB6">
              <w:rPr>
                <w:noProof/>
                <w:webHidden/>
              </w:rPr>
              <w:fldChar w:fldCharType="separate"/>
            </w:r>
            <w:r w:rsidR="005C0CB6">
              <w:rPr>
                <w:noProof/>
                <w:webHidden/>
              </w:rPr>
              <w:t>7</w:t>
            </w:r>
            <w:r w:rsidR="005C0CB6">
              <w:rPr>
                <w:noProof/>
                <w:webHidden/>
              </w:rPr>
              <w:fldChar w:fldCharType="end"/>
            </w:r>
          </w:hyperlink>
        </w:p>
        <w:p w:rsidR="005C0CB6" w:rsidRDefault="00CA541F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530564887" w:history="1">
            <w:r w:rsidR="005C0CB6" w:rsidRPr="00B86257">
              <w:rPr>
                <w:rStyle w:val="af"/>
                <w:noProof/>
              </w:rPr>
              <w:t>3</w:t>
            </w:r>
            <w:r w:rsidR="005C0CB6">
              <w:rPr>
                <w:noProof/>
                <w:sz w:val="22"/>
                <w:lang w:eastAsia="ru-RU"/>
              </w:rPr>
              <w:tab/>
            </w:r>
            <w:r w:rsidR="005C0CB6" w:rsidRPr="00B86257">
              <w:rPr>
                <w:rStyle w:val="af"/>
                <w:noProof/>
              </w:rPr>
              <w:t>База данных испытаний (БДИ)</w:t>
            </w:r>
            <w:r w:rsidR="005C0CB6">
              <w:rPr>
                <w:noProof/>
                <w:webHidden/>
              </w:rPr>
              <w:tab/>
            </w:r>
            <w:r w:rsidR="005C0CB6">
              <w:rPr>
                <w:noProof/>
                <w:webHidden/>
              </w:rPr>
              <w:fldChar w:fldCharType="begin"/>
            </w:r>
            <w:r w:rsidR="005C0CB6">
              <w:rPr>
                <w:noProof/>
                <w:webHidden/>
              </w:rPr>
              <w:instrText xml:space="preserve"> PAGEREF _Toc530564887 \h </w:instrText>
            </w:r>
            <w:r w:rsidR="005C0CB6">
              <w:rPr>
                <w:noProof/>
                <w:webHidden/>
              </w:rPr>
            </w:r>
            <w:r w:rsidR="005C0CB6">
              <w:rPr>
                <w:noProof/>
                <w:webHidden/>
              </w:rPr>
              <w:fldChar w:fldCharType="separate"/>
            </w:r>
            <w:r w:rsidR="005C0CB6">
              <w:rPr>
                <w:noProof/>
                <w:webHidden/>
              </w:rPr>
              <w:t>7</w:t>
            </w:r>
            <w:r w:rsidR="005C0CB6">
              <w:rPr>
                <w:noProof/>
                <w:webHidden/>
              </w:rPr>
              <w:fldChar w:fldCharType="end"/>
            </w:r>
          </w:hyperlink>
        </w:p>
        <w:p w:rsidR="005C0CB6" w:rsidRDefault="00CA541F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530564888" w:history="1">
            <w:r w:rsidR="005C0CB6" w:rsidRPr="00B86257">
              <w:rPr>
                <w:rStyle w:val="af"/>
                <w:noProof/>
              </w:rPr>
              <w:t>4</w:t>
            </w:r>
            <w:r w:rsidR="005C0CB6">
              <w:rPr>
                <w:noProof/>
                <w:sz w:val="22"/>
                <w:lang w:eastAsia="ru-RU"/>
              </w:rPr>
              <w:tab/>
            </w:r>
            <w:r w:rsidR="005C0CB6" w:rsidRPr="00B86257">
              <w:rPr>
                <w:rStyle w:val="af"/>
                <w:noProof/>
              </w:rPr>
              <w:t>Расчетные каналы</w:t>
            </w:r>
            <w:r w:rsidR="005C0CB6">
              <w:rPr>
                <w:noProof/>
                <w:webHidden/>
              </w:rPr>
              <w:tab/>
            </w:r>
            <w:r w:rsidR="005C0CB6">
              <w:rPr>
                <w:noProof/>
                <w:webHidden/>
              </w:rPr>
              <w:fldChar w:fldCharType="begin"/>
            </w:r>
            <w:r w:rsidR="005C0CB6">
              <w:rPr>
                <w:noProof/>
                <w:webHidden/>
              </w:rPr>
              <w:instrText xml:space="preserve"> PAGEREF _Toc530564888 \h </w:instrText>
            </w:r>
            <w:r w:rsidR="005C0CB6">
              <w:rPr>
                <w:noProof/>
                <w:webHidden/>
              </w:rPr>
            </w:r>
            <w:r w:rsidR="005C0CB6">
              <w:rPr>
                <w:noProof/>
                <w:webHidden/>
              </w:rPr>
              <w:fldChar w:fldCharType="separate"/>
            </w:r>
            <w:r w:rsidR="005C0CB6">
              <w:rPr>
                <w:noProof/>
                <w:webHidden/>
              </w:rPr>
              <w:t>12</w:t>
            </w:r>
            <w:r w:rsidR="005C0CB6">
              <w:rPr>
                <w:noProof/>
                <w:webHidden/>
              </w:rPr>
              <w:fldChar w:fldCharType="end"/>
            </w:r>
          </w:hyperlink>
        </w:p>
        <w:p w:rsidR="005C0CB6" w:rsidRDefault="00CA541F">
          <w:pPr>
            <w:pStyle w:val="11"/>
            <w:tabs>
              <w:tab w:val="left" w:pos="44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530564889" w:history="1">
            <w:r w:rsidR="005C0CB6" w:rsidRPr="00B86257">
              <w:rPr>
                <w:rStyle w:val="af"/>
                <w:noProof/>
              </w:rPr>
              <w:t>5</w:t>
            </w:r>
            <w:r w:rsidR="005C0CB6">
              <w:rPr>
                <w:noProof/>
                <w:sz w:val="22"/>
                <w:lang w:eastAsia="ru-RU"/>
              </w:rPr>
              <w:tab/>
            </w:r>
            <w:r w:rsidR="005C0CB6" w:rsidRPr="00B86257">
              <w:rPr>
                <w:rStyle w:val="af"/>
                <w:noProof/>
              </w:rPr>
              <w:t>Компоненты для отображения графиков в ходе испытания</w:t>
            </w:r>
            <w:r w:rsidR="005C0CB6">
              <w:rPr>
                <w:noProof/>
                <w:webHidden/>
              </w:rPr>
              <w:tab/>
            </w:r>
            <w:r w:rsidR="005C0CB6">
              <w:rPr>
                <w:noProof/>
                <w:webHidden/>
              </w:rPr>
              <w:fldChar w:fldCharType="begin"/>
            </w:r>
            <w:r w:rsidR="005C0CB6">
              <w:rPr>
                <w:noProof/>
                <w:webHidden/>
              </w:rPr>
              <w:instrText xml:space="preserve"> PAGEREF _Toc530564889 \h </w:instrText>
            </w:r>
            <w:r w:rsidR="005C0CB6">
              <w:rPr>
                <w:noProof/>
                <w:webHidden/>
              </w:rPr>
            </w:r>
            <w:r w:rsidR="005C0CB6">
              <w:rPr>
                <w:noProof/>
                <w:webHidden/>
              </w:rPr>
              <w:fldChar w:fldCharType="separate"/>
            </w:r>
            <w:r w:rsidR="005C0CB6">
              <w:rPr>
                <w:noProof/>
                <w:webHidden/>
              </w:rPr>
              <w:t>12</w:t>
            </w:r>
            <w:r w:rsidR="005C0CB6">
              <w:rPr>
                <w:noProof/>
                <w:webHidden/>
              </w:rPr>
              <w:fldChar w:fldCharType="end"/>
            </w:r>
          </w:hyperlink>
        </w:p>
        <w:p w:rsidR="005C0CB6" w:rsidRDefault="00CA541F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530564890" w:history="1">
            <w:r w:rsidR="005C0CB6" w:rsidRPr="00B86257">
              <w:rPr>
                <w:rStyle w:val="af"/>
                <w:noProof/>
              </w:rPr>
              <w:t>5.1</w:t>
            </w:r>
            <w:r w:rsidR="005C0CB6">
              <w:rPr>
                <w:noProof/>
                <w:sz w:val="22"/>
                <w:lang w:eastAsia="ru-RU"/>
              </w:rPr>
              <w:tab/>
            </w:r>
            <w:r w:rsidR="005C0CB6" w:rsidRPr="00B86257">
              <w:rPr>
                <w:rStyle w:val="af"/>
                <w:noProof/>
              </w:rPr>
              <w:t>Компонент «Рабочая точка»</w:t>
            </w:r>
            <w:r w:rsidR="005C0CB6">
              <w:rPr>
                <w:noProof/>
                <w:webHidden/>
              </w:rPr>
              <w:tab/>
            </w:r>
            <w:r w:rsidR="005C0CB6">
              <w:rPr>
                <w:noProof/>
                <w:webHidden/>
              </w:rPr>
              <w:fldChar w:fldCharType="begin"/>
            </w:r>
            <w:r w:rsidR="005C0CB6">
              <w:rPr>
                <w:noProof/>
                <w:webHidden/>
              </w:rPr>
              <w:instrText xml:space="preserve"> PAGEREF _Toc530564890 \h </w:instrText>
            </w:r>
            <w:r w:rsidR="005C0CB6">
              <w:rPr>
                <w:noProof/>
                <w:webHidden/>
              </w:rPr>
            </w:r>
            <w:r w:rsidR="005C0CB6">
              <w:rPr>
                <w:noProof/>
                <w:webHidden/>
              </w:rPr>
              <w:fldChar w:fldCharType="separate"/>
            </w:r>
            <w:r w:rsidR="005C0CB6">
              <w:rPr>
                <w:noProof/>
                <w:webHidden/>
              </w:rPr>
              <w:t>12</w:t>
            </w:r>
            <w:r w:rsidR="005C0CB6">
              <w:rPr>
                <w:noProof/>
                <w:webHidden/>
              </w:rPr>
              <w:fldChar w:fldCharType="end"/>
            </w:r>
          </w:hyperlink>
        </w:p>
        <w:p w:rsidR="005C0CB6" w:rsidRDefault="00CA541F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530564891" w:history="1">
            <w:r w:rsidR="005C0CB6" w:rsidRPr="00B86257">
              <w:rPr>
                <w:rStyle w:val="af"/>
                <w:noProof/>
              </w:rPr>
              <w:t>5.2</w:t>
            </w:r>
            <w:r w:rsidR="005C0CB6">
              <w:rPr>
                <w:noProof/>
                <w:sz w:val="22"/>
                <w:lang w:eastAsia="ru-RU"/>
              </w:rPr>
              <w:tab/>
            </w:r>
            <w:r w:rsidR="005C0CB6" w:rsidRPr="00B86257">
              <w:rPr>
                <w:rStyle w:val="af"/>
                <w:noProof/>
              </w:rPr>
              <w:t>Компонент «Отображение спектра»</w:t>
            </w:r>
            <w:r w:rsidR="005C0CB6">
              <w:rPr>
                <w:noProof/>
                <w:webHidden/>
              </w:rPr>
              <w:tab/>
            </w:r>
            <w:r w:rsidR="005C0CB6">
              <w:rPr>
                <w:noProof/>
                <w:webHidden/>
              </w:rPr>
              <w:fldChar w:fldCharType="begin"/>
            </w:r>
            <w:r w:rsidR="005C0CB6">
              <w:rPr>
                <w:noProof/>
                <w:webHidden/>
              </w:rPr>
              <w:instrText xml:space="preserve"> PAGEREF _Toc530564891 \h </w:instrText>
            </w:r>
            <w:r w:rsidR="005C0CB6">
              <w:rPr>
                <w:noProof/>
                <w:webHidden/>
              </w:rPr>
            </w:r>
            <w:r w:rsidR="005C0CB6">
              <w:rPr>
                <w:noProof/>
                <w:webHidden/>
              </w:rPr>
              <w:fldChar w:fldCharType="separate"/>
            </w:r>
            <w:r w:rsidR="005C0CB6">
              <w:rPr>
                <w:noProof/>
                <w:webHidden/>
              </w:rPr>
              <w:t>14</w:t>
            </w:r>
            <w:r w:rsidR="005C0CB6">
              <w:rPr>
                <w:noProof/>
                <w:webHidden/>
              </w:rPr>
              <w:fldChar w:fldCharType="end"/>
            </w:r>
          </w:hyperlink>
        </w:p>
        <w:p w:rsidR="005C0CB6" w:rsidRDefault="00CA541F">
          <w:pPr>
            <w:pStyle w:val="21"/>
            <w:tabs>
              <w:tab w:val="left" w:pos="880"/>
              <w:tab w:val="right" w:leader="dot" w:pos="9770"/>
            </w:tabs>
            <w:rPr>
              <w:noProof/>
              <w:sz w:val="22"/>
              <w:lang w:eastAsia="ru-RU"/>
            </w:rPr>
          </w:pPr>
          <w:hyperlink w:anchor="_Toc530564892" w:history="1">
            <w:r w:rsidR="005C0CB6" w:rsidRPr="00B86257">
              <w:rPr>
                <w:rStyle w:val="af"/>
                <w:noProof/>
              </w:rPr>
              <w:t>5.3</w:t>
            </w:r>
            <w:r w:rsidR="005C0CB6">
              <w:rPr>
                <w:noProof/>
                <w:sz w:val="22"/>
                <w:lang w:eastAsia="ru-RU"/>
              </w:rPr>
              <w:tab/>
            </w:r>
            <w:r w:rsidR="005C0CB6" w:rsidRPr="00B86257">
              <w:rPr>
                <w:rStyle w:val="af"/>
                <w:noProof/>
              </w:rPr>
              <w:t>Компонент «Курсор»</w:t>
            </w:r>
            <w:r w:rsidR="005C0CB6">
              <w:rPr>
                <w:noProof/>
                <w:webHidden/>
              </w:rPr>
              <w:tab/>
            </w:r>
            <w:r w:rsidR="005C0CB6">
              <w:rPr>
                <w:noProof/>
                <w:webHidden/>
              </w:rPr>
              <w:fldChar w:fldCharType="begin"/>
            </w:r>
            <w:r w:rsidR="005C0CB6">
              <w:rPr>
                <w:noProof/>
                <w:webHidden/>
              </w:rPr>
              <w:instrText xml:space="preserve"> PAGEREF _Toc530564892 \h </w:instrText>
            </w:r>
            <w:r w:rsidR="005C0CB6">
              <w:rPr>
                <w:noProof/>
                <w:webHidden/>
              </w:rPr>
            </w:r>
            <w:r w:rsidR="005C0CB6">
              <w:rPr>
                <w:noProof/>
                <w:webHidden/>
              </w:rPr>
              <w:fldChar w:fldCharType="separate"/>
            </w:r>
            <w:r w:rsidR="005C0CB6">
              <w:rPr>
                <w:noProof/>
                <w:webHidden/>
              </w:rPr>
              <w:t>16</w:t>
            </w:r>
            <w:r w:rsidR="005C0CB6">
              <w:rPr>
                <w:noProof/>
                <w:webHidden/>
              </w:rPr>
              <w:fldChar w:fldCharType="end"/>
            </w:r>
          </w:hyperlink>
        </w:p>
        <w:p w:rsidR="00116CEB" w:rsidRDefault="00F64D7C">
          <w:r>
            <w:fldChar w:fldCharType="end"/>
          </w:r>
        </w:p>
      </w:sdtContent>
    </w:sdt>
    <w:p w:rsidR="005A7370" w:rsidRDefault="005A7370" w:rsidP="005A7370">
      <w:pPr>
        <w:pStyle w:val="1"/>
      </w:pPr>
      <w:bookmarkStart w:id="1" w:name="_Toc530564887"/>
      <w:bookmarkStart w:id="2" w:name="OLE_LINK11"/>
      <w:bookmarkStart w:id="3" w:name="OLE_LINK12"/>
      <w:bookmarkEnd w:id="0"/>
      <w:r>
        <w:t>База данных испытаний (БДИ)</w:t>
      </w:r>
      <w:bookmarkEnd w:id="1"/>
    </w:p>
    <w:bookmarkEnd w:id="2"/>
    <w:bookmarkEnd w:id="3"/>
    <w:p w:rsidR="005A7370" w:rsidRDefault="005A7370" w:rsidP="005A7370">
      <w:pPr>
        <w:rPr>
          <w:lang w:val="en-US"/>
        </w:rPr>
      </w:pPr>
      <w:r>
        <w:t>Вместе с циклограммой режимов устанавливается компонент «Управление базой данных». Компонент добавляет функционал базы данных, которая имеет следующее назначение</w:t>
      </w:r>
      <w:r>
        <w:rPr>
          <w:lang w:val="en-US"/>
        </w:rPr>
        <w:t>:</w:t>
      </w:r>
    </w:p>
    <w:p w:rsidR="005A7370" w:rsidRPr="005A7370" w:rsidRDefault="005A7370" w:rsidP="005A7370">
      <w:pPr>
        <w:pStyle w:val="a4"/>
        <w:numPr>
          <w:ilvl w:val="0"/>
          <w:numId w:val="29"/>
        </w:numPr>
      </w:pPr>
      <w:r>
        <w:t>Управление несколькими регистраторами для синхронного изменения состояния (ПРОСМОТР</w:t>
      </w:r>
      <w:r w:rsidRPr="005A7370">
        <w:t>/</w:t>
      </w:r>
      <w:r>
        <w:t>ЗАПИСЬ</w:t>
      </w:r>
      <w:r w:rsidRPr="005A7370">
        <w:t>/</w:t>
      </w:r>
      <w:r>
        <w:t>ОСТАНОВ)</w:t>
      </w:r>
      <w:r w:rsidRPr="005A7370">
        <w:t>;</w:t>
      </w:r>
    </w:p>
    <w:p w:rsidR="005A7370" w:rsidRPr="005A7370" w:rsidRDefault="005A7370" w:rsidP="005A7370">
      <w:pPr>
        <w:pStyle w:val="a4"/>
        <w:numPr>
          <w:ilvl w:val="0"/>
          <w:numId w:val="29"/>
        </w:numPr>
      </w:pPr>
      <w:r>
        <w:t>Ведение единого каталога испытаний с возможностью копирования в него данных с нескольких регистраторов</w:t>
      </w:r>
      <w:r w:rsidRPr="005A7370">
        <w:t>;</w:t>
      </w:r>
    </w:p>
    <w:p w:rsidR="005A7370" w:rsidRDefault="005A7370" w:rsidP="005A7370">
      <w:pPr>
        <w:pStyle w:val="a4"/>
        <w:numPr>
          <w:ilvl w:val="0"/>
          <w:numId w:val="29"/>
        </w:numPr>
      </w:pPr>
      <w:r>
        <w:t>Управление контекстом испытания (добавления пользовательской информации замерам (серийные номера, характеристики испытываемых объектов, условия проведения испытаний и т.д.))</w:t>
      </w:r>
    </w:p>
    <w:p w:rsidR="00E73B13" w:rsidRDefault="00E73B13" w:rsidP="00E73B13">
      <w:pPr>
        <w:ind w:firstLine="360"/>
      </w:pPr>
      <w:r>
        <w:t>Данные в базе хранятся в</w:t>
      </w:r>
      <w:r w:rsidR="00036CB1">
        <w:t xml:space="preserve"> виде</w:t>
      </w:r>
      <w:r>
        <w:t xml:space="preserve"> структур</w:t>
      </w:r>
      <w:r w:rsidR="00036CB1">
        <w:t>ы</w:t>
      </w:r>
      <w:r>
        <w:t xml:space="preserve"> показанной на Рис.7.</w:t>
      </w:r>
    </w:p>
    <w:p w:rsidR="00F16C74" w:rsidRDefault="00E73B13" w:rsidP="00E73B13">
      <w:pPr>
        <w:ind w:firstLine="360"/>
      </w:pPr>
      <w:r>
        <w:t>Объект испытания – тестируемый объект (например, авиационный двигатель)</w:t>
      </w:r>
      <w:r w:rsidRPr="00E73B13">
        <w:t>.</w:t>
      </w:r>
      <w:r>
        <w:t xml:space="preserve"> Объект</w:t>
      </w:r>
      <w:r w:rsidRPr="00E73B13">
        <w:t xml:space="preserve"> </w:t>
      </w:r>
      <w:r>
        <w:t>может подвергаться нескольким испытаниям различного типа (предъявительские, ресурсные, прочностные и т.д.).</w:t>
      </w:r>
    </w:p>
    <w:p w:rsidR="00E73B13" w:rsidRDefault="00E73B13" w:rsidP="00E73B13">
      <w:pPr>
        <w:ind w:firstLine="360"/>
      </w:pPr>
      <w:r>
        <w:t xml:space="preserve">Испытание включает в себя набор </w:t>
      </w:r>
      <w:proofErr w:type="gramStart"/>
      <w:r>
        <w:t>регистраций</w:t>
      </w:r>
      <w:proofErr w:type="gramEnd"/>
      <w:r>
        <w:t xml:space="preserve"> выполненных в разное время </w:t>
      </w:r>
      <w:r w:rsidR="004A5AB5">
        <w:t>и объединенных общим контекстом</w:t>
      </w:r>
      <w:r>
        <w:t xml:space="preserve">, </w:t>
      </w:r>
      <w:r w:rsidR="00F16C74">
        <w:t>одно и то же испытание может длиться продолжительное время и может прерываться.</w:t>
      </w:r>
    </w:p>
    <w:p w:rsidR="00F16C74" w:rsidRPr="00F16C74" w:rsidRDefault="00F16C74" w:rsidP="00E73B13">
      <w:pPr>
        <w:ind w:firstLine="360"/>
      </w:pPr>
      <w:bookmarkStart w:id="4" w:name="OLE_LINK9"/>
      <w:bookmarkStart w:id="5" w:name="OLE_LINK10"/>
      <w:r>
        <w:t>Регистрации – набор замеров</w:t>
      </w:r>
      <w:bookmarkEnd w:id="4"/>
      <w:bookmarkEnd w:id="5"/>
      <w:r w:rsidRPr="00F16C74">
        <w:t>,</w:t>
      </w:r>
      <w:r>
        <w:t xml:space="preserve"> каждый из которых получен с помощью одного регистратора (испытание может проводиться с помощью нескольких </w:t>
      </w:r>
      <w:r>
        <w:rPr>
          <w:lang w:val="en-US"/>
        </w:rPr>
        <w:t>MIC</w:t>
      </w:r>
      <w:r w:rsidRPr="00F16C74">
        <w:t>-</w:t>
      </w:r>
      <w:r>
        <w:t xml:space="preserve">в под управлением разными </w:t>
      </w:r>
      <w:r>
        <w:lastRenderedPageBreak/>
        <w:t xml:space="preserve">компьютерами и разными программами </w:t>
      </w:r>
      <w:r>
        <w:rPr>
          <w:lang w:val="en-US"/>
        </w:rPr>
        <w:t>MR</w:t>
      </w:r>
      <w:r w:rsidRPr="00F16C74">
        <w:t xml:space="preserve">-300, </w:t>
      </w:r>
      <w:r>
        <w:rPr>
          <w:lang w:val="en-US"/>
        </w:rPr>
        <w:t>Recorder</w:t>
      </w:r>
      <w:r>
        <w:t>)</w:t>
      </w:r>
      <w:r w:rsidRPr="00F16C74">
        <w:t xml:space="preserve">. </w:t>
      </w:r>
      <w:r>
        <w:t>Регистрация может храниться на ПК</w:t>
      </w:r>
      <w:r w:rsidR="00E51562">
        <w:t>,</w:t>
      </w:r>
      <w:r>
        <w:t xml:space="preserve"> под управлением которого был записан файл замера, а также может скопировать данные с регистраторов в локальный каталог БДИ.</w:t>
      </w:r>
    </w:p>
    <w:p w:rsidR="00E73B13" w:rsidRDefault="004A5AB5" w:rsidP="00E73B13">
      <w:pPr>
        <w:keepNext/>
        <w:ind w:left="360" w:firstLine="0"/>
        <w:jc w:val="center"/>
      </w:pPr>
      <w:r>
        <w:object w:dxaOrig="4326" w:dyaOrig="5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56pt" o:ole="">
            <v:imagedata r:id="rId9" o:title=""/>
          </v:shape>
          <o:OLEObject Type="Embed" ProgID="Visio.Drawing.11" ShapeID="_x0000_i1025" DrawAspect="Content" ObjectID="_1794378782" r:id="rId10"/>
        </w:object>
      </w:r>
    </w:p>
    <w:p w:rsidR="00A561FD" w:rsidRDefault="00E73B13" w:rsidP="00036CB1">
      <w:pPr>
        <w:pStyle w:val="a9"/>
      </w:pPr>
      <w:r>
        <w:t xml:space="preserve">Рисунок </w:t>
      </w:r>
      <w:r w:rsidR="00CA541F">
        <w:fldChar w:fldCharType="begin"/>
      </w:r>
      <w:r w:rsidR="00CA541F">
        <w:instrText xml:space="preserve"> SEQ Рисунок \* ARABIC </w:instrText>
      </w:r>
      <w:r w:rsidR="00CA541F">
        <w:fldChar w:fldCharType="separate"/>
      </w:r>
      <w:r w:rsidR="003C590F">
        <w:rPr>
          <w:noProof/>
        </w:rPr>
        <w:t>1</w:t>
      </w:r>
      <w:r w:rsidR="00CA541F">
        <w:rPr>
          <w:noProof/>
        </w:rPr>
        <w:fldChar w:fldCharType="end"/>
      </w:r>
      <w:r>
        <w:t xml:space="preserve"> Структура данных хранящихся в базе данных</w:t>
      </w:r>
    </w:p>
    <w:p w:rsidR="003E216D" w:rsidRDefault="003E216D" w:rsidP="003E216D">
      <w:pPr>
        <w:pStyle w:val="1"/>
      </w:pPr>
      <w:r>
        <w:t>Файлы базы данных</w:t>
      </w:r>
    </w:p>
    <w:p w:rsidR="00A561FD" w:rsidRPr="00A63378" w:rsidRDefault="00A561FD" w:rsidP="00A561FD">
      <w:pPr>
        <w:ind w:firstLine="360"/>
      </w:pPr>
      <w:r>
        <w:t xml:space="preserve">Физически каждый объект базы данных представлен на диске компьютера каталогом с именем объекта и файлом описателем вида </w:t>
      </w:r>
      <w:r w:rsidRPr="00A561FD">
        <w:t>&lt;</w:t>
      </w:r>
      <w:r>
        <w:t>Имя объекта</w:t>
      </w:r>
      <w:r w:rsidRPr="00A561FD">
        <w:t>&gt;</w:t>
      </w:r>
      <w:r>
        <w:t>.</w:t>
      </w:r>
      <w:r>
        <w:rPr>
          <w:lang w:val="en-US"/>
        </w:rPr>
        <w:t>xml</w:t>
      </w:r>
      <w:r>
        <w:t>.</w:t>
      </w:r>
      <w:r w:rsidRPr="00A561FD">
        <w:t xml:space="preserve"> </w:t>
      </w:r>
      <w:r>
        <w:t>В файле описателе сохранены тип объекта, его имя и свойства в формате приведенном на следующем рисунке</w:t>
      </w:r>
      <w:r w:rsidR="00002E48">
        <w:t>. Назначение ключей приведен в таблице 6.</w:t>
      </w:r>
    </w:p>
    <w:p w:rsidR="00A561FD" w:rsidRDefault="00A561FD" w:rsidP="00A561FD">
      <w:pPr>
        <w:keepNext/>
        <w:ind w:firstLine="360"/>
      </w:pPr>
      <w:r>
        <w:rPr>
          <w:noProof/>
          <w:lang w:eastAsia="ru-RU"/>
        </w:rPr>
        <w:drawing>
          <wp:inline distT="0" distB="0" distL="0" distR="0">
            <wp:extent cx="6186258" cy="1158240"/>
            <wp:effectExtent l="19050" t="0" r="4992" b="0"/>
            <wp:docPr id="17" name="Рисунок 17" descr="G:\oburec\data\mbase\руководство\screens\Регистрация 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oburec\data\mbase\руководство\screens\Регистрация x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12" cy="116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FD" w:rsidRDefault="00A561FD" w:rsidP="00A561FD">
      <w:pPr>
        <w:pStyle w:val="a9"/>
      </w:pPr>
      <w:r>
        <w:t xml:space="preserve">Рисунок </w:t>
      </w:r>
      <w:r w:rsidR="00CA541F">
        <w:fldChar w:fldCharType="begin"/>
      </w:r>
      <w:r w:rsidR="00CA541F">
        <w:instrText xml:space="preserve"> SEQ Рисунок \* ARABIC </w:instrText>
      </w:r>
      <w:r w:rsidR="00CA541F">
        <w:fldChar w:fldCharType="separate"/>
      </w:r>
      <w:r w:rsidR="003C590F">
        <w:rPr>
          <w:noProof/>
        </w:rPr>
        <w:t>2</w:t>
      </w:r>
      <w:r w:rsidR="00CA541F">
        <w:rPr>
          <w:noProof/>
        </w:rPr>
        <w:fldChar w:fldCharType="end"/>
      </w:r>
      <w:proofErr w:type="gramStart"/>
      <w:r w:rsidRPr="00A561FD">
        <w:t xml:space="preserve">  </w:t>
      </w:r>
      <w:r>
        <w:t>Пример</w:t>
      </w:r>
      <w:proofErr w:type="gramEnd"/>
      <w:r>
        <w:t xml:space="preserve"> файла описателя объекта БДИ (регистрация)</w:t>
      </w:r>
    </w:p>
    <w:p w:rsidR="00A63378" w:rsidRDefault="00A63378" w:rsidP="00A63378">
      <w:pPr>
        <w:pStyle w:val="a9"/>
        <w:keepNext/>
        <w:jc w:val="left"/>
      </w:pPr>
      <w:r>
        <w:t xml:space="preserve">Таблица </w:t>
      </w:r>
      <w:r w:rsidR="00CA541F">
        <w:fldChar w:fldCharType="begin"/>
      </w:r>
      <w:r w:rsidR="00CA541F">
        <w:instrText xml:space="preserve"> SEQ Таблица \* ARABIC</w:instrText>
      </w:r>
      <w:r w:rsidR="00CA541F">
        <w:instrText xml:space="preserve"> </w:instrText>
      </w:r>
      <w:r w:rsidR="00CA541F">
        <w:fldChar w:fldCharType="separate"/>
      </w:r>
      <w:r w:rsidR="005C0CB6">
        <w:rPr>
          <w:noProof/>
        </w:rPr>
        <w:t>6</w:t>
      </w:r>
      <w:r w:rsidR="00CA541F">
        <w:rPr>
          <w:noProof/>
        </w:rPr>
        <w:fldChar w:fldCharType="end"/>
      </w:r>
      <w:r>
        <w:t xml:space="preserve"> Свойства объекта «Регистрация»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43"/>
        <w:gridCol w:w="3262"/>
        <w:gridCol w:w="3265"/>
      </w:tblGrid>
      <w:tr w:rsidR="00A63378" w:rsidTr="00A63378">
        <w:tc>
          <w:tcPr>
            <w:tcW w:w="3332" w:type="dxa"/>
          </w:tcPr>
          <w:p w:rsidR="00A63378" w:rsidRDefault="00A63378" w:rsidP="00A63378">
            <w:pPr>
              <w:pStyle w:val="a9"/>
              <w:ind w:firstLine="0"/>
              <w:jc w:val="both"/>
            </w:pPr>
            <w:r>
              <w:t>Ключ в файле описателе</w:t>
            </w:r>
          </w:p>
        </w:tc>
        <w:tc>
          <w:tcPr>
            <w:tcW w:w="3332" w:type="dxa"/>
          </w:tcPr>
          <w:p w:rsidR="00A63378" w:rsidRDefault="00A63378" w:rsidP="00A63378">
            <w:pPr>
              <w:pStyle w:val="a9"/>
              <w:ind w:firstLine="0"/>
              <w:jc w:val="both"/>
            </w:pPr>
            <w:r>
              <w:t>Значение</w:t>
            </w:r>
          </w:p>
        </w:tc>
        <w:tc>
          <w:tcPr>
            <w:tcW w:w="3332" w:type="dxa"/>
          </w:tcPr>
          <w:p w:rsidR="00A63378" w:rsidRDefault="00A63378" w:rsidP="00A63378">
            <w:pPr>
              <w:pStyle w:val="a9"/>
              <w:ind w:firstLine="0"/>
              <w:jc w:val="both"/>
            </w:pPr>
            <w:r>
              <w:t>Назначение</w:t>
            </w:r>
          </w:p>
        </w:tc>
      </w:tr>
      <w:tr w:rsidR="00A63378" w:rsidTr="00A63378">
        <w:tc>
          <w:tcPr>
            <w:tcW w:w="3332" w:type="dxa"/>
          </w:tcPr>
          <w:p w:rsidR="00A63378" w:rsidRPr="00A63378" w:rsidRDefault="00A63378" w:rsidP="00A63378">
            <w:pPr>
              <w:pStyle w:val="a9"/>
              <w:ind w:firstLine="0"/>
              <w:jc w:val="both"/>
              <w:rPr>
                <w:b w:val="0"/>
              </w:rPr>
            </w:pPr>
            <w:r>
              <w:rPr>
                <w:b w:val="0"/>
              </w:rPr>
              <w:t>Имя корневого узла</w:t>
            </w:r>
          </w:p>
        </w:tc>
        <w:tc>
          <w:tcPr>
            <w:tcW w:w="3332" w:type="dxa"/>
          </w:tcPr>
          <w:p w:rsidR="00A63378" w:rsidRPr="00A63378" w:rsidRDefault="00A63378" w:rsidP="00A6337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Reg</w:t>
            </w:r>
            <w:proofErr w:type="spellEnd"/>
            <w:r>
              <w:rPr>
                <w:b w:val="0"/>
              </w:rPr>
              <w:t>_007</w:t>
            </w:r>
          </w:p>
        </w:tc>
        <w:tc>
          <w:tcPr>
            <w:tcW w:w="3332" w:type="dxa"/>
          </w:tcPr>
          <w:p w:rsidR="00A63378" w:rsidRDefault="00A63378" w:rsidP="00A63378">
            <w:pPr>
              <w:pStyle w:val="a9"/>
              <w:ind w:firstLine="0"/>
              <w:jc w:val="both"/>
              <w:rPr>
                <w:b w:val="0"/>
              </w:rPr>
            </w:pPr>
            <w:r>
              <w:rPr>
                <w:b w:val="0"/>
              </w:rPr>
              <w:t xml:space="preserve">Имя регистрации. Должно совпадать с именем </w:t>
            </w:r>
            <w:proofErr w:type="gramStart"/>
            <w:r>
              <w:rPr>
                <w:b w:val="0"/>
              </w:rPr>
              <w:t>каталог</w:t>
            </w:r>
            <w:proofErr w:type="gramEnd"/>
            <w:r>
              <w:rPr>
                <w:b w:val="0"/>
              </w:rPr>
              <w:t xml:space="preserve"> который расположен рядом с файлом описателем</w:t>
            </w:r>
          </w:p>
        </w:tc>
      </w:tr>
      <w:tr w:rsidR="00A63378" w:rsidTr="00A63378">
        <w:tc>
          <w:tcPr>
            <w:tcW w:w="3332" w:type="dxa"/>
          </w:tcPr>
          <w:p w:rsidR="00A63378" w:rsidRPr="00A63378" w:rsidRDefault="00A63378" w:rsidP="00A6337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Class</w:t>
            </w:r>
          </w:p>
        </w:tc>
        <w:tc>
          <w:tcPr>
            <w:tcW w:w="3332" w:type="dxa"/>
          </w:tcPr>
          <w:p w:rsidR="00A63378" w:rsidRPr="00A63378" w:rsidRDefault="00A63378" w:rsidP="00A6337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cRegFolder</w:t>
            </w:r>
            <w:proofErr w:type="spellEnd"/>
          </w:p>
        </w:tc>
        <w:tc>
          <w:tcPr>
            <w:tcW w:w="3332" w:type="dxa"/>
          </w:tcPr>
          <w:p w:rsidR="00A63378" w:rsidRPr="00A63378" w:rsidRDefault="004A5AB5" w:rsidP="00A63378">
            <w:pPr>
              <w:pStyle w:val="a9"/>
              <w:ind w:firstLine="0"/>
              <w:jc w:val="both"/>
              <w:rPr>
                <w:b w:val="0"/>
              </w:rPr>
            </w:pPr>
            <w:r>
              <w:rPr>
                <w:b w:val="0"/>
              </w:rPr>
              <w:t>«</w:t>
            </w:r>
            <w:proofErr w:type="spellStart"/>
            <w:proofErr w:type="gramStart"/>
            <w:r>
              <w:rPr>
                <w:b w:val="0"/>
                <w:lang w:val="en-US"/>
              </w:rPr>
              <w:t>cRegFolder</w:t>
            </w:r>
            <w:proofErr w:type="spellEnd"/>
            <w:r>
              <w:rPr>
                <w:b w:val="0"/>
              </w:rPr>
              <w:t xml:space="preserve">»  </w:t>
            </w:r>
            <w:r w:rsidR="00A63378">
              <w:rPr>
                <w:b w:val="0"/>
              </w:rPr>
              <w:t>К</w:t>
            </w:r>
            <w:r w:rsidR="00A63378" w:rsidRPr="00A63378">
              <w:rPr>
                <w:b w:val="0"/>
              </w:rPr>
              <w:t>лючевое</w:t>
            </w:r>
            <w:proofErr w:type="gramEnd"/>
            <w:r w:rsidR="00A63378" w:rsidRPr="00A63378">
              <w:rPr>
                <w:b w:val="0"/>
              </w:rPr>
              <w:t xml:space="preserve"> слово по которому БДИ понимает что каталог </w:t>
            </w:r>
            <w:proofErr w:type="spellStart"/>
            <w:r w:rsidR="00A63378" w:rsidRPr="00A63378">
              <w:rPr>
                <w:b w:val="0"/>
                <w:lang w:val="en-US"/>
              </w:rPr>
              <w:t>Reg</w:t>
            </w:r>
            <w:proofErr w:type="spellEnd"/>
            <w:r w:rsidR="00A63378" w:rsidRPr="00A63378">
              <w:rPr>
                <w:b w:val="0"/>
              </w:rPr>
              <w:t xml:space="preserve">_0007 должен быть проиндексирован в базу как </w:t>
            </w:r>
            <w:r w:rsidR="00A63378">
              <w:rPr>
                <w:b w:val="0"/>
              </w:rPr>
              <w:t>регистрации</w:t>
            </w:r>
          </w:p>
        </w:tc>
      </w:tr>
      <w:tr w:rsidR="00A63378" w:rsidTr="00A63378">
        <w:tc>
          <w:tcPr>
            <w:tcW w:w="3332" w:type="dxa"/>
          </w:tcPr>
          <w:p w:rsidR="00A63378" w:rsidRPr="00002E48" w:rsidRDefault="00002E48" w:rsidP="00A63378">
            <w:pPr>
              <w:pStyle w:val="a9"/>
              <w:ind w:firstLine="0"/>
              <w:jc w:val="both"/>
              <w:rPr>
                <w:b w:val="0"/>
              </w:rPr>
            </w:pPr>
            <w:r>
              <w:rPr>
                <w:b w:val="0"/>
              </w:rPr>
              <w:t>Дочерний узел корневого узла</w:t>
            </w:r>
          </w:p>
        </w:tc>
        <w:tc>
          <w:tcPr>
            <w:tcW w:w="3332" w:type="dxa"/>
          </w:tcPr>
          <w:p w:rsidR="00A63378" w:rsidRPr="00A63378" w:rsidRDefault="00002E48" w:rsidP="00A63378">
            <w:pPr>
              <w:pStyle w:val="a9"/>
              <w:ind w:firstLine="0"/>
              <w:jc w:val="both"/>
              <w:rPr>
                <w:lang w:val="en-US"/>
              </w:rPr>
            </w:pPr>
            <w:r w:rsidRPr="00A63378">
              <w:rPr>
                <w:b w:val="0"/>
                <w:lang w:val="en-US"/>
              </w:rPr>
              <w:t>Signals</w:t>
            </w:r>
          </w:p>
        </w:tc>
        <w:tc>
          <w:tcPr>
            <w:tcW w:w="3332" w:type="dxa"/>
          </w:tcPr>
          <w:p w:rsidR="00A63378" w:rsidRPr="00A63378" w:rsidRDefault="00A63378" w:rsidP="00A63378">
            <w:pPr>
              <w:pStyle w:val="a9"/>
              <w:ind w:firstLine="0"/>
              <w:jc w:val="both"/>
            </w:pPr>
            <w:proofErr w:type="gramStart"/>
            <w:r>
              <w:rPr>
                <w:b w:val="0"/>
              </w:rPr>
              <w:t>Узел</w:t>
            </w:r>
            <w:proofErr w:type="gramEnd"/>
            <w:r>
              <w:rPr>
                <w:b w:val="0"/>
              </w:rPr>
              <w:t xml:space="preserve"> в котором сохраняются список регистраторов и их свойства</w:t>
            </w:r>
          </w:p>
        </w:tc>
      </w:tr>
      <w:tr w:rsidR="00A63378" w:rsidRPr="00A63378" w:rsidTr="00A63378">
        <w:tc>
          <w:tcPr>
            <w:tcW w:w="3332" w:type="dxa"/>
          </w:tcPr>
          <w:p w:rsidR="00A63378" w:rsidRPr="005B2314" w:rsidRDefault="00A63378" w:rsidP="00A63378">
            <w:pPr>
              <w:pStyle w:val="a9"/>
              <w:ind w:firstLine="0"/>
              <w:jc w:val="both"/>
              <w:rPr>
                <w:b w:val="0"/>
              </w:rPr>
            </w:pPr>
            <w:r w:rsidRPr="005B2314">
              <w:rPr>
                <w:b w:val="0"/>
              </w:rPr>
              <w:t xml:space="preserve">Имена узлов внутри узла </w:t>
            </w:r>
            <w:r>
              <w:rPr>
                <w:b w:val="0"/>
                <w:lang w:val="en-US"/>
              </w:rPr>
              <w:t>Signals</w:t>
            </w:r>
          </w:p>
        </w:tc>
        <w:tc>
          <w:tcPr>
            <w:tcW w:w="3332" w:type="dxa"/>
          </w:tcPr>
          <w:p w:rsidR="00A63378" w:rsidRPr="00002E48" w:rsidRDefault="00A63378" w:rsidP="00A6337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proofErr w:type="spellStart"/>
            <w:r w:rsidRPr="00002E48">
              <w:rPr>
                <w:b w:val="0"/>
                <w:lang w:val="en-US"/>
              </w:rPr>
              <w:t>Узлы</w:t>
            </w:r>
            <w:proofErr w:type="spellEnd"/>
            <w:r w:rsidRPr="00A63378"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LocalRC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r w:rsidRPr="00002E48">
              <w:rPr>
                <w:b w:val="0"/>
                <w:lang w:val="en-US"/>
              </w:rPr>
              <w:t>и</w:t>
            </w:r>
            <w:r w:rsidRPr="00A63378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Localhost_MR300</w:t>
            </w:r>
          </w:p>
        </w:tc>
        <w:tc>
          <w:tcPr>
            <w:tcW w:w="3332" w:type="dxa"/>
          </w:tcPr>
          <w:p w:rsidR="00A63378" w:rsidRPr="005B2314" w:rsidRDefault="00A63378" w:rsidP="00A63378">
            <w:pPr>
              <w:pStyle w:val="a9"/>
              <w:ind w:firstLine="0"/>
              <w:jc w:val="both"/>
              <w:rPr>
                <w:b w:val="0"/>
              </w:rPr>
            </w:pPr>
            <w:r w:rsidRPr="005B2314">
              <w:rPr>
                <w:b w:val="0"/>
              </w:rPr>
              <w:t>Имена регистраторов, которые создали файлы записи внутри регистрации</w:t>
            </w:r>
          </w:p>
        </w:tc>
      </w:tr>
      <w:tr w:rsidR="00A63378" w:rsidRPr="00A63378" w:rsidTr="00A63378">
        <w:tc>
          <w:tcPr>
            <w:tcW w:w="3332" w:type="dxa"/>
          </w:tcPr>
          <w:p w:rsidR="00A63378" w:rsidRPr="00002E48" w:rsidRDefault="00002E48" w:rsidP="00A6337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RCName</w:t>
            </w:r>
            <w:proofErr w:type="spellEnd"/>
          </w:p>
        </w:tc>
        <w:tc>
          <w:tcPr>
            <w:tcW w:w="3332" w:type="dxa"/>
          </w:tcPr>
          <w:p w:rsidR="00A63378" w:rsidRPr="00002E48" w:rsidRDefault="00002E48" w:rsidP="00A6337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proofErr w:type="spellStart"/>
            <w:r w:rsidRPr="00002E48">
              <w:rPr>
                <w:b w:val="0"/>
                <w:lang w:val="en-US"/>
              </w:rPr>
              <w:t>Узлы</w:t>
            </w:r>
            <w:proofErr w:type="spellEnd"/>
            <w:r w:rsidRPr="00A63378"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LocalRC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r w:rsidRPr="00002E48">
              <w:rPr>
                <w:b w:val="0"/>
                <w:lang w:val="en-US"/>
              </w:rPr>
              <w:t>и</w:t>
            </w:r>
            <w:r w:rsidRPr="00A63378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Localhost_MR300</w:t>
            </w:r>
          </w:p>
        </w:tc>
        <w:tc>
          <w:tcPr>
            <w:tcW w:w="3332" w:type="dxa"/>
          </w:tcPr>
          <w:p w:rsidR="00A63378" w:rsidRPr="00002E48" w:rsidRDefault="00002E48" w:rsidP="00A6337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proofErr w:type="spellStart"/>
            <w:r w:rsidRPr="00002E48">
              <w:rPr>
                <w:b w:val="0"/>
                <w:lang w:val="en-US"/>
              </w:rPr>
              <w:t>Дублирует</w:t>
            </w:r>
            <w:proofErr w:type="spellEnd"/>
            <w:r w:rsidRPr="00002E48">
              <w:rPr>
                <w:b w:val="0"/>
                <w:lang w:val="en-US"/>
              </w:rPr>
              <w:t xml:space="preserve"> </w:t>
            </w:r>
            <w:proofErr w:type="spellStart"/>
            <w:r w:rsidRPr="00002E48">
              <w:rPr>
                <w:b w:val="0"/>
                <w:lang w:val="en-US"/>
              </w:rPr>
              <w:t>имя</w:t>
            </w:r>
            <w:proofErr w:type="spellEnd"/>
            <w:r w:rsidRPr="00002E48">
              <w:rPr>
                <w:b w:val="0"/>
                <w:lang w:val="en-US"/>
              </w:rPr>
              <w:t xml:space="preserve"> </w:t>
            </w:r>
            <w:proofErr w:type="spellStart"/>
            <w:r w:rsidRPr="00002E48">
              <w:rPr>
                <w:b w:val="0"/>
                <w:lang w:val="en-US"/>
              </w:rPr>
              <w:t>регистратора</w:t>
            </w:r>
            <w:proofErr w:type="spellEnd"/>
          </w:p>
        </w:tc>
      </w:tr>
      <w:tr w:rsidR="00A63378" w:rsidRPr="00A63378" w:rsidTr="00A63378">
        <w:tc>
          <w:tcPr>
            <w:tcW w:w="3332" w:type="dxa"/>
          </w:tcPr>
          <w:p w:rsidR="00A63378" w:rsidRPr="00002E48" w:rsidRDefault="00002E48" w:rsidP="00A6337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RCPath</w:t>
            </w:r>
            <w:proofErr w:type="spellEnd"/>
          </w:p>
        </w:tc>
        <w:tc>
          <w:tcPr>
            <w:tcW w:w="3332" w:type="dxa"/>
          </w:tcPr>
          <w:p w:rsidR="00A63378" w:rsidRPr="00002E48" w:rsidRDefault="00002E48" w:rsidP="00002E48">
            <w:pPr>
              <w:pStyle w:val="a9"/>
              <w:ind w:firstLine="0"/>
              <w:jc w:val="both"/>
              <w:rPr>
                <w:b w:val="0"/>
              </w:rPr>
            </w:pPr>
            <w:r>
              <w:rPr>
                <w:b w:val="0"/>
              </w:rPr>
              <w:t>Сетевой путь к записи данных на ПК с регистратором</w:t>
            </w:r>
          </w:p>
        </w:tc>
        <w:tc>
          <w:tcPr>
            <w:tcW w:w="3332" w:type="dxa"/>
          </w:tcPr>
          <w:p w:rsidR="00A63378" w:rsidRPr="00002E48" w:rsidRDefault="00002E48" w:rsidP="00A63378">
            <w:pPr>
              <w:pStyle w:val="a9"/>
              <w:ind w:firstLine="0"/>
              <w:jc w:val="both"/>
              <w:rPr>
                <w:b w:val="0"/>
              </w:rPr>
            </w:pPr>
            <w:proofErr w:type="gramStart"/>
            <w:r>
              <w:rPr>
                <w:b w:val="0"/>
              </w:rPr>
              <w:t>Каталог</w:t>
            </w:r>
            <w:proofErr w:type="gramEnd"/>
            <w:r>
              <w:rPr>
                <w:b w:val="0"/>
              </w:rPr>
              <w:t xml:space="preserve"> по которому лежат данные</w:t>
            </w:r>
          </w:p>
        </w:tc>
      </w:tr>
      <w:tr w:rsidR="00A63378" w:rsidRPr="00A63378" w:rsidTr="00A63378">
        <w:tc>
          <w:tcPr>
            <w:tcW w:w="3332" w:type="dxa"/>
          </w:tcPr>
          <w:p w:rsidR="00A63378" w:rsidRPr="00002E48" w:rsidRDefault="00002E48" w:rsidP="00A6337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SubFolder</w:t>
            </w:r>
            <w:proofErr w:type="spellEnd"/>
          </w:p>
        </w:tc>
        <w:tc>
          <w:tcPr>
            <w:tcW w:w="3332" w:type="dxa"/>
          </w:tcPr>
          <w:p w:rsidR="00A63378" w:rsidRPr="00002E48" w:rsidRDefault="00002E48" w:rsidP="00A6337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LocalRC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r w:rsidRPr="00002E48">
              <w:rPr>
                <w:b w:val="0"/>
                <w:lang w:val="en-US"/>
              </w:rPr>
              <w:t>и</w:t>
            </w:r>
            <w:r w:rsidRPr="00A63378">
              <w:rPr>
                <w:b w:val="0"/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Localhost_MR300</w:t>
            </w:r>
          </w:p>
        </w:tc>
        <w:tc>
          <w:tcPr>
            <w:tcW w:w="3332" w:type="dxa"/>
          </w:tcPr>
          <w:p w:rsidR="00A63378" w:rsidRPr="00002E48" w:rsidRDefault="00002E48" w:rsidP="00A63378">
            <w:pPr>
              <w:pStyle w:val="a9"/>
              <w:ind w:firstLine="0"/>
              <w:jc w:val="both"/>
              <w:rPr>
                <w:b w:val="0"/>
              </w:rPr>
            </w:pPr>
            <w:r>
              <w:rPr>
                <w:b w:val="0"/>
              </w:rPr>
              <w:t>Подкаталог внутри регистрации по которому будут скопированы данные при записи их с ПК регистратора</w:t>
            </w:r>
          </w:p>
        </w:tc>
      </w:tr>
      <w:tr w:rsidR="00002E48" w:rsidRPr="00A63378" w:rsidTr="00A63378">
        <w:tc>
          <w:tcPr>
            <w:tcW w:w="3332" w:type="dxa"/>
          </w:tcPr>
          <w:p w:rsidR="00002E48" w:rsidRDefault="00002E48" w:rsidP="00002E4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Copydata</w:t>
            </w:r>
            <w:proofErr w:type="spellEnd"/>
          </w:p>
        </w:tc>
        <w:tc>
          <w:tcPr>
            <w:tcW w:w="3332" w:type="dxa"/>
          </w:tcPr>
          <w:p w:rsidR="00002E48" w:rsidRPr="00002E48" w:rsidRDefault="00002E48" w:rsidP="00A6337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False/ true</w:t>
            </w:r>
          </w:p>
        </w:tc>
        <w:tc>
          <w:tcPr>
            <w:tcW w:w="3332" w:type="dxa"/>
          </w:tcPr>
          <w:p w:rsidR="00002E48" w:rsidRDefault="00002E48" w:rsidP="00A63378">
            <w:pPr>
              <w:pStyle w:val="a9"/>
              <w:ind w:firstLine="0"/>
              <w:jc w:val="both"/>
              <w:rPr>
                <w:b w:val="0"/>
              </w:rPr>
            </w:pPr>
            <w:r>
              <w:rPr>
                <w:b w:val="0"/>
              </w:rPr>
              <w:t>Данные скопированы с регистратора в локальный каталог регистрации</w:t>
            </w:r>
          </w:p>
        </w:tc>
      </w:tr>
      <w:tr w:rsidR="00002E48" w:rsidRPr="00A63378" w:rsidTr="00A63378">
        <w:tc>
          <w:tcPr>
            <w:tcW w:w="3332" w:type="dxa"/>
          </w:tcPr>
          <w:p w:rsidR="00002E48" w:rsidRDefault="00002E48" w:rsidP="00A6337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lastRenderedPageBreak/>
              <w:t>Rar</w:t>
            </w:r>
            <w:proofErr w:type="spellEnd"/>
          </w:p>
        </w:tc>
        <w:tc>
          <w:tcPr>
            <w:tcW w:w="3332" w:type="dxa"/>
          </w:tcPr>
          <w:p w:rsidR="00002E48" w:rsidRDefault="00002E48" w:rsidP="00A63378">
            <w:pPr>
              <w:pStyle w:val="a9"/>
              <w:ind w:firstLine="0"/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False/ true</w:t>
            </w:r>
          </w:p>
        </w:tc>
        <w:tc>
          <w:tcPr>
            <w:tcW w:w="3332" w:type="dxa"/>
          </w:tcPr>
          <w:p w:rsidR="00002E48" w:rsidRDefault="00002E48" w:rsidP="00002E48">
            <w:pPr>
              <w:pStyle w:val="a9"/>
              <w:ind w:firstLine="0"/>
              <w:jc w:val="both"/>
              <w:rPr>
                <w:b w:val="0"/>
              </w:rPr>
            </w:pPr>
            <w:r>
              <w:rPr>
                <w:b w:val="0"/>
              </w:rPr>
              <w:t>Данные скопированы и заархивированы</w:t>
            </w:r>
          </w:p>
        </w:tc>
      </w:tr>
    </w:tbl>
    <w:p w:rsidR="003E216D" w:rsidRDefault="003E216D" w:rsidP="00A561FD">
      <w:pPr>
        <w:keepNext/>
        <w:jc w:val="left"/>
      </w:pPr>
    </w:p>
    <w:p w:rsidR="003E216D" w:rsidRDefault="003E216D" w:rsidP="003E216D">
      <w:pPr>
        <w:pStyle w:val="1"/>
      </w:pPr>
      <w:r>
        <w:t>Пользовательский интерфейс БДИ</w:t>
      </w:r>
    </w:p>
    <w:p w:rsidR="00A561FD" w:rsidRDefault="00036CB1" w:rsidP="00A561FD">
      <w:pPr>
        <w:keepNext/>
        <w:jc w:val="left"/>
      </w:pPr>
      <w:r>
        <w:t>На рисунке 8 компонент «Управление БДИ». Назначение элементов интерфейса приведено в таблице ниже</w:t>
      </w:r>
      <w:r w:rsidR="00A561FD">
        <w:t>.</w:t>
      </w:r>
    </w:p>
    <w:p w:rsidR="00036CB1" w:rsidRDefault="00A561FD" w:rsidP="00A561FD">
      <w:pPr>
        <w:keepNext/>
        <w:jc w:val="left"/>
      </w:pPr>
      <w:r>
        <w:object w:dxaOrig="10622" w:dyaOrig="7778">
          <v:shape id="_x0000_i1026" type="#_x0000_t75" style="width:410.25pt;height:298.5pt" o:ole="">
            <v:imagedata r:id="rId12" o:title=""/>
          </v:shape>
          <o:OLEObject Type="Embed" ProgID="Visio.Drawing.11" ShapeID="_x0000_i1026" DrawAspect="Content" ObjectID="_1794378783" r:id="rId13"/>
        </w:object>
      </w:r>
    </w:p>
    <w:p w:rsidR="005A7370" w:rsidRDefault="005A7370" w:rsidP="00002E48">
      <w:pPr>
        <w:pStyle w:val="a9"/>
      </w:pPr>
      <w:r>
        <w:t xml:space="preserve">Рисунок </w:t>
      </w:r>
      <w:r w:rsidR="00CA541F">
        <w:fldChar w:fldCharType="begin"/>
      </w:r>
      <w:r w:rsidR="00CA541F">
        <w:instrText xml:space="preserve"> SEQ Рисунок \* ARABIC </w:instrText>
      </w:r>
      <w:r w:rsidR="00CA541F">
        <w:fldChar w:fldCharType="separate"/>
      </w:r>
      <w:r w:rsidR="003C590F">
        <w:rPr>
          <w:noProof/>
        </w:rPr>
        <w:t>3</w:t>
      </w:r>
      <w:r w:rsidR="00CA541F">
        <w:rPr>
          <w:noProof/>
        </w:rPr>
        <w:fldChar w:fldCharType="end"/>
      </w:r>
      <w:r w:rsidR="00E73B13">
        <w:t xml:space="preserve"> Компонент «Управление БДИ»</w:t>
      </w:r>
    </w:p>
    <w:p w:rsidR="00036CB1" w:rsidRDefault="00036CB1" w:rsidP="00036CB1">
      <w:pPr>
        <w:pStyle w:val="a9"/>
        <w:keepNext/>
        <w:jc w:val="left"/>
      </w:pPr>
      <w:r>
        <w:t xml:space="preserve">Таблица </w:t>
      </w:r>
      <w:r w:rsidR="00CA541F">
        <w:fldChar w:fldCharType="begin"/>
      </w:r>
      <w:r w:rsidR="00CA541F">
        <w:instrText xml:space="preserve"> SEQ Таблица \* ARABIC </w:instrText>
      </w:r>
      <w:r w:rsidR="00CA541F">
        <w:fldChar w:fldCharType="separate"/>
      </w:r>
      <w:r w:rsidR="005C0CB6">
        <w:rPr>
          <w:noProof/>
        </w:rPr>
        <w:t>7</w:t>
      </w:r>
      <w:r w:rsidR="00CA541F">
        <w:rPr>
          <w:noProof/>
        </w:rPr>
        <w:fldChar w:fldCharType="end"/>
      </w:r>
      <w:r>
        <w:t xml:space="preserve"> Назначение элементов компонента «Управление БДИ»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19"/>
        <w:gridCol w:w="7551"/>
      </w:tblGrid>
      <w:tr w:rsidR="00036CB1" w:rsidRPr="00081F41" w:rsidTr="00036CB1">
        <w:tc>
          <w:tcPr>
            <w:tcW w:w="2235" w:type="dxa"/>
          </w:tcPr>
          <w:p w:rsidR="00036CB1" w:rsidRPr="00081F41" w:rsidRDefault="00036CB1" w:rsidP="00036CB1">
            <w:pPr>
              <w:ind w:firstLine="0"/>
              <w:rPr>
                <w:b/>
              </w:rPr>
            </w:pPr>
            <w:r w:rsidRPr="00081F41">
              <w:rPr>
                <w:b/>
              </w:rPr>
              <w:t>Наименование</w:t>
            </w:r>
          </w:p>
        </w:tc>
        <w:tc>
          <w:tcPr>
            <w:tcW w:w="7761" w:type="dxa"/>
          </w:tcPr>
          <w:p w:rsidR="00036CB1" w:rsidRPr="00081F41" w:rsidRDefault="00036CB1" w:rsidP="00036CB1">
            <w:pPr>
              <w:ind w:firstLine="0"/>
              <w:rPr>
                <w:b/>
              </w:rPr>
            </w:pPr>
            <w:r w:rsidRPr="00081F41">
              <w:rPr>
                <w:b/>
              </w:rPr>
              <w:t>Назначение</w:t>
            </w:r>
          </w:p>
        </w:tc>
      </w:tr>
      <w:tr w:rsidR="00036CB1" w:rsidRPr="009947E1" w:rsidTr="00036CB1">
        <w:tc>
          <w:tcPr>
            <w:tcW w:w="2235" w:type="dxa"/>
          </w:tcPr>
          <w:p w:rsidR="00036CB1" w:rsidRPr="00400E93" w:rsidRDefault="00036CB1" w:rsidP="00036CB1">
            <w:pPr>
              <w:ind w:firstLine="0"/>
            </w:pPr>
            <w:r>
              <w:t>Панель «Объект»</w:t>
            </w:r>
          </w:p>
        </w:tc>
        <w:tc>
          <w:tcPr>
            <w:tcW w:w="7761" w:type="dxa"/>
          </w:tcPr>
          <w:p w:rsidR="00036CB1" w:rsidRPr="00036CB1" w:rsidRDefault="00036CB1" w:rsidP="00036CB1">
            <w:pPr>
              <w:ind w:firstLine="0"/>
            </w:pPr>
            <w:r w:rsidRPr="00036CB1">
              <w:t>Позволяет выбрать объект испытания или задать имя нового</w:t>
            </w:r>
            <w:r>
              <w:t xml:space="preserve"> в поле «Наименование»</w:t>
            </w:r>
            <w:r w:rsidRPr="00036CB1">
              <w:t>.</w:t>
            </w:r>
            <w:r>
              <w:t xml:space="preserve"> Каталог с именем нового объекта создается на диске в момент перехода </w:t>
            </w:r>
            <w:r>
              <w:rPr>
                <w:lang w:val="en-US"/>
              </w:rPr>
              <w:t>Recorder</w:t>
            </w:r>
            <w:r w:rsidRPr="00036CB1">
              <w:t xml:space="preserve"> </w:t>
            </w:r>
            <w:r>
              <w:t>в запись или по кнопке «Применить». Справа находится таблица для задания свойств объекта.</w:t>
            </w:r>
          </w:p>
        </w:tc>
      </w:tr>
      <w:tr w:rsidR="00036CB1" w:rsidTr="00036CB1">
        <w:tc>
          <w:tcPr>
            <w:tcW w:w="2235" w:type="dxa"/>
          </w:tcPr>
          <w:p w:rsidR="00036CB1" w:rsidRPr="00400E93" w:rsidRDefault="00036CB1" w:rsidP="00036CB1">
            <w:pPr>
              <w:ind w:firstLine="0"/>
            </w:pPr>
            <w:r>
              <w:t>Панель «Испытание»</w:t>
            </w:r>
          </w:p>
        </w:tc>
        <w:tc>
          <w:tcPr>
            <w:tcW w:w="7761" w:type="dxa"/>
          </w:tcPr>
          <w:p w:rsidR="00036CB1" w:rsidRPr="00036CB1" w:rsidRDefault="00036CB1" w:rsidP="00036CB1">
            <w:pPr>
              <w:ind w:firstLine="0"/>
            </w:pPr>
            <w:r w:rsidRPr="00036CB1">
              <w:t>Позволяет выбрать испытани</w:t>
            </w:r>
            <w:r>
              <w:t>е</w:t>
            </w:r>
            <w:r w:rsidRPr="00036CB1">
              <w:t xml:space="preserve"> или задать имя нового</w:t>
            </w:r>
            <w:r>
              <w:t xml:space="preserve"> в поле «Наименование»</w:t>
            </w:r>
            <w:r w:rsidRPr="00036CB1">
              <w:t>.</w:t>
            </w:r>
            <w:r>
              <w:t xml:space="preserve"> Каталог с именем нового испытания создается на диске в момент перехода </w:t>
            </w:r>
            <w:r>
              <w:rPr>
                <w:lang w:val="en-US"/>
              </w:rPr>
              <w:t>Recorder</w:t>
            </w:r>
            <w:r w:rsidRPr="00036CB1">
              <w:t xml:space="preserve"> </w:t>
            </w:r>
            <w:r>
              <w:t>в запись или по кнопке «Применить». Справа находится таблица для задания свойств испытания. Опция «Дата» добавляет к имени испытания текущую дату (</w:t>
            </w:r>
            <w:r w:rsidRPr="00036CB1">
              <w:rPr>
                <w:color w:val="FF0000"/>
              </w:rPr>
              <w:t>пока не реализовано</w:t>
            </w:r>
            <w:r>
              <w:t>).</w:t>
            </w:r>
          </w:p>
        </w:tc>
      </w:tr>
      <w:tr w:rsidR="00036CB1" w:rsidTr="00036CB1">
        <w:tc>
          <w:tcPr>
            <w:tcW w:w="2235" w:type="dxa"/>
          </w:tcPr>
          <w:p w:rsidR="00036CB1" w:rsidRDefault="00036CB1" w:rsidP="00036CB1">
            <w:pPr>
              <w:ind w:firstLine="0"/>
            </w:pPr>
            <w:r>
              <w:t>Панель «Регистрация»</w:t>
            </w:r>
          </w:p>
        </w:tc>
        <w:tc>
          <w:tcPr>
            <w:tcW w:w="7761" w:type="dxa"/>
          </w:tcPr>
          <w:p w:rsidR="00036CB1" w:rsidRDefault="00036CB1" w:rsidP="00036CB1">
            <w:pPr>
              <w:ind w:firstLine="0"/>
            </w:pPr>
            <w:r w:rsidRPr="00036CB1">
              <w:t xml:space="preserve">Позволяет выбрать </w:t>
            </w:r>
            <w:r>
              <w:t>регистрацию</w:t>
            </w:r>
            <w:r w:rsidRPr="00036CB1">
              <w:t xml:space="preserve"> или задать имя </w:t>
            </w:r>
            <w:r>
              <w:t>новой в поле «Наименование»</w:t>
            </w:r>
            <w:r w:rsidRPr="00036CB1">
              <w:t>.</w:t>
            </w:r>
            <w:r>
              <w:t xml:space="preserve"> Каталог с именем новой регистрации создается на диске в момент перехода </w:t>
            </w:r>
            <w:r>
              <w:rPr>
                <w:lang w:val="en-US"/>
              </w:rPr>
              <w:t>Recorder</w:t>
            </w:r>
            <w:r w:rsidRPr="00036CB1">
              <w:t xml:space="preserve"> </w:t>
            </w:r>
            <w:r>
              <w:t>в запись или по кнопке «Применить». Справа находится таблица для задания свойств объекта.</w:t>
            </w:r>
          </w:p>
          <w:p w:rsidR="00036CB1" w:rsidRDefault="00036CB1" w:rsidP="00036CB1">
            <w:pPr>
              <w:ind w:firstLine="0"/>
            </w:pPr>
            <w:r>
              <w:t xml:space="preserve">Регистрацию нельзя перезаписать, поэтому при выборе имени существующей регистрации поле «Наименование» меняет цвет на серый и будет выводить описание (при наведении курсора </w:t>
            </w:r>
            <w:proofErr w:type="gramStart"/>
            <w:r>
              <w:t>мыши)  с</w:t>
            </w:r>
            <w:proofErr w:type="gramEnd"/>
            <w:r>
              <w:t xml:space="preserve"> </w:t>
            </w:r>
            <w:r>
              <w:lastRenderedPageBreak/>
              <w:t xml:space="preserve">указанием имени новой регистрации. Имя новой регистрации создается путем автоматического инкремента имени в формате </w:t>
            </w:r>
            <w:r w:rsidRPr="00036CB1">
              <w:t>&lt;</w:t>
            </w:r>
            <w:r>
              <w:t>имя</w:t>
            </w:r>
            <w:r w:rsidRPr="00036CB1">
              <w:t>&gt;</w:t>
            </w:r>
            <w:r>
              <w:t>_</w:t>
            </w:r>
            <w:r w:rsidRPr="00036CB1">
              <w:t>&lt;</w:t>
            </w:r>
            <w:r>
              <w:t>номер</w:t>
            </w:r>
            <w:r w:rsidRPr="00036CB1">
              <w:t>&gt;</w:t>
            </w:r>
            <w:r>
              <w:t>.</w:t>
            </w:r>
          </w:p>
          <w:p w:rsidR="00036CB1" w:rsidRDefault="00036CB1" w:rsidP="00036CB1">
            <w:pPr>
              <w:ind w:firstLine="0"/>
            </w:pPr>
            <w:r>
              <w:t>Опция авария позволяет задать признак регистрации, что была авария и указать тип аварии в соответствующем окне (разрушение, повреждение, предупреждение и т.д.)</w:t>
            </w:r>
          </w:p>
          <w:p w:rsidR="00A561FD" w:rsidRPr="00036CB1" w:rsidRDefault="00A561FD" w:rsidP="00036CB1">
            <w:pPr>
              <w:ind w:firstLine="0"/>
            </w:pPr>
            <w:r>
              <w:t xml:space="preserve">Под </w:t>
            </w:r>
          </w:p>
        </w:tc>
      </w:tr>
      <w:tr w:rsidR="00036CB1" w:rsidTr="00036CB1">
        <w:tc>
          <w:tcPr>
            <w:tcW w:w="2235" w:type="dxa"/>
          </w:tcPr>
          <w:p w:rsidR="00036CB1" w:rsidRDefault="00A561FD" w:rsidP="00036CB1">
            <w:pPr>
              <w:ind w:firstLine="0"/>
            </w:pPr>
            <w:r>
              <w:lastRenderedPageBreak/>
              <w:t>Список регистраторов</w:t>
            </w:r>
          </w:p>
        </w:tc>
        <w:tc>
          <w:tcPr>
            <w:tcW w:w="7761" w:type="dxa"/>
          </w:tcPr>
          <w:p w:rsidR="00036CB1" w:rsidRPr="00036CB1" w:rsidRDefault="00A561FD" w:rsidP="00A561FD">
            <w:pPr>
              <w:ind w:firstLine="0"/>
            </w:pPr>
            <w:r>
              <w:t>По двойному клику на списке регистраторов появляется форма для задания свойств нового регистратора (хост – сетевой адрес ПК, порт программы регистратора, Подкаталог – имя каталога в который будут сохраняться данные регистратора при записи)</w:t>
            </w:r>
          </w:p>
        </w:tc>
      </w:tr>
      <w:tr w:rsidR="00A561FD" w:rsidTr="00036CB1">
        <w:tc>
          <w:tcPr>
            <w:tcW w:w="2235" w:type="dxa"/>
          </w:tcPr>
          <w:p w:rsidR="00A561FD" w:rsidRDefault="00A561FD" w:rsidP="00036CB1">
            <w:pPr>
              <w:ind w:firstLine="0"/>
            </w:pPr>
            <w:r>
              <w:t>Кнопка «Применить»</w:t>
            </w:r>
          </w:p>
        </w:tc>
        <w:tc>
          <w:tcPr>
            <w:tcW w:w="7761" w:type="dxa"/>
          </w:tcPr>
          <w:p w:rsidR="00A561FD" w:rsidRPr="00A561FD" w:rsidRDefault="00A561FD" w:rsidP="00A561FD">
            <w:pPr>
              <w:ind w:firstLine="0"/>
            </w:pPr>
            <w:r>
              <w:t>По кнопке применяются изменения свойств объектов базы данных</w:t>
            </w:r>
          </w:p>
        </w:tc>
      </w:tr>
      <w:tr w:rsidR="00A561FD" w:rsidTr="00036CB1">
        <w:tc>
          <w:tcPr>
            <w:tcW w:w="2235" w:type="dxa"/>
          </w:tcPr>
          <w:p w:rsidR="00A561FD" w:rsidRDefault="00A561FD" w:rsidP="00036CB1">
            <w:pPr>
              <w:ind w:firstLine="0"/>
            </w:pPr>
            <w:r>
              <w:t>Кнопка «БД»</w:t>
            </w:r>
          </w:p>
        </w:tc>
        <w:tc>
          <w:tcPr>
            <w:tcW w:w="7761" w:type="dxa"/>
          </w:tcPr>
          <w:p w:rsidR="00A561FD" w:rsidRPr="00A561FD" w:rsidRDefault="00A561FD" w:rsidP="00A561FD">
            <w:pPr>
              <w:ind w:firstLine="0"/>
            </w:pPr>
            <w:r>
              <w:t>Отображение структуры базы данных для выполнения поиска регистраций и передачи их в «</w:t>
            </w:r>
            <w:r>
              <w:rPr>
                <w:lang w:val="en-US"/>
              </w:rPr>
              <w:t>Win</w:t>
            </w:r>
            <w:r>
              <w:t>ПОС»</w:t>
            </w:r>
          </w:p>
        </w:tc>
      </w:tr>
    </w:tbl>
    <w:p w:rsidR="00002E48" w:rsidRDefault="00002E48" w:rsidP="00002E48">
      <w:pPr>
        <w:pStyle w:val="a9"/>
        <w:jc w:val="left"/>
        <w:rPr>
          <w:b w:val="0"/>
          <w:bCs w:val="0"/>
          <w:sz w:val="24"/>
          <w:szCs w:val="22"/>
        </w:rPr>
      </w:pPr>
    </w:p>
    <w:p w:rsidR="00002E48" w:rsidRDefault="00002E48" w:rsidP="00002E48">
      <w:pPr>
        <w:pStyle w:val="a9"/>
        <w:jc w:val="left"/>
        <w:rPr>
          <w:b w:val="0"/>
          <w:bCs w:val="0"/>
          <w:noProof/>
          <w:sz w:val="24"/>
          <w:szCs w:val="22"/>
          <w:lang w:eastAsia="ru-RU"/>
        </w:rPr>
      </w:pPr>
      <w:r>
        <w:rPr>
          <w:b w:val="0"/>
          <w:bCs w:val="0"/>
          <w:sz w:val="24"/>
          <w:szCs w:val="22"/>
        </w:rPr>
        <w:t>По кнопке «БД» отображается форма для просмотра базы данных испытаний (рис.9).</w:t>
      </w:r>
    </w:p>
    <w:p w:rsidR="00002E48" w:rsidRDefault="00A37F90" w:rsidP="00002E48">
      <w:pPr>
        <w:keepNext/>
        <w:jc w:val="center"/>
      </w:pPr>
      <w:r>
        <w:object w:dxaOrig="12283" w:dyaOrig="10793">
          <v:shape id="_x0000_i1027" type="#_x0000_t75" style="width:384.75pt;height:337.5pt" o:ole="">
            <v:imagedata r:id="rId14" o:title=""/>
          </v:shape>
          <o:OLEObject Type="Embed" ProgID="Visio.Drawing.11" ShapeID="_x0000_i1027" DrawAspect="Content" ObjectID="_1794378784" r:id="rId15"/>
        </w:object>
      </w:r>
    </w:p>
    <w:p w:rsidR="005F2259" w:rsidRDefault="00002E48" w:rsidP="00002E48">
      <w:pPr>
        <w:pStyle w:val="a9"/>
      </w:pPr>
      <w:r>
        <w:t xml:space="preserve">Рисунок </w:t>
      </w:r>
      <w:r w:rsidR="00CA541F">
        <w:fldChar w:fldCharType="begin"/>
      </w:r>
      <w:r w:rsidR="00CA541F">
        <w:instrText xml:space="preserve"> SEQ Рисунок \* ARABIC </w:instrText>
      </w:r>
      <w:r w:rsidR="00CA541F">
        <w:fldChar w:fldCharType="separate"/>
      </w:r>
      <w:r w:rsidR="003C590F">
        <w:rPr>
          <w:noProof/>
        </w:rPr>
        <w:t>4</w:t>
      </w:r>
      <w:r w:rsidR="00CA541F">
        <w:rPr>
          <w:noProof/>
        </w:rPr>
        <w:fldChar w:fldCharType="end"/>
      </w:r>
      <w:r>
        <w:t xml:space="preserve"> Окно просмотра БДИ</w:t>
      </w:r>
    </w:p>
    <w:p w:rsidR="00002E48" w:rsidRDefault="00002E48" w:rsidP="00002E48">
      <w:pPr>
        <w:pStyle w:val="a9"/>
        <w:keepNext/>
        <w:jc w:val="left"/>
      </w:pPr>
      <w:r>
        <w:t xml:space="preserve">Таблица </w:t>
      </w:r>
      <w:r w:rsidR="00CA541F">
        <w:fldChar w:fldCharType="begin"/>
      </w:r>
      <w:r w:rsidR="00CA541F">
        <w:instrText xml:space="preserve"> SEQ Таблица \* ARABIC </w:instrText>
      </w:r>
      <w:r w:rsidR="00CA541F">
        <w:fldChar w:fldCharType="separate"/>
      </w:r>
      <w:r w:rsidR="005C0CB6">
        <w:rPr>
          <w:noProof/>
        </w:rPr>
        <w:t>8</w:t>
      </w:r>
      <w:r w:rsidR="00CA541F">
        <w:rPr>
          <w:noProof/>
        </w:rPr>
        <w:fldChar w:fldCharType="end"/>
      </w:r>
      <w:r>
        <w:t xml:space="preserve"> Назначение элементов окна просмотра БДИ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21"/>
        <w:gridCol w:w="7549"/>
      </w:tblGrid>
      <w:tr w:rsidR="00002E48" w:rsidRPr="00081F41" w:rsidTr="00255EDE">
        <w:tc>
          <w:tcPr>
            <w:tcW w:w="2235" w:type="dxa"/>
          </w:tcPr>
          <w:p w:rsidR="00002E48" w:rsidRPr="00081F41" w:rsidRDefault="00002E48" w:rsidP="00255EDE">
            <w:pPr>
              <w:ind w:firstLine="0"/>
              <w:rPr>
                <w:b/>
              </w:rPr>
            </w:pPr>
            <w:r w:rsidRPr="00081F41">
              <w:rPr>
                <w:b/>
              </w:rPr>
              <w:t>Наименование</w:t>
            </w:r>
          </w:p>
        </w:tc>
        <w:tc>
          <w:tcPr>
            <w:tcW w:w="7761" w:type="dxa"/>
          </w:tcPr>
          <w:p w:rsidR="00002E48" w:rsidRPr="00081F41" w:rsidRDefault="00002E48" w:rsidP="00255EDE">
            <w:pPr>
              <w:ind w:firstLine="0"/>
              <w:rPr>
                <w:b/>
              </w:rPr>
            </w:pPr>
            <w:r w:rsidRPr="00081F41">
              <w:rPr>
                <w:b/>
              </w:rPr>
              <w:t>Назначение</w:t>
            </w:r>
          </w:p>
        </w:tc>
      </w:tr>
      <w:tr w:rsidR="00002E48" w:rsidRPr="009947E1" w:rsidTr="00255EDE">
        <w:tc>
          <w:tcPr>
            <w:tcW w:w="2235" w:type="dxa"/>
          </w:tcPr>
          <w:p w:rsidR="00002E48" w:rsidRPr="00400E93" w:rsidRDefault="00002E48" w:rsidP="0017657E">
            <w:pPr>
              <w:ind w:firstLine="0"/>
              <w:jc w:val="left"/>
            </w:pPr>
            <w:r>
              <w:t>Путь БДИ</w:t>
            </w:r>
          </w:p>
        </w:tc>
        <w:tc>
          <w:tcPr>
            <w:tcW w:w="7761" w:type="dxa"/>
          </w:tcPr>
          <w:p w:rsidR="00002E48" w:rsidRPr="00036CB1" w:rsidRDefault="0017657E" w:rsidP="00255EDE">
            <w:pPr>
              <w:ind w:firstLine="0"/>
            </w:pPr>
            <w:r>
              <w:t>Задание пути к базе данных (</w:t>
            </w:r>
            <w:r w:rsidRPr="0017657E">
              <w:rPr>
                <w:color w:val="FF0000"/>
              </w:rPr>
              <w:t xml:space="preserve">не реализовано, сейчас можно задать только из компонента «Управление БДИ» - будет применено после перегрузки </w:t>
            </w:r>
            <w:r w:rsidRPr="0017657E">
              <w:rPr>
                <w:color w:val="FF0000"/>
                <w:lang w:val="en-US"/>
              </w:rPr>
              <w:t>Recorder</w:t>
            </w:r>
            <w:r>
              <w:t>)</w:t>
            </w:r>
          </w:p>
        </w:tc>
      </w:tr>
      <w:tr w:rsidR="00002E48" w:rsidTr="00255EDE">
        <w:tc>
          <w:tcPr>
            <w:tcW w:w="2235" w:type="dxa"/>
          </w:tcPr>
          <w:p w:rsidR="00002E48" w:rsidRPr="00400E93" w:rsidRDefault="00002E48" w:rsidP="0017657E">
            <w:pPr>
              <w:ind w:firstLine="0"/>
              <w:jc w:val="left"/>
            </w:pPr>
            <w:r>
              <w:lastRenderedPageBreak/>
              <w:t>Панель поиска объектов БДИ</w:t>
            </w:r>
          </w:p>
        </w:tc>
        <w:tc>
          <w:tcPr>
            <w:tcW w:w="7761" w:type="dxa"/>
          </w:tcPr>
          <w:p w:rsidR="00002E48" w:rsidRDefault="0017657E" w:rsidP="0017657E">
            <w:pPr>
              <w:ind w:firstLine="0"/>
              <w:rPr>
                <w:lang w:val="en-US"/>
              </w:rPr>
            </w:pPr>
            <w:r>
              <w:t>Позволяет фильтровать отображаемые узлы в дереве структуры БДИ. Поиск возможен по</w:t>
            </w:r>
            <w:r>
              <w:rPr>
                <w:lang w:val="en-US"/>
              </w:rPr>
              <w:t>:</w:t>
            </w:r>
          </w:p>
          <w:p w:rsidR="0017657E" w:rsidRPr="0017657E" w:rsidRDefault="0017657E" w:rsidP="0017657E">
            <w:pPr>
              <w:pStyle w:val="a4"/>
              <w:numPr>
                <w:ilvl w:val="0"/>
                <w:numId w:val="29"/>
              </w:numPr>
              <w:rPr>
                <w:lang w:val="en-US"/>
              </w:rPr>
            </w:pPr>
            <w:r>
              <w:t>Наименование объекта</w:t>
            </w:r>
          </w:p>
          <w:p w:rsidR="0017657E" w:rsidRPr="0017657E" w:rsidRDefault="0017657E" w:rsidP="0017657E">
            <w:pPr>
              <w:pStyle w:val="a4"/>
              <w:numPr>
                <w:ilvl w:val="0"/>
                <w:numId w:val="29"/>
              </w:numPr>
              <w:rPr>
                <w:lang w:val="en-US"/>
              </w:rPr>
            </w:pPr>
            <w:r>
              <w:t>Дата испытания</w:t>
            </w:r>
            <w:r>
              <w:rPr>
                <w:lang w:val="en-US"/>
              </w:rPr>
              <w:t>/</w:t>
            </w:r>
            <w:r>
              <w:t>дата регистрации</w:t>
            </w:r>
          </w:p>
          <w:p w:rsidR="0017657E" w:rsidRPr="0017657E" w:rsidRDefault="0017657E" w:rsidP="0017657E">
            <w:pPr>
              <w:pStyle w:val="a4"/>
              <w:numPr>
                <w:ilvl w:val="0"/>
                <w:numId w:val="29"/>
              </w:numPr>
              <w:rPr>
                <w:lang w:val="en-US"/>
              </w:rPr>
            </w:pPr>
            <w:r>
              <w:t>Свойства объектов</w:t>
            </w:r>
          </w:p>
        </w:tc>
      </w:tr>
      <w:tr w:rsidR="00002E48" w:rsidTr="00255EDE">
        <w:tc>
          <w:tcPr>
            <w:tcW w:w="2235" w:type="dxa"/>
          </w:tcPr>
          <w:p w:rsidR="00002E48" w:rsidRDefault="00002E48" w:rsidP="0017657E">
            <w:pPr>
              <w:ind w:firstLine="0"/>
              <w:jc w:val="left"/>
            </w:pPr>
            <w:r>
              <w:t>Дерево объектов</w:t>
            </w:r>
          </w:p>
        </w:tc>
        <w:tc>
          <w:tcPr>
            <w:tcW w:w="7761" w:type="dxa"/>
          </w:tcPr>
          <w:p w:rsidR="00002E48" w:rsidRPr="00036CB1" w:rsidRDefault="0017657E" w:rsidP="0017657E">
            <w:pPr>
              <w:ind w:firstLine="0"/>
            </w:pPr>
            <w:r>
              <w:t xml:space="preserve">Отображает </w:t>
            </w:r>
            <w:r>
              <w:rPr>
                <w:lang w:val="en-US"/>
              </w:rPr>
              <w:t>c</w:t>
            </w:r>
            <w:proofErr w:type="spellStart"/>
            <w:r>
              <w:t>труктуру</w:t>
            </w:r>
            <w:proofErr w:type="spellEnd"/>
            <w:r>
              <w:t xml:space="preserve"> БДИ с учетом включенного фильтра</w:t>
            </w:r>
          </w:p>
        </w:tc>
      </w:tr>
      <w:tr w:rsidR="00002E48" w:rsidTr="00255EDE">
        <w:tc>
          <w:tcPr>
            <w:tcW w:w="2235" w:type="dxa"/>
          </w:tcPr>
          <w:p w:rsidR="00002E48" w:rsidRDefault="00002E48" w:rsidP="0017657E">
            <w:pPr>
              <w:ind w:firstLine="0"/>
              <w:jc w:val="left"/>
            </w:pPr>
            <w:r>
              <w:t>Панель свойств объектов БДИ</w:t>
            </w:r>
          </w:p>
        </w:tc>
        <w:tc>
          <w:tcPr>
            <w:tcW w:w="7761" w:type="dxa"/>
          </w:tcPr>
          <w:p w:rsidR="00002E48" w:rsidRPr="00036CB1" w:rsidRDefault="0017657E" w:rsidP="00255EDE">
            <w:pPr>
              <w:ind w:firstLine="0"/>
            </w:pPr>
            <w:r>
              <w:t>Свойства выбранного объекта</w:t>
            </w:r>
          </w:p>
        </w:tc>
      </w:tr>
      <w:tr w:rsidR="00002E48" w:rsidTr="00255EDE">
        <w:tc>
          <w:tcPr>
            <w:tcW w:w="2235" w:type="dxa"/>
          </w:tcPr>
          <w:p w:rsidR="00002E48" w:rsidRDefault="00002E48" w:rsidP="0017657E">
            <w:pPr>
              <w:ind w:firstLine="0"/>
              <w:jc w:val="left"/>
            </w:pPr>
            <w:r>
              <w:t xml:space="preserve">Кнопка </w:t>
            </w:r>
            <w:r w:rsidR="0017657E">
              <w:t>«Архивировать»</w:t>
            </w:r>
          </w:p>
        </w:tc>
        <w:tc>
          <w:tcPr>
            <w:tcW w:w="7761" w:type="dxa"/>
          </w:tcPr>
          <w:p w:rsidR="00002E48" w:rsidRPr="0017657E" w:rsidRDefault="0017657E" w:rsidP="0017657E">
            <w:pPr>
              <w:ind w:firstLine="0"/>
            </w:pPr>
            <w:r>
              <w:t xml:space="preserve">Архивировать регистрацию в формате </w:t>
            </w:r>
            <w:r>
              <w:rPr>
                <w:lang w:val="en-US"/>
              </w:rPr>
              <w:t>zip</w:t>
            </w:r>
          </w:p>
        </w:tc>
      </w:tr>
      <w:tr w:rsidR="00002E48" w:rsidTr="00255EDE">
        <w:tc>
          <w:tcPr>
            <w:tcW w:w="2235" w:type="dxa"/>
          </w:tcPr>
          <w:p w:rsidR="00002E48" w:rsidRDefault="00002E48" w:rsidP="0017657E">
            <w:pPr>
              <w:ind w:firstLine="0"/>
              <w:jc w:val="left"/>
            </w:pPr>
            <w:r>
              <w:t>Кнопка «</w:t>
            </w:r>
            <w:r w:rsidR="0017657E">
              <w:t xml:space="preserve">Открыть в </w:t>
            </w:r>
            <w:r w:rsidR="0017657E">
              <w:rPr>
                <w:lang w:val="en-US"/>
              </w:rPr>
              <w:t>Win</w:t>
            </w:r>
            <w:r w:rsidR="0017657E">
              <w:t>ПОС</w:t>
            </w:r>
            <w:r>
              <w:t>»</w:t>
            </w:r>
          </w:p>
        </w:tc>
        <w:tc>
          <w:tcPr>
            <w:tcW w:w="7761" w:type="dxa"/>
          </w:tcPr>
          <w:p w:rsidR="00002E48" w:rsidRPr="0017657E" w:rsidRDefault="0017657E" w:rsidP="00255EDE">
            <w:pPr>
              <w:ind w:firstLine="0"/>
            </w:pPr>
            <w:r>
              <w:t xml:space="preserve">Передает записи выбранных регистраций в </w:t>
            </w:r>
            <w:r>
              <w:rPr>
                <w:lang w:val="en-US"/>
              </w:rPr>
              <w:t>Win</w:t>
            </w:r>
            <w:r>
              <w:t xml:space="preserve">ПОС (каждая регистрация передается в </w:t>
            </w:r>
            <w:r>
              <w:rPr>
                <w:lang w:val="en-US"/>
              </w:rPr>
              <w:t>Win</w:t>
            </w:r>
            <w:r>
              <w:t>ПОС всеми замерами сделанными разными регистраторами)</w:t>
            </w:r>
          </w:p>
        </w:tc>
      </w:tr>
    </w:tbl>
    <w:p w:rsidR="005C0CB6" w:rsidRDefault="005C0CB6" w:rsidP="005C0CB6">
      <w:pPr>
        <w:pStyle w:val="1"/>
        <w:numPr>
          <w:ilvl w:val="0"/>
          <w:numId w:val="0"/>
        </w:numPr>
        <w:ind w:left="357"/>
      </w:pPr>
      <w:bookmarkStart w:id="6" w:name="_Toc530564888"/>
    </w:p>
    <w:p w:rsidR="003E216D" w:rsidRDefault="003E216D" w:rsidP="003E216D">
      <w:pPr>
        <w:pStyle w:val="1"/>
      </w:pPr>
      <w:r>
        <w:t>Программный интерфейс БДИ</w:t>
      </w:r>
    </w:p>
    <w:p w:rsidR="003E216D" w:rsidRPr="003C590F" w:rsidRDefault="003E216D" w:rsidP="003E216D">
      <w:r>
        <w:t xml:space="preserve">Плагин </w:t>
      </w:r>
      <w:proofErr w:type="spellStart"/>
      <w:r>
        <w:t>поддерживает</w:t>
      </w:r>
      <w:r w:rsidR="003C590F">
        <w:t>программные</w:t>
      </w:r>
      <w:proofErr w:type="spellEnd"/>
      <w:r w:rsidR="003C590F">
        <w:t xml:space="preserve"> интерфейсы для доступа к объектам БДИ и позволяет проводить следующие операции</w:t>
      </w:r>
      <w:r w:rsidR="003C590F" w:rsidRPr="003C590F">
        <w:t>:</w:t>
      </w:r>
    </w:p>
    <w:p w:rsidR="003C590F" w:rsidRPr="003C590F" w:rsidRDefault="003C590F" w:rsidP="003E216D">
      <w:pPr>
        <w:rPr>
          <w:lang w:val="en-US"/>
        </w:rPr>
      </w:pPr>
      <w:r>
        <w:t>Чтение путей к БДИ (база данных, объект испытания, испытание, регистрация)</w:t>
      </w:r>
      <w:r w:rsidRPr="003C590F">
        <w:t xml:space="preserve">; </w:t>
      </w:r>
      <w:r>
        <w:t>Чтение и установка свойств объектов БДИ. Ниже приведены примеры доступа к объектам БДИ</w:t>
      </w:r>
      <w:r>
        <w:rPr>
          <w:lang w:val="en-US"/>
        </w:rPr>
        <w:t>:</w:t>
      </w:r>
      <w:bookmarkStart w:id="7" w:name="_GoBack"/>
      <w:bookmarkEnd w:id="7"/>
    </w:p>
    <w:p w:rsidR="003E216D" w:rsidRPr="003C590F" w:rsidRDefault="003E216D" w:rsidP="003E216D">
      <w:r>
        <w:t>Фабрика</w:t>
      </w:r>
      <w:r w:rsidRPr="003C590F">
        <w:t xml:space="preserve"> </w:t>
      </w:r>
      <w:r>
        <w:t>классов</w:t>
      </w:r>
      <w:r w:rsidRPr="003C590F">
        <w:t xml:space="preserve"> </w:t>
      </w:r>
      <w:r>
        <w:t>для</w:t>
      </w:r>
      <w:r w:rsidRPr="003C590F">
        <w:t xml:space="preserve"> </w:t>
      </w:r>
      <w:r>
        <w:t>создания</w:t>
      </w:r>
      <w:r w:rsidRPr="003C590F">
        <w:t xml:space="preserve"> </w:t>
      </w:r>
      <w:r>
        <w:t>компонента</w:t>
      </w:r>
      <w:r w:rsidRPr="003C590F">
        <w:t xml:space="preserve"> </w:t>
      </w:r>
      <w:r>
        <w:t>БДИ</w:t>
      </w:r>
      <w:r w:rsidRPr="003C590F">
        <w:t xml:space="preserve"> </w:t>
      </w:r>
      <w:r>
        <w:t>п</w:t>
      </w:r>
      <w:r w:rsidR="007D6F11">
        <w:t>од</w:t>
      </w:r>
      <w:r>
        <w:t>держивает</w:t>
      </w:r>
      <w:r w:rsidRPr="003C590F">
        <w:t xml:space="preserve"> </w:t>
      </w:r>
      <w:r>
        <w:t>интерфейс</w:t>
      </w:r>
      <w:r w:rsidR="007D6F11" w:rsidRPr="003C590F">
        <w:t xml:space="preserve"> </w:t>
      </w:r>
      <w:proofErr w:type="spellStart"/>
      <w:r w:rsidR="007D6F11" w:rsidRPr="007D6F11">
        <w:rPr>
          <w:lang w:val="en-US"/>
        </w:rPr>
        <w:t>ICustomFactInterface</w:t>
      </w:r>
      <w:proofErr w:type="spellEnd"/>
      <w:r w:rsidR="007D6F11" w:rsidRPr="003C590F">
        <w:t xml:space="preserve"> </w:t>
      </w:r>
      <w:r w:rsidR="007D6F11">
        <w:t>с</w:t>
      </w:r>
      <w:r w:rsidR="007D6F11" w:rsidRPr="003C590F">
        <w:t xml:space="preserve"> </w:t>
      </w:r>
      <w:r w:rsidR="007D6F11">
        <w:rPr>
          <w:lang w:val="en-US"/>
        </w:rPr>
        <w:t>GUID</w:t>
      </w:r>
      <w:r w:rsidR="007D6F11" w:rsidRPr="003C590F">
        <w:t xml:space="preserve"> </w:t>
      </w:r>
      <w:r w:rsidR="007D6F11" w:rsidRPr="003C590F">
        <w:t>['{119</w:t>
      </w:r>
      <w:r w:rsidR="007D6F11" w:rsidRPr="003E216D">
        <w:rPr>
          <w:lang w:val="en-US"/>
        </w:rPr>
        <w:t>E</w:t>
      </w:r>
      <w:r w:rsidR="007D6F11" w:rsidRPr="003C590F">
        <w:t>2</w:t>
      </w:r>
      <w:r w:rsidR="007D6F11" w:rsidRPr="003E216D">
        <w:rPr>
          <w:lang w:val="en-US"/>
        </w:rPr>
        <w:t>EA</w:t>
      </w:r>
      <w:r w:rsidR="007D6F11" w:rsidRPr="003C590F">
        <w:t>6-</w:t>
      </w:r>
      <w:r w:rsidR="007D6F11" w:rsidRPr="003E216D">
        <w:rPr>
          <w:lang w:val="en-US"/>
        </w:rPr>
        <w:t>C</w:t>
      </w:r>
      <w:r w:rsidR="007D6F11" w:rsidRPr="003C590F">
        <w:t>7</w:t>
      </w:r>
      <w:r w:rsidR="007D6F11" w:rsidRPr="003E216D">
        <w:rPr>
          <w:lang w:val="en-US"/>
        </w:rPr>
        <w:t>B</w:t>
      </w:r>
      <w:r w:rsidR="007D6F11" w:rsidRPr="003C590F">
        <w:t>5-4610-</w:t>
      </w:r>
      <w:r w:rsidR="007D6F11" w:rsidRPr="003E216D">
        <w:rPr>
          <w:lang w:val="en-US"/>
        </w:rPr>
        <w:t>B</w:t>
      </w:r>
      <w:r w:rsidR="007D6F11" w:rsidRPr="003C590F">
        <w:t>29</w:t>
      </w:r>
      <w:r w:rsidR="007D6F11" w:rsidRPr="003E216D">
        <w:rPr>
          <w:lang w:val="en-US"/>
        </w:rPr>
        <w:t>B</w:t>
      </w:r>
      <w:r w:rsidR="007D6F11" w:rsidRPr="003C590F">
        <w:t>-759</w:t>
      </w:r>
      <w:r w:rsidR="007D6F11" w:rsidRPr="003E216D">
        <w:rPr>
          <w:lang w:val="en-US"/>
        </w:rPr>
        <w:t>DF</w:t>
      </w:r>
      <w:r w:rsidR="007D6F11" w:rsidRPr="003C590F">
        <w:t>8</w:t>
      </w:r>
      <w:r w:rsidR="007D6F11" w:rsidRPr="003E216D">
        <w:rPr>
          <w:lang w:val="en-US"/>
        </w:rPr>
        <w:t>AAF</w:t>
      </w:r>
      <w:r w:rsidR="007D6F11" w:rsidRPr="003C590F">
        <w:t>471}']</w:t>
      </w:r>
      <w:r w:rsidR="007D6F11" w:rsidRPr="003C590F">
        <w:t>:</w:t>
      </w:r>
    </w:p>
    <w:p w:rsidR="007D6F11" w:rsidRDefault="007D6F11" w:rsidP="007D6F11">
      <w:r>
        <w:rPr>
          <w:noProof/>
          <w:lang w:eastAsia="ru-RU"/>
        </w:rPr>
        <w:drawing>
          <wp:inline distT="0" distB="0" distL="0" distR="0" wp14:anchorId="4796EAB9" wp14:editId="03B79340">
            <wp:extent cx="5648325" cy="729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2355" cy="73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11" w:rsidRPr="007D6F11" w:rsidRDefault="007D6F11" w:rsidP="007D6F11">
      <w:r>
        <w:t xml:space="preserve">Компонент БДИ поддерживает интерфейс </w:t>
      </w:r>
      <w:proofErr w:type="spellStart"/>
      <w:r w:rsidRPr="007D6F11">
        <w:t>ICustomVFormInterface</w:t>
      </w:r>
      <w:proofErr w:type="spellEnd"/>
      <w:r>
        <w:t xml:space="preserve"> с </w:t>
      </w:r>
      <w:r>
        <w:rPr>
          <w:lang w:val="en-US"/>
        </w:rPr>
        <w:t>GUID</w:t>
      </w:r>
      <w:r w:rsidRPr="007D6F11">
        <w:t xml:space="preserve"> ['{</w:t>
      </w:r>
      <w:r w:rsidRPr="007D6F11">
        <w:rPr>
          <w:lang w:val="en-US"/>
        </w:rPr>
        <w:t>F</w:t>
      </w:r>
      <w:r w:rsidRPr="007D6F11">
        <w:t>6</w:t>
      </w:r>
      <w:r w:rsidRPr="007D6F11">
        <w:rPr>
          <w:lang w:val="en-US"/>
        </w:rPr>
        <w:t>C</w:t>
      </w:r>
      <w:r w:rsidRPr="007D6F11">
        <w:t>43</w:t>
      </w:r>
      <w:r w:rsidRPr="007D6F11">
        <w:rPr>
          <w:lang w:val="en-US"/>
        </w:rPr>
        <w:t>E</w:t>
      </w:r>
      <w:r w:rsidRPr="007D6F11">
        <w:t>4</w:t>
      </w:r>
      <w:r w:rsidRPr="007D6F11">
        <w:rPr>
          <w:lang w:val="en-US"/>
        </w:rPr>
        <w:t>C</w:t>
      </w:r>
      <w:r w:rsidRPr="007D6F11">
        <w:t>-2</w:t>
      </w:r>
      <w:r w:rsidRPr="007D6F11">
        <w:rPr>
          <w:lang w:val="en-US"/>
        </w:rPr>
        <w:t>FE</w:t>
      </w:r>
      <w:r w:rsidRPr="007D6F11">
        <w:t>3-4</w:t>
      </w:r>
      <w:r w:rsidRPr="007D6F11">
        <w:rPr>
          <w:lang w:val="en-US"/>
        </w:rPr>
        <w:t>DEB</w:t>
      </w:r>
      <w:r w:rsidRPr="007D6F11">
        <w:t>-</w:t>
      </w:r>
      <w:r w:rsidRPr="007D6F11">
        <w:rPr>
          <w:lang w:val="en-US"/>
        </w:rPr>
        <w:t>B</w:t>
      </w:r>
      <w:r w:rsidRPr="007D6F11">
        <w:t>01</w:t>
      </w:r>
      <w:r w:rsidRPr="007D6F11">
        <w:rPr>
          <w:lang w:val="en-US"/>
        </w:rPr>
        <w:t>E</w:t>
      </w:r>
      <w:r w:rsidRPr="007D6F11">
        <w:t>-6</w:t>
      </w:r>
      <w:r w:rsidRPr="007D6F11">
        <w:rPr>
          <w:lang w:val="en-US"/>
        </w:rPr>
        <w:t>AE</w:t>
      </w:r>
      <w:r w:rsidRPr="007D6F11">
        <w:t>28</w:t>
      </w:r>
      <w:r w:rsidRPr="007D6F11">
        <w:rPr>
          <w:lang w:val="en-US"/>
        </w:rPr>
        <w:t>A</w:t>
      </w:r>
      <w:r w:rsidRPr="007D6F11">
        <w:t>10</w:t>
      </w:r>
      <w:r w:rsidRPr="007D6F11">
        <w:rPr>
          <w:lang w:val="en-US"/>
        </w:rPr>
        <w:t>A</w:t>
      </w:r>
      <w:r w:rsidRPr="007D6F11">
        <w:t>59</w:t>
      </w:r>
      <w:r w:rsidRPr="007D6F11">
        <w:rPr>
          <w:lang w:val="en-US"/>
        </w:rPr>
        <w:t>F</w:t>
      </w:r>
      <w:r w:rsidRPr="007D6F11">
        <w:t>}']:</w:t>
      </w:r>
    </w:p>
    <w:p w:rsidR="007D6F11" w:rsidRDefault="007D6F11" w:rsidP="007D6F11">
      <w:r>
        <w:rPr>
          <w:noProof/>
          <w:lang w:eastAsia="ru-RU"/>
        </w:rPr>
        <w:drawing>
          <wp:inline distT="0" distB="0" distL="0" distR="0" wp14:anchorId="3498C223" wp14:editId="635C81EB">
            <wp:extent cx="5591175" cy="10776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5444" cy="10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11" w:rsidRPr="003C590F" w:rsidRDefault="007D6F11" w:rsidP="007D6F11">
      <w:pPr>
        <w:rPr>
          <w:lang w:val="en-US"/>
        </w:rPr>
      </w:pPr>
      <w:r>
        <w:t xml:space="preserve">Пример функции, которая позволяет получить свойства объектов БДИ приведен ниже. Функция позволяет считать свойства объекта БДИ по имени, параметр </w:t>
      </w:r>
      <w:proofErr w:type="spellStart"/>
      <w:r>
        <w:rPr>
          <w:lang w:val="en-US"/>
        </w:rPr>
        <w:t>obj</w:t>
      </w:r>
      <w:proofErr w:type="spellEnd"/>
      <w:r w:rsidRPr="007D6F11">
        <w:t xml:space="preserve"> </w:t>
      </w:r>
      <w:r>
        <w:t>–</w:t>
      </w:r>
      <w:r w:rsidRPr="007D6F11">
        <w:t xml:space="preserve"> </w:t>
      </w:r>
      <w:r>
        <w:t>выбирает текущий объект БДИ (0 – объект испытаний, 1 – испытание, 2 - регистрация)</w:t>
      </w:r>
      <w:r w:rsidRPr="007D6F11">
        <w:t>.</w:t>
      </w:r>
      <w:r w:rsidR="003C590F">
        <w:t xml:space="preserve"> </w:t>
      </w:r>
      <w:r w:rsidR="003C590F">
        <w:rPr>
          <w:lang w:val="en-US"/>
        </w:rPr>
        <w:t xml:space="preserve">S – </w:t>
      </w:r>
      <w:proofErr w:type="gramStart"/>
      <w:r w:rsidR="003C590F">
        <w:t>строка</w:t>
      </w:r>
      <w:proofErr w:type="gramEnd"/>
      <w:r w:rsidR="003C590F">
        <w:t xml:space="preserve"> вида «имя свойства</w:t>
      </w:r>
      <w:r w:rsidR="003C590F">
        <w:rPr>
          <w:lang w:val="en-US"/>
        </w:rPr>
        <w:t xml:space="preserve"> 1; </w:t>
      </w:r>
      <w:r w:rsidR="003C590F">
        <w:t>имя свойства</w:t>
      </w:r>
      <w:r w:rsidR="003C590F">
        <w:rPr>
          <w:lang w:val="en-US"/>
        </w:rPr>
        <w:t xml:space="preserve"> </w:t>
      </w:r>
      <w:r w:rsidR="003C590F">
        <w:rPr>
          <w:lang w:val="en-US"/>
        </w:rPr>
        <w:t>2</w:t>
      </w:r>
      <w:r w:rsidR="003C590F">
        <w:t>»</w:t>
      </w:r>
      <w:r w:rsidR="003C590F">
        <w:rPr>
          <w:lang w:val="en-US"/>
        </w:rPr>
        <w:t>;</w:t>
      </w:r>
    </w:p>
    <w:p w:rsidR="007D6F11" w:rsidRPr="007D6F11" w:rsidRDefault="007D6F11" w:rsidP="007D6F11"/>
    <w:p w:rsidR="003C590F" w:rsidRDefault="007D6F11" w:rsidP="003C590F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EF0FFF7" wp14:editId="2E98A0A4">
            <wp:extent cx="5623531" cy="4752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7613" cy="475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11" w:rsidRDefault="003C590F" w:rsidP="003C590F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>Получение свойства объекта БДИ</w:t>
      </w:r>
    </w:p>
    <w:p w:rsidR="003C590F" w:rsidRDefault="003C590F" w:rsidP="003C590F">
      <w:pPr>
        <w:keepNext/>
      </w:pPr>
      <w:r>
        <w:rPr>
          <w:noProof/>
          <w:lang w:eastAsia="ru-RU"/>
        </w:rPr>
        <w:drawing>
          <wp:inline distT="0" distB="0" distL="0" distR="0" wp14:anchorId="30577B70" wp14:editId="27273295">
            <wp:extent cx="5000625" cy="3766319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7155" cy="37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0F" w:rsidRPr="003C590F" w:rsidRDefault="003C590F" w:rsidP="003C590F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Чтение свойств объекта БДИ</w:t>
      </w:r>
      <w:bookmarkEnd w:id="6"/>
    </w:p>
    <w:sectPr w:rsidR="003C590F" w:rsidRPr="003C590F" w:rsidSect="004E1379">
      <w:footerReference w:type="default" r:id="rId20"/>
      <w:pgSz w:w="11906" w:h="16838"/>
      <w:pgMar w:top="567" w:right="850" w:bottom="1134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41F" w:rsidRDefault="00CA541F" w:rsidP="002D1328">
      <w:pPr>
        <w:spacing w:after="0" w:line="240" w:lineRule="auto"/>
      </w:pPr>
      <w:r>
        <w:separator/>
      </w:r>
    </w:p>
  </w:endnote>
  <w:endnote w:type="continuationSeparator" w:id="0">
    <w:p w:rsidR="00CA541F" w:rsidRDefault="00CA541F" w:rsidP="002D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1627429"/>
      <w:docPartObj>
        <w:docPartGallery w:val="Page Numbers (Bottom of Page)"/>
        <w:docPartUnique/>
      </w:docPartObj>
    </w:sdtPr>
    <w:sdtEndPr/>
    <w:sdtContent>
      <w:p w:rsidR="00820DC2" w:rsidRDefault="00820DC2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90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20DC2" w:rsidRDefault="00820DC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41F" w:rsidRDefault="00CA541F" w:rsidP="002D1328">
      <w:pPr>
        <w:spacing w:after="0" w:line="240" w:lineRule="auto"/>
      </w:pPr>
      <w:r>
        <w:separator/>
      </w:r>
    </w:p>
  </w:footnote>
  <w:footnote w:type="continuationSeparator" w:id="0">
    <w:p w:rsidR="00CA541F" w:rsidRDefault="00CA541F" w:rsidP="002D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55C89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312BD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3CEE9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3AA8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E4E1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3B694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42BB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447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7EC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00D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5054E"/>
    <w:multiLevelType w:val="hybridMultilevel"/>
    <w:tmpl w:val="E0388644"/>
    <w:lvl w:ilvl="0" w:tplc="ED662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687522"/>
    <w:multiLevelType w:val="multilevel"/>
    <w:tmpl w:val="4A504D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2">
    <w:nsid w:val="11203BC6"/>
    <w:multiLevelType w:val="hybridMultilevel"/>
    <w:tmpl w:val="9A903168"/>
    <w:lvl w:ilvl="0" w:tplc="2B3E487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150C1258"/>
    <w:multiLevelType w:val="hybridMultilevel"/>
    <w:tmpl w:val="D51878D2"/>
    <w:lvl w:ilvl="0" w:tplc="D498526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15A505EE"/>
    <w:multiLevelType w:val="hybridMultilevel"/>
    <w:tmpl w:val="42CE49A0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15EE7E77"/>
    <w:multiLevelType w:val="hybridMultilevel"/>
    <w:tmpl w:val="2D3A5AD6"/>
    <w:lvl w:ilvl="0" w:tplc="9BE4126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1CE3754A"/>
    <w:multiLevelType w:val="multilevel"/>
    <w:tmpl w:val="B7DC1EB6"/>
    <w:numStyleLink w:val="a"/>
  </w:abstractNum>
  <w:abstractNum w:abstractNumId="17">
    <w:nsid w:val="1DA44AE4"/>
    <w:multiLevelType w:val="hybridMultilevel"/>
    <w:tmpl w:val="822C5C42"/>
    <w:lvl w:ilvl="0" w:tplc="866A047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1DE931F6"/>
    <w:multiLevelType w:val="hybridMultilevel"/>
    <w:tmpl w:val="13CA8166"/>
    <w:lvl w:ilvl="0" w:tplc="269ED08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>
    <w:nsid w:val="29751919"/>
    <w:multiLevelType w:val="multilevel"/>
    <w:tmpl w:val="B7DC1EB6"/>
    <w:styleLink w:val="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pStyle w:val="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2B9363C6"/>
    <w:multiLevelType w:val="hybridMultilevel"/>
    <w:tmpl w:val="F354A036"/>
    <w:lvl w:ilvl="0" w:tplc="E5CE9AE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>
    <w:nsid w:val="37382792"/>
    <w:multiLevelType w:val="hybridMultilevel"/>
    <w:tmpl w:val="8042F2AA"/>
    <w:lvl w:ilvl="0" w:tplc="9608281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>
    <w:nsid w:val="4F390FD4"/>
    <w:multiLevelType w:val="hybridMultilevel"/>
    <w:tmpl w:val="55EEDC2C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5E9D6521"/>
    <w:multiLevelType w:val="hybridMultilevel"/>
    <w:tmpl w:val="30626450"/>
    <w:lvl w:ilvl="0" w:tplc="CE26249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5FFC020B"/>
    <w:multiLevelType w:val="multilevel"/>
    <w:tmpl w:val="4A504D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5">
    <w:nsid w:val="628F4C3E"/>
    <w:multiLevelType w:val="hybridMultilevel"/>
    <w:tmpl w:val="41B4ED68"/>
    <w:lvl w:ilvl="0" w:tplc="604CC508">
      <w:start w:val="1"/>
      <w:numFmt w:val="decimal"/>
      <w:lvlText w:val="%1."/>
      <w:lvlJc w:val="left"/>
      <w:pPr>
        <w:ind w:left="1040" w:hanging="360"/>
      </w:pPr>
      <w:rPr>
        <w:rFonts w:hint="default"/>
        <w:spacing w:val="0"/>
        <w:kern w:val="2"/>
        <w:position w:val="0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6">
    <w:nsid w:val="6588623E"/>
    <w:multiLevelType w:val="multilevel"/>
    <w:tmpl w:val="2F0AE1FC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Restart w:val="0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>
    <w:nsid w:val="67A200EB"/>
    <w:multiLevelType w:val="hybridMultilevel"/>
    <w:tmpl w:val="55EEDC2C"/>
    <w:lvl w:ilvl="0" w:tplc="F1A034B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>
    <w:nsid w:val="6D9F3525"/>
    <w:multiLevelType w:val="hybridMultilevel"/>
    <w:tmpl w:val="310013E0"/>
    <w:lvl w:ilvl="0" w:tplc="96F24EE6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9">
    <w:nsid w:val="7C2C0360"/>
    <w:multiLevelType w:val="hybridMultilevel"/>
    <w:tmpl w:val="1FBE0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A60BCB"/>
    <w:multiLevelType w:val="hybridMultilevel"/>
    <w:tmpl w:val="8042F2AA"/>
    <w:lvl w:ilvl="0" w:tplc="9608281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9"/>
  </w:num>
  <w:num w:numId="2">
    <w:abstractNumId w:val="24"/>
  </w:num>
  <w:num w:numId="3">
    <w:abstractNumId w:val="12"/>
  </w:num>
  <w:num w:numId="4">
    <w:abstractNumId w:val="17"/>
  </w:num>
  <w:num w:numId="5">
    <w:abstractNumId w:val="13"/>
  </w:num>
  <w:num w:numId="6">
    <w:abstractNumId w:val="19"/>
  </w:num>
  <w:num w:numId="7">
    <w:abstractNumId w:val="16"/>
  </w:num>
  <w:num w:numId="8">
    <w:abstractNumId w:val="11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2"/>
  </w:num>
  <w:num w:numId="23">
    <w:abstractNumId w:val="27"/>
  </w:num>
  <w:num w:numId="24">
    <w:abstractNumId w:val="14"/>
  </w:num>
  <w:num w:numId="25">
    <w:abstractNumId w:val="23"/>
  </w:num>
  <w:num w:numId="26">
    <w:abstractNumId w:val="15"/>
  </w:num>
  <w:num w:numId="27">
    <w:abstractNumId w:val="20"/>
  </w:num>
  <w:num w:numId="28">
    <w:abstractNumId w:val="25"/>
  </w:num>
  <w:num w:numId="29">
    <w:abstractNumId w:val="10"/>
  </w:num>
  <w:num w:numId="30">
    <w:abstractNumId w:val="21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0"/>
  </w:num>
  <w:num w:numId="33">
    <w:abstractNumId w:val="28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7B"/>
    <w:rsid w:val="0000113E"/>
    <w:rsid w:val="000023A7"/>
    <w:rsid w:val="00002E48"/>
    <w:rsid w:val="0001325C"/>
    <w:rsid w:val="000339F1"/>
    <w:rsid w:val="00036CB1"/>
    <w:rsid w:val="000445C8"/>
    <w:rsid w:val="0005057D"/>
    <w:rsid w:val="00055C38"/>
    <w:rsid w:val="00063211"/>
    <w:rsid w:val="00072BF6"/>
    <w:rsid w:val="00081F41"/>
    <w:rsid w:val="00087999"/>
    <w:rsid w:val="00096258"/>
    <w:rsid w:val="000A3FD5"/>
    <w:rsid w:val="000C53DC"/>
    <w:rsid w:val="000D6C0E"/>
    <w:rsid w:val="00105CAE"/>
    <w:rsid w:val="00114329"/>
    <w:rsid w:val="001149EA"/>
    <w:rsid w:val="00116CEB"/>
    <w:rsid w:val="00117FEF"/>
    <w:rsid w:val="00136DD5"/>
    <w:rsid w:val="001446CE"/>
    <w:rsid w:val="0014685A"/>
    <w:rsid w:val="00150687"/>
    <w:rsid w:val="00150D41"/>
    <w:rsid w:val="00162E05"/>
    <w:rsid w:val="0017657E"/>
    <w:rsid w:val="00184D8D"/>
    <w:rsid w:val="001B3416"/>
    <w:rsid w:val="001B36E5"/>
    <w:rsid w:val="001B5E9B"/>
    <w:rsid w:val="001C1AE9"/>
    <w:rsid w:val="001C1F14"/>
    <w:rsid w:val="001C692A"/>
    <w:rsid w:val="001D0FEB"/>
    <w:rsid w:val="001D5324"/>
    <w:rsid w:val="001D763D"/>
    <w:rsid w:val="00216E08"/>
    <w:rsid w:val="00220351"/>
    <w:rsid w:val="0023365A"/>
    <w:rsid w:val="00233A47"/>
    <w:rsid w:val="0024688B"/>
    <w:rsid w:val="00253667"/>
    <w:rsid w:val="00254D22"/>
    <w:rsid w:val="00255EDE"/>
    <w:rsid w:val="00256738"/>
    <w:rsid w:val="0027043B"/>
    <w:rsid w:val="0027142F"/>
    <w:rsid w:val="002A121B"/>
    <w:rsid w:val="002C7BBC"/>
    <w:rsid w:val="002D1328"/>
    <w:rsid w:val="002D2DFE"/>
    <w:rsid w:val="002D3A94"/>
    <w:rsid w:val="002F707B"/>
    <w:rsid w:val="00325E5C"/>
    <w:rsid w:val="00325E6A"/>
    <w:rsid w:val="00326522"/>
    <w:rsid w:val="00331F85"/>
    <w:rsid w:val="00332497"/>
    <w:rsid w:val="0034047A"/>
    <w:rsid w:val="003818C0"/>
    <w:rsid w:val="003840A5"/>
    <w:rsid w:val="0038456E"/>
    <w:rsid w:val="00390B4A"/>
    <w:rsid w:val="00392231"/>
    <w:rsid w:val="00394F8C"/>
    <w:rsid w:val="003A2FA5"/>
    <w:rsid w:val="003C414E"/>
    <w:rsid w:val="003C497F"/>
    <w:rsid w:val="003C498D"/>
    <w:rsid w:val="003C590F"/>
    <w:rsid w:val="003D404E"/>
    <w:rsid w:val="003E216D"/>
    <w:rsid w:val="003F01D2"/>
    <w:rsid w:val="00400E93"/>
    <w:rsid w:val="004405F0"/>
    <w:rsid w:val="004474AA"/>
    <w:rsid w:val="004522BC"/>
    <w:rsid w:val="004562F2"/>
    <w:rsid w:val="00460F06"/>
    <w:rsid w:val="00472505"/>
    <w:rsid w:val="00491B04"/>
    <w:rsid w:val="004979A4"/>
    <w:rsid w:val="004A11BC"/>
    <w:rsid w:val="004A5AB5"/>
    <w:rsid w:val="004B0683"/>
    <w:rsid w:val="004B2C5F"/>
    <w:rsid w:val="004D2D85"/>
    <w:rsid w:val="004D5C19"/>
    <w:rsid w:val="004E1379"/>
    <w:rsid w:val="004E581A"/>
    <w:rsid w:val="00506A7A"/>
    <w:rsid w:val="00522B6F"/>
    <w:rsid w:val="005230F8"/>
    <w:rsid w:val="00524E43"/>
    <w:rsid w:val="00547CAF"/>
    <w:rsid w:val="00555018"/>
    <w:rsid w:val="00565E4D"/>
    <w:rsid w:val="00567E78"/>
    <w:rsid w:val="00577EEB"/>
    <w:rsid w:val="00583099"/>
    <w:rsid w:val="0059515D"/>
    <w:rsid w:val="005A7370"/>
    <w:rsid w:val="005B2314"/>
    <w:rsid w:val="005B4DF3"/>
    <w:rsid w:val="005C0CB6"/>
    <w:rsid w:val="005E7A78"/>
    <w:rsid w:val="005F2259"/>
    <w:rsid w:val="005F4647"/>
    <w:rsid w:val="00600994"/>
    <w:rsid w:val="006021BD"/>
    <w:rsid w:val="00605424"/>
    <w:rsid w:val="00605C66"/>
    <w:rsid w:val="00607C37"/>
    <w:rsid w:val="0061036F"/>
    <w:rsid w:val="00613048"/>
    <w:rsid w:val="006159E9"/>
    <w:rsid w:val="00615F59"/>
    <w:rsid w:val="00635CD8"/>
    <w:rsid w:val="00640EE9"/>
    <w:rsid w:val="00693478"/>
    <w:rsid w:val="006A6C51"/>
    <w:rsid w:val="006B3270"/>
    <w:rsid w:val="006B431A"/>
    <w:rsid w:val="006B579B"/>
    <w:rsid w:val="006E0804"/>
    <w:rsid w:val="006E088E"/>
    <w:rsid w:val="006E3997"/>
    <w:rsid w:val="006F2E67"/>
    <w:rsid w:val="00704176"/>
    <w:rsid w:val="00706355"/>
    <w:rsid w:val="0071117C"/>
    <w:rsid w:val="00711938"/>
    <w:rsid w:val="00737369"/>
    <w:rsid w:val="007456E2"/>
    <w:rsid w:val="00763DC9"/>
    <w:rsid w:val="0077023F"/>
    <w:rsid w:val="00785D7E"/>
    <w:rsid w:val="0079304C"/>
    <w:rsid w:val="007B744E"/>
    <w:rsid w:val="007C64A4"/>
    <w:rsid w:val="007D2084"/>
    <w:rsid w:val="007D6F11"/>
    <w:rsid w:val="007D713A"/>
    <w:rsid w:val="007E4D1D"/>
    <w:rsid w:val="007E5D0F"/>
    <w:rsid w:val="007E7043"/>
    <w:rsid w:val="007F3955"/>
    <w:rsid w:val="00801A49"/>
    <w:rsid w:val="00820973"/>
    <w:rsid w:val="00820DC2"/>
    <w:rsid w:val="00825D87"/>
    <w:rsid w:val="00835AD0"/>
    <w:rsid w:val="00853B50"/>
    <w:rsid w:val="00857CEA"/>
    <w:rsid w:val="008725D6"/>
    <w:rsid w:val="00874202"/>
    <w:rsid w:val="00896D6A"/>
    <w:rsid w:val="008A2E8C"/>
    <w:rsid w:val="008A3003"/>
    <w:rsid w:val="008A3DA9"/>
    <w:rsid w:val="008B1D05"/>
    <w:rsid w:val="008C43AE"/>
    <w:rsid w:val="008E3838"/>
    <w:rsid w:val="008E71EF"/>
    <w:rsid w:val="008F4FAF"/>
    <w:rsid w:val="00901CD2"/>
    <w:rsid w:val="00903F3D"/>
    <w:rsid w:val="009042E6"/>
    <w:rsid w:val="009145B7"/>
    <w:rsid w:val="00915699"/>
    <w:rsid w:val="00915A71"/>
    <w:rsid w:val="00941E66"/>
    <w:rsid w:val="00943032"/>
    <w:rsid w:val="00944693"/>
    <w:rsid w:val="009726A3"/>
    <w:rsid w:val="009826D6"/>
    <w:rsid w:val="00990A84"/>
    <w:rsid w:val="00990FBA"/>
    <w:rsid w:val="009917EB"/>
    <w:rsid w:val="00993B84"/>
    <w:rsid w:val="009947E1"/>
    <w:rsid w:val="00996713"/>
    <w:rsid w:val="009967D7"/>
    <w:rsid w:val="009E6D6A"/>
    <w:rsid w:val="009E73B9"/>
    <w:rsid w:val="009F3D26"/>
    <w:rsid w:val="00A16581"/>
    <w:rsid w:val="00A348E6"/>
    <w:rsid w:val="00A36051"/>
    <w:rsid w:val="00A36A12"/>
    <w:rsid w:val="00A37F90"/>
    <w:rsid w:val="00A448D1"/>
    <w:rsid w:val="00A561FD"/>
    <w:rsid w:val="00A63378"/>
    <w:rsid w:val="00A64C33"/>
    <w:rsid w:val="00A72DBE"/>
    <w:rsid w:val="00A949EA"/>
    <w:rsid w:val="00AA045A"/>
    <w:rsid w:val="00AA205E"/>
    <w:rsid w:val="00AA62FC"/>
    <w:rsid w:val="00AC5EA7"/>
    <w:rsid w:val="00AC65DF"/>
    <w:rsid w:val="00AD2B55"/>
    <w:rsid w:val="00AD3FB7"/>
    <w:rsid w:val="00AE007F"/>
    <w:rsid w:val="00B042BD"/>
    <w:rsid w:val="00B16A99"/>
    <w:rsid w:val="00B41A24"/>
    <w:rsid w:val="00B429B7"/>
    <w:rsid w:val="00B42E9D"/>
    <w:rsid w:val="00B51D78"/>
    <w:rsid w:val="00B53DFF"/>
    <w:rsid w:val="00B62507"/>
    <w:rsid w:val="00B80813"/>
    <w:rsid w:val="00B956C8"/>
    <w:rsid w:val="00B978B3"/>
    <w:rsid w:val="00BA2546"/>
    <w:rsid w:val="00BB2BE9"/>
    <w:rsid w:val="00BB30C3"/>
    <w:rsid w:val="00BB5255"/>
    <w:rsid w:val="00BC626A"/>
    <w:rsid w:val="00BD1C80"/>
    <w:rsid w:val="00BF075B"/>
    <w:rsid w:val="00BF0AD2"/>
    <w:rsid w:val="00BF3505"/>
    <w:rsid w:val="00C0253C"/>
    <w:rsid w:val="00C320B7"/>
    <w:rsid w:val="00C44F65"/>
    <w:rsid w:val="00C50D5B"/>
    <w:rsid w:val="00C61136"/>
    <w:rsid w:val="00C67BCE"/>
    <w:rsid w:val="00C752E5"/>
    <w:rsid w:val="00C7608A"/>
    <w:rsid w:val="00CA541F"/>
    <w:rsid w:val="00CC03E5"/>
    <w:rsid w:val="00CC64B3"/>
    <w:rsid w:val="00CC6DF9"/>
    <w:rsid w:val="00CD1084"/>
    <w:rsid w:val="00CF0011"/>
    <w:rsid w:val="00D02206"/>
    <w:rsid w:val="00D36FAB"/>
    <w:rsid w:val="00D44872"/>
    <w:rsid w:val="00D5014C"/>
    <w:rsid w:val="00D57649"/>
    <w:rsid w:val="00D608F2"/>
    <w:rsid w:val="00D73DBB"/>
    <w:rsid w:val="00D82073"/>
    <w:rsid w:val="00D82295"/>
    <w:rsid w:val="00D82693"/>
    <w:rsid w:val="00D8350F"/>
    <w:rsid w:val="00D930EE"/>
    <w:rsid w:val="00D93A7B"/>
    <w:rsid w:val="00DA4F0C"/>
    <w:rsid w:val="00DA65B7"/>
    <w:rsid w:val="00DB3B7C"/>
    <w:rsid w:val="00DC6F55"/>
    <w:rsid w:val="00DC7E7B"/>
    <w:rsid w:val="00DE313D"/>
    <w:rsid w:val="00DE5409"/>
    <w:rsid w:val="00E042ED"/>
    <w:rsid w:val="00E07927"/>
    <w:rsid w:val="00E1105D"/>
    <w:rsid w:val="00E33475"/>
    <w:rsid w:val="00E418C8"/>
    <w:rsid w:val="00E51562"/>
    <w:rsid w:val="00E55141"/>
    <w:rsid w:val="00E619C8"/>
    <w:rsid w:val="00E73B13"/>
    <w:rsid w:val="00EB06D4"/>
    <w:rsid w:val="00EB4FF8"/>
    <w:rsid w:val="00EB55A0"/>
    <w:rsid w:val="00EC511A"/>
    <w:rsid w:val="00ED2D20"/>
    <w:rsid w:val="00ED69B3"/>
    <w:rsid w:val="00EE1C1D"/>
    <w:rsid w:val="00F041BE"/>
    <w:rsid w:val="00F071A4"/>
    <w:rsid w:val="00F07E6C"/>
    <w:rsid w:val="00F1294B"/>
    <w:rsid w:val="00F12F8E"/>
    <w:rsid w:val="00F16C74"/>
    <w:rsid w:val="00F2534B"/>
    <w:rsid w:val="00F31A12"/>
    <w:rsid w:val="00F36DF9"/>
    <w:rsid w:val="00F64D7C"/>
    <w:rsid w:val="00F94A1D"/>
    <w:rsid w:val="00FA2B0D"/>
    <w:rsid w:val="00FB5639"/>
    <w:rsid w:val="00FC3FF9"/>
    <w:rsid w:val="00FD04D7"/>
    <w:rsid w:val="00FF5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DFBA4-6F2D-4566-BB54-15416EE1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48E6"/>
    <w:pPr>
      <w:ind w:firstLine="680"/>
      <w:jc w:val="both"/>
    </w:pPr>
    <w:rPr>
      <w:sz w:val="24"/>
    </w:rPr>
  </w:style>
  <w:style w:type="paragraph" w:styleId="1">
    <w:name w:val="heading 1"/>
    <w:next w:val="a0"/>
    <w:link w:val="10"/>
    <w:uiPriority w:val="9"/>
    <w:qFormat/>
    <w:rsid w:val="00A448D1"/>
    <w:pPr>
      <w:keepNext/>
      <w:keepLines/>
      <w:numPr>
        <w:numId w:val="6"/>
      </w:numPr>
      <w:spacing w:after="6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next w:val="a0"/>
    <w:link w:val="20"/>
    <w:uiPriority w:val="9"/>
    <w:qFormat/>
    <w:rsid w:val="005C0CB6"/>
    <w:pPr>
      <w:keepNext/>
      <w:keepLines/>
      <w:numPr>
        <w:ilvl w:val="1"/>
        <w:numId w:val="6"/>
      </w:numPr>
      <w:spacing w:after="60" w:line="240" w:lineRule="auto"/>
      <w:ind w:left="714" w:hanging="357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08799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042E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A448D1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5">
    <w:name w:val="Document Map"/>
    <w:basedOn w:val="a0"/>
    <w:link w:val="a6"/>
    <w:uiPriority w:val="99"/>
    <w:semiHidden/>
    <w:unhideWhenUsed/>
    <w:rsid w:val="00E0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E042ED"/>
    <w:rPr>
      <w:rFonts w:ascii="Tahoma" w:hAnsi="Tahoma" w:cs="Tahoma"/>
      <w:sz w:val="16"/>
      <w:szCs w:val="16"/>
    </w:rPr>
  </w:style>
  <w:style w:type="paragraph" w:styleId="a7">
    <w:name w:val="Balloon Text"/>
    <w:basedOn w:val="a0"/>
    <w:link w:val="a8"/>
    <w:uiPriority w:val="99"/>
    <w:semiHidden/>
    <w:unhideWhenUsed/>
    <w:rsid w:val="00460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60F06"/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rsid w:val="00565E4D"/>
    <w:pPr>
      <w:spacing w:line="240" w:lineRule="auto"/>
      <w:jc w:val="center"/>
    </w:pPr>
    <w:rPr>
      <w:b/>
      <w:bCs/>
      <w:sz w:val="18"/>
      <w:szCs w:val="18"/>
    </w:rPr>
  </w:style>
  <w:style w:type="paragraph" w:styleId="aa">
    <w:name w:val="header"/>
    <w:basedOn w:val="a0"/>
    <w:link w:val="ab"/>
    <w:uiPriority w:val="99"/>
    <w:semiHidden/>
    <w:unhideWhenUsed/>
    <w:rsid w:val="002D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2D1328"/>
  </w:style>
  <w:style w:type="paragraph" w:styleId="ac">
    <w:name w:val="footer"/>
    <w:basedOn w:val="a0"/>
    <w:link w:val="ad"/>
    <w:uiPriority w:val="99"/>
    <w:unhideWhenUsed/>
    <w:rsid w:val="002D1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D1328"/>
  </w:style>
  <w:style w:type="paragraph" w:styleId="ae">
    <w:name w:val="TOC Heading"/>
    <w:basedOn w:val="1"/>
    <w:next w:val="a0"/>
    <w:uiPriority w:val="39"/>
    <w:semiHidden/>
    <w:unhideWhenUsed/>
    <w:qFormat/>
    <w:rsid w:val="00116CEB"/>
    <w:pPr>
      <w:numPr>
        <w:numId w:val="0"/>
      </w:numPr>
      <w:outlineLvl w:val="9"/>
    </w:pPr>
    <w:rPr>
      <w:color w:val="365F91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116CEB"/>
    <w:pPr>
      <w:spacing w:after="100"/>
      <w:ind w:left="220" w:firstLine="0"/>
    </w:pPr>
    <w:rPr>
      <w:rFonts w:eastAsiaTheme="minorEastAsia"/>
    </w:rPr>
  </w:style>
  <w:style w:type="paragraph" w:styleId="11">
    <w:name w:val="toc 1"/>
    <w:basedOn w:val="a0"/>
    <w:next w:val="a0"/>
    <w:autoRedefine/>
    <w:uiPriority w:val="39"/>
    <w:unhideWhenUsed/>
    <w:qFormat/>
    <w:rsid w:val="00116CEB"/>
    <w:pPr>
      <w:spacing w:after="100"/>
      <w:ind w:firstLine="0"/>
    </w:pPr>
    <w:rPr>
      <w:rFonts w:eastAsiaTheme="minorEastAsia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116CEB"/>
    <w:pPr>
      <w:spacing w:after="100"/>
      <w:ind w:left="440" w:firstLine="0"/>
    </w:pPr>
    <w:rPr>
      <w:rFonts w:eastAsiaTheme="minorEastAsia"/>
    </w:rPr>
  </w:style>
  <w:style w:type="character" w:styleId="af">
    <w:name w:val="Hyperlink"/>
    <w:basedOn w:val="a1"/>
    <w:uiPriority w:val="99"/>
    <w:unhideWhenUsed/>
    <w:rsid w:val="00116CEB"/>
    <w:rPr>
      <w:color w:val="0000FF" w:themeColor="hyperlink"/>
      <w:u w:val="single"/>
    </w:rPr>
  </w:style>
  <w:style w:type="paragraph" w:styleId="af0">
    <w:name w:val="No Spacing"/>
    <w:link w:val="af1"/>
    <w:uiPriority w:val="1"/>
    <w:qFormat/>
    <w:rsid w:val="006021BD"/>
    <w:pPr>
      <w:spacing w:after="0" w:line="240" w:lineRule="auto"/>
      <w:ind w:firstLine="680"/>
    </w:pPr>
    <w:rPr>
      <w:sz w:val="24"/>
    </w:rPr>
  </w:style>
  <w:style w:type="character" w:customStyle="1" w:styleId="20">
    <w:name w:val="Заголовок 2 Знак"/>
    <w:basedOn w:val="a1"/>
    <w:link w:val="2"/>
    <w:uiPriority w:val="9"/>
    <w:rsid w:val="005C0CB6"/>
    <w:rPr>
      <w:rFonts w:ascii="Times New Roman" w:eastAsiaTheme="majorEastAsia" w:hAnsi="Times New Roman" w:cstheme="majorBidi"/>
      <w:b/>
      <w:sz w:val="32"/>
      <w:szCs w:val="26"/>
    </w:rPr>
  </w:style>
  <w:style w:type="numbering" w:customStyle="1" w:styleId="a">
    <w:name w:val="Нумерация заголовка"/>
    <w:basedOn w:val="a3"/>
    <w:uiPriority w:val="99"/>
    <w:rsid w:val="00087999"/>
    <w:pPr>
      <w:numPr>
        <w:numId w:val="6"/>
      </w:numPr>
    </w:pPr>
  </w:style>
  <w:style w:type="table" w:styleId="af2">
    <w:name w:val="Table Grid"/>
    <w:basedOn w:val="a2"/>
    <w:uiPriority w:val="59"/>
    <w:rsid w:val="00F36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Без интервала Знак"/>
    <w:basedOn w:val="a1"/>
    <w:link w:val="af0"/>
    <w:uiPriority w:val="1"/>
    <w:rsid w:val="004E1379"/>
    <w:rPr>
      <w:sz w:val="24"/>
    </w:rPr>
  </w:style>
  <w:style w:type="paragraph" w:styleId="af3">
    <w:name w:val="List"/>
    <w:basedOn w:val="a0"/>
    <w:uiPriority w:val="99"/>
    <w:semiHidden/>
    <w:unhideWhenUsed/>
    <w:rsid w:val="00903F3D"/>
    <w:pPr>
      <w:ind w:left="283" w:hanging="283"/>
      <w:contextualSpacing/>
    </w:pPr>
    <w:rPr>
      <w:rFonts w:ascii="Times New Roman" w:hAnsi="Times New Roman"/>
    </w:rPr>
  </w:style>
  <w:style w:type="character" w:customStyle="1" w:styleId="30">
    <w:name w:val="Заголовок 3 Знак"/>
    <w:basedOn w:val="a1"/>
    <w:link w:val="3"/>
    <w:uiPriority w:val="9"/>
    <w:rsid w:val="003C49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4">
    <w:name w:val="annotation reference"/>
    <w:basedOn w:val="a1"/>
    <w:uiPriority w:val="99"/>
    <w:semiHidden/>
    <w:unhideWhenUsed/>
    <w:rsid w:val="007E7043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7E704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7E7043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E704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E7043"/>
    <w:rPr>
      <w:b/>
      <w:bCs/>
      <w:sz w:val="20"/>
      <w:szCs w:val="20"/>
    </w:rPr>
  </w:style>
  <w:style w:type="paragraph" w:styleId="af9">
    <w:name w:val="Revision"/>
    <w:hidden/>
    <w:uiPriority w:val="99"/>
    <w:semiHidden/>
    <w:rsid w:val="007E7043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_________Microsoft_Visio_2003_20102.vsd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_________Microsoft_Visio_2003_20103.vsd"/><Relationship Id="rId10" Type="http://schemas.openxmlformats.org/officeDocument/2006/relationships/oleObject" Target="embeddings/_________Microsoft_Visio_2003_20101.vsd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4CA1B7-8AB9-42D2-A04E-8D324FDC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Плагин проведения испытаний и экспресс анализа</vt:lpstr>
    </vt:vector>
  </TitlesOfParts>
  <Company/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Плагин проведения испытаний и экспресс анализа</dc:title>
  <dc:creator>ООО Аллод</dc:creator>
  <cp:lastModifiedBy>Skripnik</cp:lastModifiedBy>
  <cp:revision>4</cp:revision>
  <cp:lastPrinted>2017-02-20T19:28:00Z</cp:lastPrinted>
  <dcterms:created xsi:type="dcterms:W3CDTF">2024-11-02T12:02:00Z</dcterms:created>
  <dcterms:modified xsi:type="dcterms:W3CDTF">2024-11-29T06:46:00Z</dcterms:modified>
</cp:coreProperties>
</file>