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AE" w:rsidRPr="0062158E" w:rsidRDefault="00686084" w:rsidP="0062158E">
      <w:pPr>
        <w:jc w:val="center"/>
        <w:rPr>
          <w:b/>
          <w:sz w:val="32"/>
          <w:szCs w:val="32"/>
        </w:rPr>
      </w:pPr>
      <w:r w:rsidRPr="0062158E">
        <w:rPr>
          <w:b/>
          <w:sz w:val="32"/>
          <w:szCs w:val="32"/>
        </w:rPr>
        <w:t>ООО Научно-производственное предприятие «Мера»</w:t>
      </w:r>
    </w:p>
    <w:p w:rsidR="006D17AE" w:rsidRDefault="006D17AE">
      <w:pPr>
        <w:spacing w:line="360" w:lineRule="auto"/>
      </w:pPr>
    </w:p>
    <w:p w:rsidR="006D17AE" w:rsidRDefault="006D17AE">
      <w:pPr>
        <w:spacing w:line="360" w:lineRule="auto"/>
      </w:pPr>
    </w:p>
    <w:p w:rsidR="006D17AE" w:rsidRDefault="006D17AE">
      <w:pPr>
        <w:pStyle w:val="a5"/>
        <w:tabs>
          <w:tab w:val="clear" w:pos="4153"/>
          <w:tab w:val="clear" w:pos="8306"/>
        </w:tabs>
      </w:pPr>
    </w:p>
    <w:p w:rsidR="006D17AE" w:rsidRDefault="006D17AE">
      <w:pPr>
        <w:spacing w:line="360" w:lineRule="auto"/>
        <w:jc w:val="center"/>
        <w:rPr>
          <w:b/>
        </w:rPr>
      </w:pPr>
    </w:p>
    <w:p w:rsidR="006D17AE" w:rsidRDefault="006D17AE">
      <w:pPr>
        <w:spacing w:line="360" w:lineRule="auto"/>
        <w:jc w:val="center"/>
        <w:rPr>
          <w:b/>
        </w:rPr>
      </w:pPr>
    </w:p>
    <w:p w:rsidR="006D17AE" w:rsidRPr="00DA32E3" w:rsidRDefault="00DA32E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Комплекс измерительно-вычислительный </w:t>
      </w:r>
      <w:r>
        <w:rPr>
          <w:b/>
          <w:sz w:val="28"/>
          <w:lang w:val="en-US"/>
        </w:rPr>
        <w:t>MIC</w:t>
      </w:r>
      <w:r w:rsidRPr="00DA32E3">
        <w:rPr>
          <w:b/>
          <w:sz w:val="28"/>
        </w:rPr>
        <w:t>-</w:t>
      </w:r>
      <w:r>
        <w:rPr>
          <w:b/>
          <w:sz w:val="28"/>
        </w:rPr>
        <w:t>ДФМ</w:t>
      </w:r>
    </w:p>
    <w:p w:rsidR="006D17AE" w:rsidRDefault="006D17AE">
      <w:pPr>
        <w:spacing w:line="360" w:lineRule="auto"/>
        <w:jc w:val="center"/>
        <w:outlineLvl w:val="0"/>
        <w:rPr>
          <w:b/>
        </w:rPr>
      </w:pPr>
      <w:r>
        <w:rPr>
          <w:b/>
        </w:rPr>
        <w:t>ПРОГРАММНОЕ ОБЕСПЕЧЕНИЕ</w:t>
      </w:r>
    </w:p>
    <w:p w:rsidR="006D17AE" w:rsidRPr="00DA32E3" w:rsidRDefault="004554E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Программа </w:t>
      </w:r>
      <w:r w:rsidR="00967C4D" w:rsidRPr="00967C4D">
        <w:rPr>
          <w:b/>
          <w:sz w:val="32"/>
          <w:szCs w:val="32"/>
        </w:rPr>
        <w:t>BladeProc</w:t>
      </w:r>
      <w:r>
        <w:rPr>
          <w:b/>
          <w:sz w:val="32"/>
          <w:szCs w:val="32"/>
          <w:lang w:val="en-US"/>
        </w:rPr>
        <w:t>essor</w:t>
      </w:r>
    </w:p>
    <w:p w:rsidR="006D17AE" w:rsidRPr="00967C4D" w:rsidRDefault="006D17AE">
      <w:pPr>
        <w:spacing w:line="360" w:lineRule="auto"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Руководство </w:t>
      </w:r>
      <w:r w:rsidR="00967C4D">
        <w:rPr>
          <w:b/>
          <w:sz w:val="28"/>
        </w:rPr>
        <w:t>по</w:t>
      </w:r>
      <w:r w:rsidR="00DA32E3">
        <w:rPr>
          <w:b/>
          <w:sz w:val="28"/>
        </w:rPr>
        <w:t>льзователя</w:t>
      </w:r>
    </w:p>
    <w:p w:rsidR="006D17AE" w:rsidRPr="00686084" w:rsidRDefault="003078C3">
      <w:pPr>
        <w:spacing w:line="360" w:lineRule="auto"/>
        <w:jc w:val="center"/>
        <w:rPr>
          <w:b/>
        </w:rPr>
      </w:pPr>
      <w:r>
        <w:rPr>
          <w:b/>
        </w:rPr>
        <w:t xml:space="preserve">БЛИЖ </w:t>
      </w:r>
      <w:r w:rsidR="006D17AE">
        <w:rPr>
          <w:b/>
        </w:rPr>
        <w:t>4</w:t>
      </w:r>
      <w:r w:rsidR="004554EB" w:rsidRPr="00686084">
        <w:rPr>
          <w:b/>
        </w:rPr>
        <w:t>09801</w:t>
      </w:r>
      <w:r w:rsidR="006D17AE">
        <w:rPr>
          <w:b/>
        </w:rPr>
        <w:t>.0</w:t>
      </w:r>
      <w:r w:rsidR="004554EB" w:rsidRPr="00686084">
        <w:rPr>
          <w:b/>
        </w:rPr>
        <w:t>16-01</w:t>
      </w:r>
      <w:r w:rsidR="006D17AE">
        <w:rPr>
          <w:b/>
        </w:rPr>
        <w:t xml:space="preserve"> </w:t>
      </w:r>
      <w:r w:rsidR="004554EB" w:rsidRPr="00686084">
        <w:rPr>
          <w:b/>
        </w:rPr>
        <w:t>90</w:t>
      </w:r>
    </w:p>
    <w:p w:rsidR="006D17AE" w:rsidRDefault="006D17AE">
      <w:pPr>
        <w:spacing w:line="360" w:lineRule="auto"/>
      </w:pPr>
    </w:p>
    <w:p w:rsidR="006D17AE" w:rsidRDefault="006D17AE">
      <w:pPr>
        <w:spacing w:line="360" w:lineRule="auto"/>
      </w:pPr>
    </w:p>
    <w:p w:rsidR="006D17AE" w:rsidRDefault="006D17AE">
      <w:pPr>
        <w:spacing w:line="360" w:lineRule="auto"/>
      </w:pPr>
    </w:p>
    <w:p w:rsidR="006D17AE" w:rsidRDefault="006D17AE">
      <w:pPr>
        <w:spacing w:line="360" w:lineRule="auto"/>
        <w:jc w:val="center"/>
        <w:rPr>
          <w:sz w:val="22"/>
        </w:rPr>
      </w:pPr>
    </w:p>
    <w:p w:rsidR="006D17AE" w:rsidRDefault="006D17AE">
      <w:pPr>
        <w:spacing w:line="360" w:lineRule="auto"/>
        <w:jc w:val="center"/>
        <w:rPr>
          <w:sz w:val="22"/>
        </w:rPr>
      </w:pPr>
    </w:p>
    <w:p w:rsidR="006D17AE" w:rsidRDefault="006D17AE">
      <w:pPr>
        <w:spacing w:line="360" w:lineRule="auto"/>
        <w:jc w:val="center"/>
        <w:rPr>
          <w:sz w:val="22"/>
        </w:rPr>
      </w:pPr>
    </w:p>
    <w:p w:rsidR="006D17AE" w:rsidRDefault="006D17AE">
      <w:pPr>
        <w:spacing w:line="360" w:lineRule="auto"/>
        <w:jc w:val="center"/>
        <w:rPr>
          <w:sz w:val="22"/>
        </w:rPr>
      </w:pPr>
    </w:p>
    <w:p w:rsidR="006D17AE" w:rsidRDefault="006D17AE" w:rsidP="0062158E">
      <w:pPr>
        <w:pStyle w:val="a8"/>
        <w:sectPr w:rsidR="006D17AE" w:rsidSect="0062158E">
          <w:headerReference w:type="default" r:id="rId7"/>
          <w:footerReference w:type="even" r:id="rId8"/>
          <w:footerReference w:type="default" r:id="rId9"/>
          <w:footerReference w:type="first" r:id="rId10"/>
          <w:pgSz w:w="11907" w:h="16840" w:code="9"/>
          <w:pgMar w:top="1985" w:right="567" w:bottom="284" w:left="1134" w:header="720" w:footer="720" w:gutter="0"/>
          <w:pgNumType w:start="1"/>
          <w:cols w:space="720"/>
          <w:titlePg/>
        </w:sectPr>
      </w:pPr>
    </w:p>
    <w:p w:rsidR="006D17AE" w:rsidRDefault="006D17AE">
      <w:pPr>
        <w:spacing w:line="360" w:lineRule="auto"/>
        <w:jc w:val="center"/>
      </w:pPr>
      <w:bookmarkStart w:id="0" w:name="_Toc414333779"/>
    </w:p>
    <w:bookmarkEnd w:id="0"/>
    <w:p w:rsidR="006D17AE" w:rsidRDefault="006D17AE" w:rsidP="00686084">
      <w:pPr>
        <w:spacing w:line="360" w:lineRule="auto"/>
        <w:jc w:val="both"/>
        <w:rPr>
          <w:b/>
        </w:rPr>
      </w:pPr>
    </w:p>
    <w:p w:rsidR="006D17AE" w:rsidRDefault="0062158E" w:rsidP="0062158E">
      <w:pPr>
        <w:pStyle w:val="a8"/>
        <w:jc w:val="both"/>
      </w:pPr>
      <w:r>
        <w:t xml:space="preserve">    </w:t>
      </w:r>
      <w:r w:rsidR="006D17AE">
        <w:t xml:space="preserve">Настоящее Руководство </w:t>
      </w:r>
      <w:r w:rsidR="00686084">
        <w:t>пользователя</w:t>
      </w:r>
      <w:r w:rsidR="006D17AE">
        <w:t xml:space="preserve"> </w:t>
      </w:r>
      <w:r w:rsidR="00686084" w:rsidRPr="00686084">
        <w:t>БЛИЖ 409801.016-01 90</w:t>
      </w:r>
      <w:r w:rsidR="00686084">
        <w:t xml:space="preserve"> </w:t>
      </w:r>
      <w:r w:rsidR="006D17AE">
        <w:t>содержит сведения о назн</w:t>
      </w:r>
      <w:r w:rsidR="006D17AE">
        <w:t>а</w:t>
      </w:r>
      <w:r w:rsidR="006D17AE">
        <w:t>чении, условиях выполнения программы обработки измерений вибраций лопаток турбин</w:t>
      </w:r>
      <w:r w:rsidR="00143816" w:rsidRPr="00143816">
        <w:t>,</w:t>
      </w:r>
      <w:r w:rsidR="006D17AE">
        <w:t xml:space="preserve"> и о</w:t>
      </w:r>
      <w:r>
        <w:t xml:space="preserve"> </w:t>
      </w:r>
      <w:r w:rsidR="006D17AE">
        <w:t>порядке действий оператора.</w:t>
      </w:r>
    </w:p>
    <w:p w:rsidR="006D17AE" w:rsidRDefault="006D17AE"/>
    <w:p w:rsidR="006D17AE" w:rsidRDefault="006D17AE"/>
    <w:p w:rsidR="006D17AE" w:rsidRDefault="006D17AE"/>
    <w:p w:rsidR="006D17AE" w:rsidRDefault="006D17AE"/>
    <w:p w:rsidR="006D17AE" w:rsidRDefault="006D17AE"/>
    <w:p w:rsidR="006D17AE" w:rsidRDefault="006D17AE"/>
    <w:p w:rsidR="006D17AE" w:rsidRDefault="006D17AE"/>
    <w:p w:rsidR="006D17AE" w:rsidRDefault="006D17AE"/>
    <w:p w:rsidR="006D17AE" w:rsidRDefault="006D17AE">
      <w:pPr>
        <w:pStyle w:val="10"/>
      </w:pPr>
      <w:r>
        <w:br w:type="page"/>
      </w:r>
    </w:p>
    <w:p w:rsidR="006D17AE" w:rsidRPr="0062158E" w:rsidRDefault="006D17AE" w:rsidP="0062158E">
      <w:r w:rsidRPr="0062158E">
        <w:lastRenderedPageBreak/>
        <w:t>СОДЕРЖАНИЕ</w:t>
      </w:r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5D1F74">
        <w:rPr>
          <w:b w:val="0"/>
          <w:bCs w:val="0"/>
          <w:caps w:val="0"/>
          <w:sz w:val="28"/>
        </w:rPr>
        <w:fldChar w:fldCharType="begin"/>
      </w:r>
      <w:r w:rsidR="006026A1">
        <w:rPr>
          <w:b w:val="0"/>
          <w:bCs w:val="0"/>
          <w:caps w:val="0"/>
          <w:sz w:val="28"/>
        </w:rPr>
        <w:instrText xml:space="preserve"> TOC \o "1-3" \h \z </w:instrText>
      </w:r>
      <w:r w:rsidRPr="005D1F74">
        <w:rPr>
          <w:b w:val="0"/>
          <w:bCs w:val="0"/>
          <w:caps w:val="0"/>
          <w:sz w:val="28"/>
        </w:rPr>
        <w:fldChar w:fldCharType="separate"/>
      </w:r>
      <w:hyperlink w:anchor="_Toc262126015" w:history="1">
        <w:r w:rsidR="00185639" w:rsidRPr="00CE3756">
          <w:rPr>
            <w:rStyle w:val="a6"/>
            <w:noProof/>
          </w:rPr>
          <w:t>Введение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left" w:pos="48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16" w:history="1">
        <w:r w:rsidR="00185639" w:rsidRPr="00CE3756">
          <w:rPr>
            <w:rStyle w:val="a6"/>
            <w:noProof/>
          </w:rPr>
          <w:t>1.</w:t>
        </w:r>
        <w:r w:rsidR="0018563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Назначение программы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17" w:history="1">
        <w:r w:rsidR="00185639" w:rsidRPr="00CE3756">
          <w:rPr>
            <w:rStyle w:val="a6"/>
            <w:noProof/>
          </w:rPr>
          <w:t>2.          Методические основы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18" w:history="1">
        <w:r w:rsidR="00185639" w:rsidRPr="00CE3756">
          <w:rPr>
            <w:rStyle w:val="a6"/>
            <w:noProof/>
          </w:rPr>
          <w:t>2.1     Метод ДФМ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19" w:history="1">
        <w:r w:rsidR="00185639" w:rsidRPr="00CE3756">
          <w:rPr>
            <w:rStyle w:val="a6"/>
            <w:noProof/>
          </w:rPr>
          <w:t>3. Условия выполнения программы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left" w:pos="48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20" w:history="1">
        <w:r w:rsidR="00185639" w:rsidRPr="00CE3756">
          <w:rPr>
            <w:rStyle w:val="a6"/>
            <w:noProof/>
          </w:rPr>
          <w:t>4.</w:t>
        </w:r>
        <w:r w:rsidR="0018563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Условия эксплуатации.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left" w:pos="48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21" w:history="1">
        <w:r w:rsidR="00185639" w:rsidRPr="00CE3756">
          <w:rPr>
            <w:rStyle w:val="a6"/>
            <w:noProof/>
          </w:rPr>
          <w:t>5.</w:t>
        </w:r>
        <w:r w:rsidR="0018563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Порядок подготовки к работе.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left" w:pos="480"/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22" w:history="1">
        <w:r w:rsidR="00185639" w:rsidRPr="00CE3756">
          <w:rPr>
            <w:rStyle w:val="a6"/>
            <w:noProof/>
          </w:rPr>
          <w:t>6.</w:t>
        </w:r>
        <w:r w:rsidR="00185639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Описание и порядок работы.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3" w:history="1">
        <w:r w:rsidR="00185639" w:rsidRPr="00CE3756">
          <w:rPr>
            <w:rStyle w:val="a6"/>
            <w:noProof/>
          </w:rPr>
          <w:t>6.1.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 xml:space="preserve"> Установка, удаление и обновление программы.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4" w:history="1">
        <w:r w:rsidR="00185639" w:rsidRPr="00CE3756">
          <w:rPr>
            <w:rStyle w:val="a6"/>
            <w:noProof/>
          </w:rPr>
          <w:t>6.2.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Входной файл (файл данных).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5" w:history="1">
        <w:r w:rsidR="00185639" w:rsidRPr="00CE3756">
          <w:rPr>
            <w:rStyle w:val="a6"/>
            <w:noProof/>
          </w:rPr>
          <w:t>6.3.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Порядок проведения обработки.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6" w:history="1">
        <w:r w:rsidR="00185639" w:rsidRPr="00CE3756">
          <w:rPr>
            <w:rStyle w:val="a6"/>
            <w:noProof/>
          </w:rPr>
          <w:t>6.4.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Запуск программы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7" w:history="1">
        <w:r w:rsidR="00185639" w:rsidRPr="00CE3756">
          <w:rPr>
            <w:rStyle w:val="a6"/>
            <w:noProof/>
          </w:rPr>
          <w:t>6.5.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Обработка данных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8" w:history="1">
        <w:r w:rsidR="00185639" w:rsidRPr="00CE3756">
          <w:rPr>
            <w:rStyle w:val="a6"/>
            <w:noProof/>
          </w:rPr>
          <w:t>6.6.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Обработка данных на калькуляторе программы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29" w:history="1">
        <w:r w:rsidR="00185639" w:rsidRPr="00CE3756">
          <w:rPr>
            <w:rStyle w:val="a6"/>
            <w:noProof/>
          </w:rPr>
          <w:t>6.7.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Экран отображения отчета.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21"/>
        <w:tabs>
          <w:tab w:val="left" w:pos="720"/>
          <w:tab w:val="right" w:leader="dot" w:pos="9627"/>
        </w:tabs>
        <w:rPr>
          <w:rFonts w:ascii="Calibri" w:hAnsi="Calibri"/>
          <w:b w:val="0"/>
          <w:bCs w:val="0"/>
          <w:noProof/>
          <w:sz w:val="22"/>
          <w:szCs w:val="22"/>
        </w:rPr>
      </w:pPr>
      <w:hyperlink w:anchor="_Toc262126030" w:history="1">
        <w:r w:rsidR="00185639" w:rsidRPr="00CE3756">
          <w:rPr>
            <w:rStyle w:val="a6"/>
            <w:noProof/>
          </w:rPr>
          <w:t>6.8.</w:t>
        </w:r>
        <w:r w:rsidR="00185639">
          <w:rPr>
            <w:rFonts w:ascii="Calibri" w:hAnsi="Calibri"/>
            <w:b w:val="0"/>
            <w:bCs w:val="0"/>
            <w:noProof/>
            <w:sz w:val="22"/>
            <w:szCs w:val="22"/>
          </w:rPr>
          <w:tab/>
        </w:r>
        <w:r w:rsidR="00185639" w:rsidRPr="00CE3756">
          <w:rPr>
            <w:rStyle w:val="a6"/>
            <w:noProof/>
          </w:rPr>
          <w:t>Документирование результатов обработки.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31" w:history="1">
        <w:r w:rsidR="00185639" w:rsidRPr="00CE3756">
          <w:rPr>
            <w:rStyle w:val="a6"/>
            <w:noProof/>
          </w:rPr>
          <w:t>7.  Техническое обслуживание.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32" w:history="1">
        <w:r w:rsidR="00185639" w:rsidRPr="00CE3756">
          <w:rPr>
            <w:rStyle w:val="a6"/>
            <w:noProof/>
          </w:rPr>
          <w:t>8. Литература.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33" w:history="1">
        <w:r w:rsidR="00185639" w:rsidRPr="00CE3756">
          <w:rPr>
            <w:rStyle w:val="a6"/>
            <w:noProof/>
          </w:rPr>
          <w:t>Приложение 1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85639" w:rsidRDefault="005D1F74">
      <w:pPr>
        <w:pStyle w:val="10"/>
        <w:tabs>
          <w:tab w:val="right" w:leader="dot" w:pos="9627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62126034" w:history="1">
        <w:r w:rsidR="00185639" w:rsidRPr="00CE3756">
          <w:rPr>
            <w:rStyle w:val="a6"/>
            <w:noProof/>
          </w:rPr>
          <w:t>Приложение 2</w:t>
        </w:r>
        <w:r w:rsidR="001856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5639">
          <w:rPr>
            <w:noProof/>
            <w:webHidden/>
          </w:rPr>
          <w:instrText xml:space="preserve"> PAGEREF _Toc262126034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5E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D17AE" w:rsidRDefault="005D1F74" w:rsidP="0062158E">
      <w:pPr>
        <w:spacing w:line="360" w:lineRule="auto"/>
        <w:ind w:left="543" w:hanging="543"/>
        <w:rPr>
          <w:sz w:val="28"/>
        </w:rPr>
      </w:pPr>
      <w:r>
        <w:rPr>
          <w:rFonts w:ascii="Arial" w:hAnsi="Arial"/>
          <w:b/>
          <w:bCs/>
          <w:caps/>
          <w:sz w:val="28"/>
          <w:szCs w:val="28"/>
        </w:rPr>
        <w:fldChar w:fldCharType="end"/>
      </w:r>
    </w:p>
    <w:p w:rsidR="006D17AE" w:rsidRDefault="006D17AE"/>
    <w:p w:rsidR="006D17AE" w:rsidRDefault="006D17AE"/>
    <w:p w:rsidR="006D17AE" w:rsidRDefault="006D17AE"/>
    <w:p w:rsidR="006D17AE" w:rsidRDefault="006D17AE">
      <w:r>
        <w:br w:type="page"/>
      </w:r>
    </w:p>
    <w:p w:rsidR="006D17AE" w:rsidRDefault="006D17AE">
      <w:pPr>
        <w:pStyle w:val="1"/>
        <w:ind w:left="360"/>
      </w:pPr>
      <w:bookmarkStart w:id="1" w:name="_Toc521322157"/>
      <w:bookmarkStart w:id="2" w:name="_Toc262126015"/>
      <w:r>
        <w:lastRenderedPageBreak/>
        <w:t>Введение</w:t>
      </w:r>
      <w:bookmarkEnd w:id="1"/>
      <w:bookmarkEnd w:id="2"/>
    </w:p>
    <w:p w:rsidR="006D17AE" w:rsidRDefault="006D17AE" w:rsidP="0062158E">
      <w:pPr>
        <w:pStyle w:val="a8"/>
        <w:jc w:val="both"/>
      </w:pPr>
      <w:r>
        <w:t xml:space="preserve">Система </w:t>
      </w:r>
      <w:r w:rsidR="00686084">
        <w:t>измерений</w:t>
      </w:r>
      <w:r>
        <w:t xml:space="preserve"> вибраций лопаток</w:t>
      </w:r>
      <w:r>
        <w:rPr>
          <w:sz w:val="28"/>
        </w:rPr>
        <w:t xml:space="preserve"> </w:t>
      </w:r>
      <w:r>
        <w:t xml:space="preserve">построена на базе измерительно-вычислительного комплекса (ИВК) типа </w:t>
      </w:r>
      <w:r>
        <w:rPr>
          <w:lang w:val="en-US"/>
        </w:rPr>
        <w:t>MIC</w:t>
      </w:r>
      <w:r>
        <w:t xml:space="preserve">. В эксплуатационных документах - </w:t>
      </w:r>
      <w:r w:rsidR="0062158E">
        <w:t>«</w:t>
      </w:r>
      <w:r>
        <w:t>Руководство по эксплуат</w:t>
      </w:r>
      <w:r>
        <w:t>а</w:t>
      </w:r>
      <w:r>
        <w:t>ции…</w:t>
      </w:r>
      <w:r w:rsidR="0062158E">
        <w:t>»</w:t>
      </w:r>
      <w:r>
        <w:t xml:space="preserve"> БЛИЖ.401250.001 РЭ и технические условия БЛИЖ.401250.001 ТУ - описаны при</w:t>
      </w:r>
      <w:r>
        <w:t>н</w:t>
      </w:r>
      <w:r>
        <w:t xml:space="preserve">ципы построения, работы и управления комплексом </w:t>
      </w:r>
      <w:r>
        <w:rPr>
          <w:lang w:val="en-US"/>
        </w:rPr>
        <w:t>MIC</w:t>
      </w:r>
      <w:r>
        <w:t>, а так же правила его обслужив</w:t>
      </w:r>
      <w:r>
        <w:t>а</w:t>
      </w:r>
      <w:r>
        <w:t>ния. Кроме того, приводятся технические характеристики, описание принципов построения и работы измерительных модулей, приведены их функциональные, структурные и электрич</w:t>
      </w:r>
      <w:r>
        <w:t>е</w:t>
      </w:r>
      <w:r>
        <w:t>ские схемы соединений, подробно описана интерфейсная часть программного обеспечения.</w:t>
      </w:r>
    </w:p>
    <w:p w:rsidR="006D17AE" w:rsidRDefault="006D17AE" w:rsidP="0062158E">
      <w:pPr>
        <w:pStyle w:val="a8"/>
        <w:jc w:val="both"/>
      </w:pPr>
      <w:r>
        <w:t xml:space="preserve">В настоящем </w:t>
      </w:r>
      <w:r w:rsidR="0062158E">
        <w:t>«</w:t>
      </w:r>
      <w:r>
        <w:t xml:space="preserve">Руководстве </w:t>
      </w:r>
      <w:r w:rsidR="00227DC3">
        <w:t>……</w:t>
      </w:r>
      <w:r w:rsidR="0062158E">
        <w:t>»</w:t>
      </w:r>
      <w:r>
        <w:t xml:space="preserve"> рассматривается только работа с программой </w:t>
      </w:r>
      <w:r>
        <w:rPr>
          <w:b/>
        </w:rPr>
        <w:t>обработки</w:t>
      </w:r>
      <w:r>
        <w:t xml:space="preserve"> измерений вибрации лопаток турбины. Здесь не рассматриваются вопросы, связанные со структурой и принципами работы операционной системы  и программного обеспечения, не рассматриваются вопросы о правилах работы со стандартными прикладными программами, в том числе с оболочками и командами операционных систем. Для изучения этих вопросов следует воспользоваться любой из множества изданных книг, где эти вопросы очень детал</w:t>
      </w:r>
      <w:r>
        <w:t>ь</w:t>
      </w:r>
      <w:r>
        <w:t>но рассмотрены.</w:t>
      </w:r>
    </w:p>
    <w:p w:rsidR="0062158E" w:rsidRPr="0062158E" w:rsidRDefault="006D17AE" w:rsidP="0062158E">
      <w:pPr>
        <w:pStyle w:val="a8"/>
        <w:jc w:val="both"/>
      </w:pPr>
      <w:r>
        <w:t xml:space="preserve">В дальнейшем принято, что действия типа </w:t>
      </w:r>
      <w:r w:rsidR="0062158E">
        <w:t>«</w:t>
      </w:r>
      <w:r>
        <w:t>нажать</w:t>
      </w:r>
      <w:r w:rsidR="0062158E">
        <w:t>»</w:t>
      </w:r>
      <w:r>
        <w:t xml:space="preserve">, </w:t>
      </w:r>
      <w:r w:rsidR="0062158E">
        <w:t>«</w:t>
      </w:r>
      <w:r>
        <w:t>выделить</w:t>
      </w:r>
      <w:r w:rsidR="0062158E">
        <w:t>»</w:t>
      </w:r>
      <w:r>
        <w:t xml:space="preserve">, </w:t>
      </w:r>
      <w:r w:rsidR="0062158E">
        <w:t>«</w:t>
      </w:r>
      <w:r>
        <w:t>включить</w:t>
      </w:r>
      <w:r w:rsidR="0062158E">
        <w:t>»</w:t>
      </w:r>
      <w:r>
        <w:t xml:space="preserve"> и т.п. означ</w:t>
      </w:r>
      <w:r>
        <w:t>а</w:t>
      </w:r>
      <w:r>
        <w:t xml:space="preserve">ют, что указатель манипулятора </w:t>
      </w:r>
      <w:r w:rsidR="0062158E">
        <w:t>«</w:t>
      </w:r>
      <w:r>
        <w:t>мышь</w:t>
      </w:r>
      <w:r w:rsidR="0062158E">
        <w:t>»</w:t>
      </w:r>
      <w:r>
        <w:t xml:space="preserve"> следует совместить с центром указанного графич</w:t>
      </w:r>
      <w:r>
        <w:t>е</w:t>
      </w:r>
      <w:r>
        <w:t>ского элемента управления и нажать на левую кнопку манипулятора.</w:t>
      </w:r>
      <w:r w:rsidR="0062158E" w:rsidRPr="0062158E">
        <w:t xml:space="preserve"> </w:t>
      </w:r>
      <w:r w:rsidR="0062158E">
        <w:t>Конструкции  «*.</w:t>
      </w:r>
      <w:r w:rsidR="0062158E" w:rsidRPr="0062158E">
        <w:t>bld</w:t>
      </w:r>
      <w:r w:rsidR="0062158E">
        <w:t>»</w:t>
      </w:r>
      <w:r w:rsidR="0062158E" w:rsidRPr="0062158E">
        <w:t xml:space="preserve">,  </w:t>
      </w:r>
      <w:r w:rsidR="0062158E">
        <w:t>«*.</w:t>
      </w:r>
      <w:r w:rsidR="0062158E">
        <w:rPr>
          <w:lang w:val="en-US"/>
        </w:rPr>
        <w:t>lfm</w:t>
      </w:r>
      <w:r w:rsidR="0062158E">
        <w:t>»</w:t>
      </w:r>
      <w:r w:rsidR="0062158E" w:rsidRPr="0062158E">
        <w:t xml:space="preserve">  </w:t>
      </w:r>
      <w:r w:rsidR="0062158E">
        <w:t>означают названия файлов, в которых имя может быть любым, а расширение – «</w:t>
      </w:r>
      <w:r w:rsidR="0062158E" w:rsidRPr="0062158E">
        <w:t>bld</w:t>
      </w:r>
      <w:r w:rsidR="0062158E">
        <w:t>» или «</w:t>
      </w:r>
      <w:r w:rsidR="0062158E">
        <w:rPr>
          <w:lang w:val="en-US"/>
        </w:rPr>
        <w:t>lfm</w:t>
      </w:r>
      <w:r w:rsidR="0062158E">
        <w:t>», соответственно.</w:t>
      </w:r>
    </w:p>
    <w:p w:rsidR="006D17AE" w:rsidRPr="0062158E" w:rsidRDefault="006D17AE" w:rsidP="0062158E">
      <w:pPr>
        <w:pStyle w:val="a8"/>
        <w:jc w:val="both"/>
        <w:rPr>
          <w:i/>
        </w:rPr>
      </w:pPr>
      <w:r w:rsidRPr="0062158E">
        <w:rPr>
          <w:i/>
        </w:rPr>
        <w:t>Разработчик оставляет за собой право вносить в аппаратуру и программное обеспечение изменения с целью повышения их эксплуатационных характеристик без извещения об этом потребителей. Все изменения и дополнения сообщаются по требованию отдельным док</w:t>
      </w:r>
      <w:r w:rsidRPr="0062158E">
        <w:rPr>
          <w:i/>
        </w:rPr>
        <w:t>у</w:t>
      </w:r>
      <w:r w:rsidRPr="0062158E">
        <w:rPr>
          <w:i/>
        </w:rPr>
        <w:t>ментом.</w:t>
      </w:r>
    </w:p>
    <w:p w:rsidR="006D17AE" w:rsidRDefault="0062158E">
      <w:pPr>
        <w:ind w:firstLine="567"/>
        <w:jc w:val="both"/>
      </w:pPr>
      <w:r>
        <w:br w:type="page"/>
      </w:r>
    </w:p>
    <w:p w:rsidR="006D17AE" w:rsidRDefault="006D17AE">
      <w:pPr>
        <w:pStyle w:val="1"/>
      </w:pPr>
      <w:bookmarkStart w:id="3" w:name="_Toc521322158"/>
      <w:bookmarkStart w:id="4" w:name="_Toc262126016"/>
      <w:r>
        <w:lastRenderedPageBreak/>
        <w:t>1.</w:t>
      </w:r>
      <w:r>
        <w:tab/>
        <w:t>Назначение программы</w:t>
      </w:r>
      <w:bookmarkEnd w:id="3"/>
      <w:bookmarkEnd w:id="4"/>
    </w:p>
    <w:p w:rsidR="0062158E" w:rsidRPr="0062158E" w:rsidRDefault="006D17AE" w:rsidP="0062158E">
      <w:pPr>
        <w:pStyle w:val="a8"/>
        <w:jc w:val="both"/>
      </w:pPr>
      <w:r>
        <w:t>Программа предназначена для обработки информации о колебаниях турбинных лопаток п</w:t>
      </w:r>
      <w:r>
        <w:t>о</w:t>
      </w:r>
      <w:r>
        <w:t xml:space="preserve">лученной методом ДФМ. </w:t>
      </w:r>
      <w:r w:rsidR="0062158E">
        <w:t xml:space="preserve">  </w:t>
      </w:r>
      <w:r>
        <w:t>Данные  записываются в файл</w:t>
      </w:r>
      <w:r w:rsidR="000708D3">
        <w:t xml:space="preserve"> *</w:t>
      </w:r>
      <w:r w:rsidR="000708D3" w:rsidRPr="000708D3">
        <w:t>.bld</w:t>
      </w:r>
      <w:r>
        <w:t xml:space="preserve"> при экспериментальных и</w:t>
      </w:r>
      <w:r>
        <w:t>с</w:t>
      </w:r>
      <w:r>
        <w:t xml:space="preserve">следованиях турбин программой </w:t>
      </w:r>
      <w:r w:rsidR="00B25097" w:rsidRPr="00B25097">
        <w:rPr>
          <w:b/>
          <w:i/>
          <w:lang w:val="en-US"/>
        </w:rPr>
        <w:t>Blade</w:t>
      </w:r>
      <w:r w:rsidRPr="00B25097">
        <w:rPr>
          <w:b/>
          <w:i/>
          <w:lang w:val="en-US"/>
        </w:rPr>
        <w:t>R</w:t>
      </w:r>
      <w:r w:rsidR="00B25097" w:rsidRPr="00B25097">
        <w:rPr>
          <w:b/>
          <w:i/>
          <w:lang w:val="en-US"/>
        </w:rPr>
        <w:t>ecorder</w:t>
      </w:r>
      <w:r w:rsidR="00686084">
        <w:rPr>
          <w:b/>
          <w:i/>
        </w:rPr>
        <w:t>2070</w:t>
      </w:r>
      <w:r w:rsidR="0062158E">
        <w:t xml:space="preserve"> и, при необходимости</w:t>
      </w:r>
      <w:r w:rsidR="0062158E" w:rsidRPr="0062158E">
        <w:t>,</w:t>
      </w:r>
      <w:r w:rsidR="0062158E">
        <w:t xml:space="preserve"> редактируются программой </w:t>
      </w:r>
      <w:r w:rsidR="0062158E">
        <w:rPr>
          <w:lang w:val="en-US"/>
        </w:rPr>
        <w:t>DoctorBlade</w:t>
      </w:r>
      <w:r w:rsidR="0062158E" w:rsidRPr="0062158E">
        <w:t>.</w:t>
      </w:r>
    </w:p>
    <w:p w:rsidR="0062158E" w:rsidRDefault="0062158E">
      <w:pPr>
        <w:tabs>
          <w:tab w:val="left" w:pos="1134"/>
        </w:tabs>
        <w:spacing w:before="120"/>
        <w:ind w:firstLine="567"/>
        <w:jc w:val="both"/>
      </w:pPr>
    </w:p>
    <w:p w:rsidR="00147143" w:rsidRPr="005950FE" w:rsidRDefault="00147143" w:rsidP="00147143">
      <w:pPr>
        <w:pStyle w:val="1"/>
      </w:pPr>
      <w:bookmarkStart w:id="5" w:name="_Toc164226415"/>
      <w:bookmarkStart w:id="6" w:name="_Toc262126017"/>
      <w:r>
        <w:t xml:space="preserve">2.          </w:t>
      </w:r>
      <w:r w:rsidRPr="005950FE">
        <w:t>Методические основы</w:t>
      </w:r>
      <w:bookmarkEnd w:id="5"/>
      <w:bookmarkEnd w:id="6"/>
    </w:p>
    <w:p w:rsidR="00147143" w:rsidRPr="00A72B5A" w:rsidRDefault="00147143" w:rsidP="00147143">
      <w:pPr>
        <w:ind w:firstLine="567"/>
        <w:jc w:val="both"/>
        <w:rPr>
          <w:rFonts w:ascii="Minion" w:hAnsi="Minion"/>
          <w:snapToGrid w:val="0"/>
          <w:szCs w:val="20"/>
        </w:rPr>
      </w:pPr>
    </w:p>
    <w:p w:rsidR="00147143" w:rsidRPr="0062158E" w:rsidRDefault="00147143" w:rsidP="00147143">
      <w:pPr>
        <w:pStyle w:val="20"/>
        <w:rPr>
          <w:lang w:val="ru-RU"/>
        </w:rPr>
      </w:pPr>
      <w:bookmarkStart w:id="7" w:name="_Toc164226416"/>
      <w:bookmarkStart w:id="8" w:name="_Toc262126018"/>
      <w:r>
        <w:rPr>
          <w:lang w:val="ru-RU"/>
        </w:rPr>
        <w:t xml:space="preserve">2.1     </w:t>
      </w:r>
      <w:r w:rsidRPr="0062158E">
        <w:rPr>
          <w:lang w:val="ru-RU"/>
        </w:rPr>
        <w:t>Метод ДФМ</w:t>
      </w:r>
      <w:bookmarkEnd w:id="7"/>
      <w:bookmarkEnd w:id="8"/>
    </w:p>
    <w:p w:rsidR="00147143" w:rsidRPr="005950FE" w:rsidRDefault="00147143" w:rsidP="00147143"/>
    <w:p w:rsidR="00147143" w:rsidRPr="00147143" w:rsidRDefault="0062158E" w:rsidP="000708D3">
      <w:pPr>
        <w:pStyle w:val="a8"/>
        <w:jc w:val="both"/>
        <w:rPr>
          <w:snapToGrid w:val="0"/>
        </w:rPr>
      </w:pPr>
      <w:r>
        <w:rPr>
          <w:snapToGrid w:val="0"/>
        </w:rPr>
        <w:t xml:space="preserve">     </w:t>
      </w:r>
      <w:r w:rsidR="00147143" w:rsidRPr="00147143">
        <w:rPr>
          <w:snapToGrid w:val="0"/>
        </w:rPr>
        <w:t>ДФМ (дискретно-фазовый метод), используемый в комплексе, основан на измерении ф</w:t>
      </w:r>
      <w:r w:rsidR="00147143" w:rsidRPr="00147143">
        <w:rPr>
          <w:snapToGrid w:val="0"/>
        </w:rPr>
        <w:t>а</w:t>
      </w:r>
      <w:r w:rsidR="00147143" w:rsidRPr="00147143">
        <w:rPr>
          <w:snapToGrid w:val="0"/>
        </w:rPr>
        <w:t>зового сдвига между выбранными парами индукционных (или иных) датчиков положения лопатки, неподвижно установленных в непосредственной близости от траектории движения кромок лопаток турбины.  В [1] подробно изложена методика измерений методом ДФМ, применительно к аналоговой аппаратуре.  В цифровой аппаратуре метод использует време</w:t>
      </w:r>
      <w:r w:rsidR="00147143" w:rsidRPr="00147143">
        <w:rPr>
          <w:snapToGrid w:val="0"/>
        </w:rPr>
        <w:t>н</w:t>
      </w:r>
      <w:r w:rsidR="00147143" w:rsidRPr="00147143">
        <w:rPr>
          <w:snapToGrid w:val="0"/>
        </w:rPr>
        <w:t>ные отметки прохождения кромки лопатки под датчиком. Отметки вычисляются в многок</w:t>
      </w:r>
      <w:r w:rsidR="00147143" w:rsidRPr="00147143">
        <w:rPr>
          <w:snapToGrid w:val="0"/>
        </w:rPr>
        <w:t>а</w:t>
      </w:r>
      <w:r w:rsidR="00147143" w:rsidRPr="00147143">
        <w:rPr>
          <w:snapToGrid w:val="0"/>
        </w:rPr>
        <w:t>нальном таймере</w:t>
      </w:r>
      <w:r w:rsidR="00147143" w:rsidRPr="00147143">
        <w:rPr>
          <w:snapToGrid w:val="0"/>
        </w:rPr>
        <w:noBreakHyphen/>
        <w:t>счетчике, каждый канал  которого  управляется ТТЛ импульсами.</w:t>
      </w:r>
    </w:p>
    <w:p w:rsidR="00147143" w:rsidRPr="00147143" w:rsidRDefault="0062158E" w:rsidP="000708D3">
      <w:pPr>
        <w:pStyle w:val="a8"/>
        <w:jc w:val="both"/>
        <w:rPr>
          <w:snapToGrid w:val="0"/>
        </w:rPr>
      </w:pPr>
      <w:r>
        <w:rPr>
          <w:snapToGrid w:val="0"/>
        </w:rPr>
        <w:t xml:space="preserve">     </w:t>
      </w:r>
      <w:r w:rsidR="00147143" w:rsidRPr="00147143">
        <w:rPr>
          <w:snapToGrid w:val="0"/>
        </w:rPr>
        <w:t>Элементом измерительной системы, формирующим эт</w:t>
      </w:r>
      <w:r w:rsidR="000708D3">
        <w:rPr>
          <w:snapToGrid w:val="0"/>
        </w:rPr>
        <w:t>и</w:t>
      </w:r>
      <w:r w:rsidR="00147143" w:rsidRPr="00147143">
        <w:rPr>
          <w:snapToGrid w:val="0"/>
        </w:rPr>
        <w:t xml:space="preserve"> </w:t>
      </w:r>
      <w:r w:rsidR="000708D3">
        <w:rPr>
          <w:snapToGrid w:val="0"/>
        </w:rPr>
        <w:t>импульсы</w:t>
      </w:r>
      <w:r w:rsidR="00147143" w:rsidRPr="00147143">
        <w:rPr>
          <w:snapToGrid w:val="0"/>
        </w:rPr>
        <w:t>, являются модули МФПИ (модуль формирования прецизионных импульсов). Количество модулей МФПИ и число каналов в каждом модуле определяется пользователем и зависит от конкретной реал</w:t>
      </w:r>
      <w:r w:rsidR="00147143" w:rsidRPr="00147143">
        <w:rPr>
          <w:snapToGrid w:val="0"/>
        </w:rPr>
        <w:t>и</w:t>
      </w:r>
      <w:r w:rsidR="00147143" w:rsidRPr="00147143">
        <w:rPr>
          <w:snapToGrid w:val="0"/>
        </w:rPr>
        <w:t>зации измерительной системы. На рисунке 1, приведенном ниже, упрощенно иллюстрируе</w:t>
      </w:r>
      <w:r w:rsidR="00147143" w:rsidRPr="00147143">
        <w:rPr>
          <w:snapToGrid w:val="0"/>
        </w:rPr>
        <w:t>т</w:t>
      </w:r>
      <w:r w:rsidR="00147143" w:rsidRPr="00147143">
        <w:rPr>
          <w:snapToGrid w:val="0"/>
        </w:rPr>
        <w:t>ся процесс формирования импульсов в модуле МФПИ.</w:t>
      </w:r>
    </w:p>
    <w:p w:rsidR="00147143" w:rsidRDefault="005D1F74" w:rsidP="00147143">
      <w:pPr>
        <w:jc w:val="center"/>
      </w:pPr>
      <w:r>
        <w:rPr>
          <w:noProof/>
        </w:rPr>
        <w:pict>
          <v:group id="_x0000_s1103" editas="canvas" style="position:absolute;left:0;text-align:left;margin-left:0;margin-top:4.05pt;width:474pt;height:324.9pt;z-index:251658752" coordorigin="2909,4452" coordsize="7900,54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left:2909;top:4452;width:7900;height:5440" o:preferrelative="f">
              <v:fill o:detectmouseclick="t"/>
              <v:path o:extrusionok="t" o:connecttype="none"/>
              <o:lock v:ext="edit" text="t"/>
            </v:shape>
            <v:shape id="_x0000_s1105" type="#_x0000_t75" style="position:absolute;left:3209;top:4552;width:7101;height:4734">
              <v:imagedata r:id="rId11" o:title="Новый рисунок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6" type="#_x0000_t202" style="position:absolute;left:3663;top:9367;width:6637;height:334" filled="f" stroked="f">
              <v:textbox>
                <w:txbxContent>
                  <w:p w:rsidR="00D3741C" w:rsidRDefault="00D3741C">
                    <w:r>
                      <w:t>Рис.1</w:t>
                    </w:r>
                    <w:r w:rsidR="0062158E">
                      <w:t>.</w:t>
                    </w:r>
                    <w:r>
                      <w:t xml:space="preserve"> </w:t>
                    </w:r>
                    <w:r w:rsidR="0062158E">
                      <w:t>Формирование импульса в</w:t>
                    </w:r>
                    <w:r>
                      <w:t xml:space="preserve"> ДФМ</w:t>
                    </w:r>
                  </w:p>
                </w:txbxContent>
              </v:textbox>
            </v:shape>
          </v:group>
        </w:pict>
      </w: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62158E" w:rsidRDefault="0062158E" w:rsidP="00147143">
      <w:pPr>
        <w:jc w:val="center"/>
      </w:pPr>
    </w:p>
    <w:p w:rsidR="0062158E" w:rsidRDefault="0062158E" w:rsidP="00147143">
      <w:pPr>
        <w:jc w:val="center"/>
      </w:pPr>
    </w:p>
    <w:p w:rsidR="0062158E" w:rsidRDefault="0062158E" w:rsidP="00147143">
      <w:pPr>
        <w:jc w:val="center"/>
      </w:pPr>
    </w:p>
    <w:p w:rsidR="0062158E" w:rsidRDefault="0062158E" w:rsidP="00147143">
      <w:pPr>
        <w:jc w:val="center"/>
      </w:pPr>
    </w:p>
    <w:p w:rsidR="00147143" w:rsidRDefault="00147143" w:rsidP="00147143">
      <w:pPr>
        <w:jc w:val="center"/>
      </w:pPr>
    </w:p>
    <w:p w:rsidR="00147143" w:rsidRPr="005950FE" w:rsidRDefault="00147143" w:rsidP="00147143"/>
    <w:p w:rsidR="00147143" w:rsidRPr="00147143" w:rsidRDefault="00147143" w:rsidP="000708D3">
      <w:pPr>
        <w:pStyle w:val="ab"/>
        <w:jc w:val="both"/>
        <w:rPr>
          <w:snapToGrid w:val="0"/>
        </w:rPr>
      </w:pPr>
      <w:r w:rsidRPr="00147143">
        <w:rPr>
          <w:snapToGrid w:val="0"/>
        </w:rPr>
        <w:t xml:space="preserve">Уровень компаратора — определяет порог чувствительности обнаружения импульса. </w:t>
      </w:r>
    </w:p>
    <w:p w:rsidR="00147143" w:rsidRPr="00147143" w:rsidRDefault="00147143" w:rsidP="000708D3">
      <w:pPr>
        <w:pStyle w:val="ac"/>
        <w:jc w:val="both"/>
        <w:rPr>
          <w:snapToGrid w:val="0"/>
        </w:rPr>
      </w:pPr>
      <w:r w:rsidRPr="00147143">
        <w:rPr>
          <w:snapToGrid w:val="0"/>
        </w:rPr>
        <w:lastRenderedPageBreak/>
        <w:t>За момент отсчета прохождения лопатки относительно датчика принимается момент пер</w:t>
      </w:r>
      <w:r w:rsidRPr="00147143">
        <w:rPr>
          <w:snapToGrid w:val="0"/>
        </w:rPr>
        <w:t>е</w:t>
      </w:r>
      <w:r w:rsidRPr="00147143">
        <w:rPr>
          <w:snapToGrid w:val="0"/>
        </w:rPr>
        <w:t>хода входного сигнала через «0» (т.е. отрицательный фронт выходного сигнала).</w:t>
      </w:r>
    </w:p>
    <w:p w:rsidR="0062158E" w:rsidRDefault="00147143" w:rsidP="000708D3">
      <w:pPr>
        <w:pStyle w:val="ac"/>
        <w:jc w:val="both"/>
        <w:rPr>
          <w:snapToGrid w:val="0"/>
        </w:rPr>
      </w:pPr>
      <w:r w:rsidRPr="00147143">
        <w:rPr>
          <w:snapToGrid w:val="0"/>
        </w:rPr>
        <w:t>Формирование импульсов в канале модуля МФПИ происходит следующим образом. Си</w:t>
      </w:r>
      <w:r w:rsidRPr="00147143">
        <w:rPr>
          <w:snapToGrid w:val="0"/>
        </w:rPr>
        <w:t>г</w:t>
      </w:r>
      <w:r w:rsidRPr="00147143">
        <w:rPr>
          <w:snapToGrid w:val="0"/>
        </w:rPr>
        <w:t xml:space="preserve">нал от датчика через диодный ограничитель и </w:t>
      </w:r>
      <w:r w:rsidR="0062158E">
        <w:rPr>
          <w:snapToGrid w:val="0"/>
        </w:rPr>
        <w:t xml:space="preserve">фильтр низких частот на </w:t>
      </w:r>
      <w:r w:rsidRPr="00147143">
        <w:rPr>
          <w:snapToGrid w:val="0"/>
        </w:rPr>
        <w:t xml:space="preserve"> RC </w:t>
      </w:r>
      <w:r w:rsidR="0062158E">
        <w:rPr>
          <w:snapToGrid w:val="0"/>
        </w:rPr>
        <w:t>цепочке</w:t>
      </w:r>
      <w:r w:rsidRPr="00147143">
        <w:rPr>
          <w:snapToGrid w:val="0"/>
        </w:rPr>
        <w:t xml:space="preserve"> поступ</w:t>
      </w:r>
      <w:r w:rsidRPr="00147143">
        <w:rPr>
          <w:snapToGrid w:val="0"/>
        </w:rPr>
        <w:t>а</w:t>
      </w:r>
      <w:r w:rsidRPr="00147143">
        <w:rPr>
          <w:snapToGrid w:val="0"/>
        </w:rPr>
        <w:t>ет на усилитель-ограничитель UB и далее на регулируемый усилитель UA. Коэффициент усиления UA определяется схемой АРУ на базе пикового детектора. С выхода усилителя сигнал поступает на инвертирующий вход компаратора, на неинвертирующий вход компар</w:t>
      </w:r>
      <w:r w:rsidRPr="00147143">
        <w:rPr>
          <w:snapToGrid w:val="0"/>
        </w:rPr>
        <w:t>а</w:t>
      </w:r>
      <w:r w:rsidRPr="00147143">
        <w:rPr>
          <w:snapToGrid w:val="0"/>
        </w:rPr>
        <w:t>тора подается часть напряжения АРУ. На выходе компаратора формируется импульс отриц</w:t>
      </w:r>
      <w:r w:rsidRPr="00147143">
        <w:rPr>
          <w:snapToGrid w:val="0"/>
        </w:rPr>
        <w:t>а</w:t>
      </w:r>
      <w:r w:rsidRPr="00147143">
        <w:rPr>
          <w:snapToGrid w:val="0"/>
        </w:rPr>
        <w:t>тельной полярности при превышении уровня импульса положительной полярности более определенной при настройке максимальной амплитуды входного сигнала.</w:t>
      </w:r>
      <w:r w:rsidR="0062158E">
        <w:rPr>
          <w:snapToGrid w:val="0"/>
        </w:rPr>
        <w:t xml:space="preserve"> Таким </w:t>
      </w:r>
      <w:r w:rsidR="000708D3">
        <w:rPr>
          <w:snapToGrid w:val="0"/>
        </w:rPr>
        <w:t>образом,</w:t>
      </w:r>
      <w:r w:rsidR="0062158E">
        <w:rPr>
          <w:snapToGrid w:val="0"/>
        </w:rPr>
        <w:t xml:space="preserve"> фиксируется наличие импульса от датчика.</w:t>
      </w:r>
    </w:p>
    <w:p w:rsidR="00147143" w:rsidRPr="00147143" w:rsidRDefault="00147143" w:rsidP="0062158E">
      <w:pPr>
        <w:pStyle w:val="a8"/>
        <w:rPr>
          <w:snapToGrid w:val="0"/>
        </w:rPr>
      </w:pPr>
      <w:r w:rsidRPr="00147143">
        <w:rPr>
          <w:snapToGrid w:val="0"/>
        </w:rPr>
        <w:t>Импульс с выхода компаратора поступает на установочный вход RS триггера. Триггер уст</w:t>
      </w:r>
      <w:r w:rsidRPr="00147143">
        <w:rPr>
          <w:snapToGrid w:val="0"/>
        </w:rPr>
        <w:t>а</w:t>
      </w:r>
      <w:r w:rsidRPr="00147143">
        <w:rPr>
          <w:snapToGrid w:val="0"/>
        </w:rPr>
        <w:t>навливается в единичное состояние, свидетельствующее об обнаружении импульса. Сброс триггера производится  импульсом с выхода компаратора, сформированным в момент пер</w:t>
      </w:r>
      <w:r w:rsidRPr="00147143">
        <w:rPr>
          <w:snapToGrid w:val="0"/>
        </w:rPr>
        <w:t>е</w:t>
      </w:r>
      <w:r w:rsidRPr="00147143">
        <w:rPr>
          <w:snapToGrid w:val="0"/>
        </w:rPr>
        <w:t xml:space="preserve">хода входного сигнала через нулевой уровень. Таким образом, </w:t>
      </w:r>
      <w:r w:rsidR="0062158E">
        <w:rPr>
          <w:snapToGrid w:val="0"/>
        </w:rPr>
        <w:t xml:space="preserve">фиксируется </w:t>
      </w:r>
      <w:r w:rsidRPr="00147143">
        <w:rPr>
          <w:snapToGrid w:val="0"/>
        </w:rPr>
        <w:t>момент прохо</w:t>
      </w:r>
      <w:r w:rsidRPr="00147143">
        <w:rPr>
          <w:snapToGrid w:val="0"/>
        </w:rPr>
        <w:t>ж</w:t>
      </w:r>
      <w:r w:rsidRPr="00147143">
        <w:rPr>
          <w:snapToGrid w:val="0"/>
        </w:rPr>
        <w:t xml:space="preserve">дения лопатки относительно датчика </w:t>
      </w:r>
      <w:r w:rsidR="0062158E">
        <w:rPr>
          <w:snapToGrid w:val="0"/>
        </w:rPr>
        <w:t xml:space="preserve">и информацию о нем </w:t>
      </w:r>
      <w:r w:rsidRPr="00147143">
        <w:rPr>
          <w:snapToGrid w:val="0"/>
        </w:rPr>
        <w:t>несет отрицательный фронт и</w:t>
      </w:r>
      <w:r w:rsidRPr="00147143">
        <w:rPr>
          <w:snapToGrid w:val="0"/>
        </w:rPr>
        <w:t>м</w:t>
      </w:r>
      <w:r w:rsidRPr="00147143">
        <w:rPr>
          <w:snapToGrid w:val="0"/>
        </w:rPr>
        <w:t>пульсов на выходе каналов МФПИ.</w:t>
      </w:r>
    </w:p>
    <w:p w:rsidR="0062158E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>Для вычисления перемещений кромок лопаток из подключенных датчиков и соответс</w:t>
      </w:r>
      <w:r w:rsidRPr="00147143">
        <w:rPr>
          <w:snapToGrid w:val="0"/>
        </w:rPr>
        <w:t>т</w:t>
      </w:r>
      <w:r w:rsidRPr="00147143">
        <w:rPr>
          <w:snapToGrid w:val="0"/>
        </w:rPr>
        <w:t xml:space="preserve">вующих им каналов МФПИ формируются «пары», в которых один из датчиков назначается корневым, другой — периферийным. Оценка колебаний лопаток производится по </w:t>
      </w:r>
      <w:r w:rsidR="0062158E">
        <w:rPr>
          <w:snapToGrid w:val="0"/>
        </w:rPr>
        <w:t>результ</w:t>
      </w:r>
      <w:r w:rsidR="0062158E">
        <w:rPr>
          <w:snapToGrid w:val="0"/>
        </w:rPr>
        <w:t>а</w:t>
      </w:r>
      <w:r w:rsidR="0062158E">
        <w:rPr>
          <w:snapToGrid w:val="0"/>
        </w:rPr>
        <w:t>там расчетов времен прохождения лопатки от корневого к периферийному датчику в пред</w:t>
      </w:r>
      <w:r w:rsidR="0062158E">
        <w:rPr>
          <w:snapToGrid w:val="0"/>
        </w:rPr>
        <w:t>е</w:t>
      </w:r>
      <w:r w:rsidR="0062158E">
        <w:rPr>
          <w:snapToGrid w:val="0"/>
        </w:rPr>
        <w:t>лах одного оборота вала.</w:t>
      </w:r>
    </w:p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>Для привязки сигналов к конкретной лопатке в турбине используется оборотный датчик (один импульс за оборот турбины) и счет времени отметок датчиков пары синхронизируется с отметкой  корневого датчика.</w:t>
      </w:r>
    </w:p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>На рисунке 2 треугольниками обозначены положения корневого Дк и периферийного Дп датчиков.</w:t>
      </w:r>
    </w:p>
    <w:p w:rsidR="00147143" w:rsidRPr="006C613C" w:rsidRDefault="005D1F74" w:rsidP="00147143">
      <w:pPr>
        <w:ind w:firstLine="567"/>
        <w:jc w:val="both"/>
        <w:rPr>
          <w:rFonts w:ascii="Minion" w:hAnsi="Minion"/>
          <w:snapToGrid w:val="0"/>
          <w:szCs w:val="20"/>
        </w:rPr>
      </w:pPr>
      <w:r w:rsidRPr="005D1F74">
        <w:rPr>
          <w:noProof/>
        </w:rPr>
        <w:pict>
          <v:group id="_x0000_s1109" editas="canvas" style="position:absolute;left:0;text-align:left;margin-left:54.45pt;margin-top:4.55pt;width:407.25pt;height:293.55pt;z-index:251659776" coordorigin="2276,10032" coordsize="5993,4317">
            <o:lock v:ext="edit" aspectratio="t"/>
            <v:shape id="_x0000_s1108" type="#_x0000_t75" style="position:absolute;left:2276;top:10032;width:5993;height:4317" o:preferrelative="f">
              <v:fill o:detectmouseclick="t"/>
              <v:path o:extrusionok="t" o:connecttype="none"/>
              <o:lock v:ext="edit" text="t"/>
            </v:shape>
            <v:shape id="_x0000_s1110" type="#_x0000_t75" style="position:absolute;left:2409;top:10116;width:5448;height:3414">
              <v:imagedata r:id="rId12" o:title="ДФМрасчет"/>
            </v:shape>
            <v:shape id="_x0000_s1111" type="#_x0000_t202" style="position:absolute;left:2409;top:13762;width:5727;height:419" filled="f" stroked="f">
              <v:textbox>
                <w:txbxContent>
                  <w:p w:rsidR="00D3741C" w:rsidRDefault="00D3741C">
                    <w:r>
                      <w:t>Рис.2  Расчет по методу ДФМ</w:t>
                    </w:r>
                  </w:p>
                </w:txbxContent>
              </v:textbox>
            </v:shape>
          </v:group>
        </w:pict>
      </w:r>
    </w:p>
    <w:p w:rsidR="00147143" w:rsidRP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Default="00147143" w:rsidP="00147143">
      <w:pPr>
        <w:jc w:val="center"/>
      </w:pPr>
    </w:p>
    <w:p w:rsidR="00147143" w:rsidRPr="005950FE" w:rsidRDefault="00147143" w:rsidP="00147143">
      <w:pPr>
        <w:jc w:val="center"/>
      </w:pPr>
    </w:p>
    <w:p w:rsidR="00147143" w:rsidRPr="00147143" w:rsidRDefault="00147143" w:rsidP="00147143"/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lastRenderedPageBreak/>
        <w:t xml:space="preserve">Пусть, в процессе вращения колеса, кромка лопатки передвигается от корневого датчика к периферийному за время </w:t>
      </w:r>
      <w:r w:rsidRPr="00147143">
        <w:rPr>
          <w:snapToGrid w:val="0"/>
        </w:rPr>
        <w:sym w:font="Symbol" w:char="F074"/>
      </w:r>
      <w:r w:rsidRPr="00147143">
        <w:rPr>
          <w:snapToGrid w:val="0"/>
        </w:rPr>
        <w:t>, отклоняясь в конце пути от равновесного положения на y при л</w:t>
      </w:r>
      <w:r w:rsidRPr="00147143">
        <w:rPr>
          <w:snapToGrid w:val="0"/>
        </w:rPr>
        <w:t>и</w:t>
      </w:r>
      <w:r w:rsidRPr="00147143">
        <w:rPr>
          <w:snapToGrid w:val="0"/>
        </w:rPr>
        <w:t>нейной скорости периферии колеса, равной u. Тогда</w:t>
      </w:r>
    </w:p>
    <w:p w:rsidR="00147143" w:rsidRPr="005950FE" w:rsidRDefault="00147143" w:rsidP="0062158E">
      <w:pPr>
        <w:pStyle w:val="ac"/>
        <w:jc w:val="center"/>
      </w:pPr>
      <w:r w:rsidRPr="00F06AD3">
        <w:rPr>
          <w:position w:val="-32"/>
        </w:rPr>
        <w:object w:dxaOrig="2920" w:dyaOrig="760">
          <v:shape id="_x0000_i1025" type="#_x0000_t75" style="width:146.65pt;height:38.65pt" o:ole="" o:allowoverlap="f">
            <v:imagedata r:id="rId13" o:title=""/>
          </v:shape>
          <o:OLEObject Type="Embed" ProgID="Equation.3" ShapeID="_x0000_i1025" DrawAspect="Content" ObjectID="_1336228880" r:id="rId14"/>
        </w:object>
      </w:r>
    </w:p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 xml:space="preserve">Откуда </w:t>
      </w:r>
    </w:p>
    <w:p w:rsidR="00147143" w:rsidRDefault="00147143" w:rsidP="0062158E">
      <w:pPr>
        <w:pStyle w:val="ac"/>
        <w:jc w:val="center"/>
      </w:pPr>
      <w:r w:rsidRPr="000A3B25">
        <w:rPr>
          <w:position w:val="-32"/>
        </w:rPr>
        <w:object w:dxaOrig="1939" w:dyaOrig="760">
          <v:shape id="_x0000_i1026" type="#_x0000_t75" style="width:96pt;height:38.65pt" o:ole="" o:allowoverlap="f">
            <v:imagedata r:id="rId15" o:title=""/>
          </v:shape>
          <o:OLEObject Type="Embed" ProgID="Equation.3" ShapeID="_x0000_i1026" DrawAspect="Content" ObjectID="_1336228881" r:id="rId16"/>
        </w:object>
      </w:r>
    </w:p>
    <w:p w:rsidR="00147143" w:rsidRDefault="00147143" w:rsidP="0062158E">
      <w:pPr>
        <w:pStyle w:val="ac"/>
      </w:pPr>
    </w:p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>Так, как за долю оборота ротора скорость u остается практически неизменной, то</w:t>
      </w:r>
    </w:p>
    <w:p w:rsidR="00147143" w:rsidRPr="00147143" w:rsidRDefault="00147143" w:rsidP="0062158E">
      <w:pPr>
        <w:pStyle w:val="ac"/>
        <w:rPr>
          <w:snapToGrid w:val="0"/>
          <w:szCs w:val="20"/>
        </w:rPr>
      </w:pPr>
    </w:p>
    <w:p w:rsidR="00147143" w:rsidRDefault="00147143" w:rsidP="0062158E">
      <w:pPr>
        <w:pStyle w:val="ac"/>
        <w:jc w:val="center"/>
      </w:pPr>
      <w:r w:rsidRPr="00B2494F">
        <w:rPr>
          <w:position w:val="-12"/>
        </w:rPr>
        <w:object w:dxaOrig="2060" w:dyaOrig="360">
          <v:shape id="_x0000_i1027" type="#_x0000_t75" style="width:102.65pt;height:18.65pt" o:ole="" o:allowoverlap="f">
            <v:imagedata r:id="rId17" o:title=""/>
          </v:shape>
          <o:OLEObject Type="Embed" ProgID="Equation.3" ShapeID="_x0000_i1027" DrawAspect="Content" ObjectID="_1336228882" r:id="rId18"/>
        </w:object>
      </w:r>
    </w:p>
    <w:p w:rsidR="00147143" w:rsidRPr="005950FE" w:rsidRDefault="00147143" w:rsidP="0062158E">
      <w:pPr>
        <w:pStyle w:val="ac"/>
      </w:pPr>
    </w:p>
    <w:p w:rsidR="00147143" w:rsidRPr="00147143" w:rsidRDefault="00147143" w:rsidP="0062158E">
      <w:pPr>
        <w:pStyle w:val="ac"/>
        <w:rPr>
          <w:snapToGrid w:val="0"/>
        </w:rPr>
      </w:pPr>
      <w:r w:rsidRPr="00147143">
        <w:rPr>
          <w:snapToGrid w:val="0"/>
        </w:rPr>
        <w:t>где s</w:t>
      </w:r>
      <w:r w:rsidRPr="00147143">
        <w:rPr>
          <w:snapToGrid w:val="0"/>
          <w:vertAlign w:val="subscript"/>
        </w:rPr>
        <w:t>0</w:t>
      </w:r>
      <w:r w:rsidRPr="00147143">
        <w:rPr>
          <w:snapToGrid w:val="0"/>
        </w:rPr>
        <w:t xml:space="preserve"> зависит только от геометрии установки датчиков, а u медленноменяющаяся велич</w:t>
      </w:r>
      <w:r w:rsidRPr="00147143">
        <w:rPr>
          <w:snapToGrid w:val="0"/>
        </w:rPr>
        <w:t>и</w:t>
      </w:r>
      <w:r w:rsidRPr="00147143">
        <w:rPr>
          <w:snapToGrid w:val="0"/>
        </w:rPr>
        <w:t>на. В практике применения метода они находятся путем усреднения величины y и измерения частоты вращения ротора.</w:t>
      </w:r>
    </w:p>
    <w:p w:rsidR="0062158E" w:rsidRDefault="00147143" w:rsidP="000708D3">
      <w:pPr>
        <w:pStyle w:val="ac"/>
        <w:jc w:val="both"/>
        <w:rPr>
          <w:snapToGrid w:val="0"/>
        </w:rPr>
      </w:pPr>
      <w:r w:rsidRPr="00147143">
        <w:rPr>
          <w:snapToGrid w:val="0"/>
        </w:rPr>
        <w:t xml:space="preserve">Таким образом, измеряя разность временных отметок периферийного и корневого датчика </w:t>
      </w:r>
      <w:r w:rsidRPr="00147143">
        <w:rPr>
          <w:snapToGrid w:val="0"/>
        </w:rPr>
        <w:sym w:font="Symbol" w:char="F074"/>
      </w:r>
      <w:r w:rsidRPr="00147143">
        <w:rPr>
          <w:snapToGrid w:val="0"/>
        </w:rPr>
        <w:t>, определяют отклонение лопатки в момент её нахождения под периферийным датчиком. Аналогичным образом, по более сложным формулам вычисляют мгновенные скорости лоп</w:t>
      </w:r>
      <w:r w:rsidRPr="00147143">
        <w:rPr>
          <w:snapToGrid w:val="0"/>
        </w:rPr>
        <w:t>а</w:t>
      </w:r>
      <w:r w:rsidRPr="00147143">
        <w:rPr>
          <w:snapToGrid w:val="0"/>
        </w:rPr>
        <w:t xml:space="preserve">ток, и многие другие параметры их колебаний [1],[2]. </w:t>
      </w:r>
    </w:p>
    <w:p w:rsidR="00147143" w:rsidRPr="00147143" w:rsidRDefault="00147143" w:rsidP="000708D3">
      <w:pPr>
        <w:pStyle w:val="ac"/>
        <w:jc w:val="both"/>
        <w:rPr>
          <w:snapToGrid w:val="0"/>
        </w:rPr>
      </w:pPr>
      <w:r w:rsidRPr="00147143">
        <w:rPr>
          <w:snapToGrid w:val="0"/>
        </w:rPr>
        <w:t>Отличительной особенностью является то, что значения характеристики колебаний лопа</w:t>
      </w:r>
      <w:r w:rsidRPr="00147143">
        <w:rPr>
          <w:snapToGrid w:val="0"/>
        </w:rPr>
        <w:t>т</w:t>
      </w:r>
      <w:r w:rsidRPr="00147143">
        <w:rPr>
          <w:snapToGrid w:val="0"/>
        </w:rPr>
        <w:t>ки, полученные от одной пары датчиков, измеряются один раз за оборот ротора и предста</w:t>
      </w:r>
      <w:r w:rsidRPr="00147143">
        <w:rPr>
          <w:snapToGrid w:val="0"/>
        </w:rPr>
        <w:t>в</w:t>
      </w:r>
      <w:r w:rsidRPr="00147143">
        <w:rPr>
          <w:snapToGrid w:val="0"/>
        </w:rPr>
        <w:t>ляют собой неравномерный временной ряд.</w:t>
      </w:r>
    </w:p>
    <w:p w:rsidR="006D17AE" w:rsidRPr="00B14723" w:rsidRDefault="00147143" w:rsidP="000708D3">
      <w:pPr>
        <w:pStyle w:val="ac"/>
        <w:jc w:val="both"/>
      </w:pPr>
      <w:r w:rsidRPr="00571B3B">
        <w:rPr>
          <w:snapToGrid w:val="0"/>
        </w:rPr>
        <w:t xml:space="preserve">Вышесказанное иллюстрируется приложением </w:t>
      </w:r>
      <w:r w:rsidR="00571B3B">
        <w:rPr>
          <w:snapToGrid w:val="0"/>
        </w:rPr>
        <w:t>1</w:t>
      </w:r>
      <w:r w:rsidRPr="00571B3B">
        <w:rPr>
          <w:snapToGrid w:val="0"/>
        </w:rPr>
        <w:t>, на котором приводится схематичное из</w:t>
      </w:r>
      <w:r w:rsidRPr="00571B3B">
        <w:rPr>
          <w:snapToGrid w:val="0"/>
        </w:rPr>
        <w:t>о</w:t>
      </w:r>
      <w:r w:rsidRPr="00571B3B">
        <w:rPr>
          <w:snapToGrid w:val="0"/>
        </w:rPr>
        <w:t xml:space="preserve">бражение технологии измерений с помощью комплекса </w:t>
      </w:r>
      <w:r w:rsidRPr="00571B3B">
        <w:rPr>
          <w:snapToGrid w:val="0"/>
          <w:lang w:val="en-US"/>
        </w:rPr>
        <w:t>MIC</w:t>
      </w:r>
      <w:r w:rsidRPr="00571B3B">
        <w:rPr>
          <w:snapToGrid w:val="0"/>
        </w:rPr>
        <w:t>-ДФМ.</w:t>
      </w:r>
      <w:r w:rsidR="0062158E">
        <w:rPr>
          <w:snapToGrid w:val="0"/>
        </w:rPr>
        <w:t xml:space="preserve"> </w:t>
      </w:r>
      <w:r w:rsidR="00B14723">
        <w:t>Более подробное опис</w:t>
      </w:r>
      <w:r w:rsidR="00B14723">
        <w:t>а</w:t>
      </w:r>
      <w:r w:rsidR="00B14723">
        <w:t xml:space="preserve">ние метода и его связь с характеристиками турбин можно найти в </w:t>
      </w:r>
      <w:r w:rsidR="00B14723" w:rsidRPr="00B14723">
        <w:t>[1]</w:t>
      </w:r>
      <w:r w:rsidR="00B14723">
        <w:t>.</w:t>
      </w:r>
    </w:p>
    <w:p w:rsidR="006D17AE" w:rsidRDefault="006D17AE" w:rsidP="000708D3">
      <w:pPr>
        <w:pStyle w:val="ac"/>
        <w:jc w:val="both"/>
      </w:pPr>
      <w:r>
        <w:t xml:space="preserve">Общая структурная схема системы измерений колебаний турбинных лопаток с помощью метода ДФМ приведена в приложении </w:t>
      </w:r>
      <w:r w:rsidR="00571B3B">
        <w:t>2</w:t>
      </w:r>
      <w:r>
        <w:t>.</w:t>
      </w:r>
    </w:p>
    <w:p w:rsidR="006D17AE" w:rsidRDefault="00147143">
      <w:pPr>
        <w:pStyle w:val="1"/>
      </w:pPr>
      <w:bookmarkStart w:id="9" w:name="_Toc521322159"/>
      <w:bookmarkStart w:id="10" w:name="_Toc262126019"/>
      <w:r>
        <w:t>3</w:t>
      </w:r>
      <w:r w:rsidR="0062158E">
        <w:t xml:space="preserve">. </w:t>
      </w:r>
      <w:r w:rsidR="006D17AE">
        <w:t>Условия выполнения программы</w:t>
      </w:r>
      <w:bookmarkEnd w:id="9"/>
      <w:bookmarkEnd w:id="10"/>
    </w:p>
    <w:p w:rsidR="0062158E" w:rsidRPr="0062158E" w:rsidRDefault="006D17AE" w:rsidP="0062158E">
      <w:pPr>
        <w:pStyle w:val="ac"/>
      </w:pPr>
      <w:r>
        <w:t xml:space="preserve">Обработка данных может производиться на стандартной персональной ЭВМ, в том числе и на ИВК типа </w:t>
      </w:r>
      <w:r>
        <w:rPr>
          <w:lang w:val="en-US"/>
        </w:rPr>
        <w:t>MIC</w:t>
      </w:r>
      <w:r>
        <w:t>, удовлетворяющей требованиям</w:t>
      </w:r>
      <w:r w:rsidR="00B25097">
        <w:t>,</w:t>
      </w:r>
      <w:r>
        <w:t xml:space="preserve"> предъявляемым ОС</w:t>
      </w:r>
      <w:r w:rsidR="00B25097">
        <w:t xml:space="preserve"> </w:t>
      </w:r>
      <w:r w:rsidR="0062158E">
        <w:t xml:space="preserve"> </w:t>
      </w:r>
      <w:r w:rsidR="0062158E">
        <w:rPr>
          <w:lang w:val="en-US"/>
        </w:rPr>
        <w:t>Win</w:t>
      </w:r>
      <w:r w:rsidR="008658E5" w:rsidRPr="008658E5">
        <w:t>2000</w:t>
      </w:r>
      <w:r w:rsidR="0062158E" w:rsidRPr="0062158E">
        <w:t xml:space="preserve"> </w:t>
      </w:r>
      <w:r w:rsidR="0062158E">
        <w:t xml:space="preserve">или </w:t>
      </w:r>
      <w:r w:rsidR="0062158E">
        <w:rPr>
          <w:lang w:val="en-US"/>
        </w:rPr>
        <w:t>Win</w:t>
      </w:r>
      <w:r w:rsidR="008658E5">
        <w:rPr>
          <w:lang w:val="en-US"/>
        </w:rPr>
        <w:t>XP</w:t>
      </w:r>
      <w:r>
        <w:t>.</w:t>
      </w:r>
    </w:p>
    <w:p w:rsidR="0062158E" w:rsidRPr="00B25097" w:rsidRDefault="006D17AE" w:rsidP="0062158E">
      <w:pPr>
        <w:pStyle w:val="23"/>
      </w:pPr>
      <w:r>
        <w:t xml:space="preserve">Программа работает под управлением ОС </w:t>
      </w:r>
      <w:r w:rsidR="0062158E">
        <w:t xml:space="preserve"> </w:t>
      </w:r>
      <w:r w:rsidR="0062158E">
        <w:rPr>
          <w:lang w:val="en-US"/>
        </w:rPr>
        <w:t>Win</w:t>
      </w:r>
      <w:r w:rsidR="0062158E" w:rsidRPr="008658E5">
        <w:t>2000</w:t>
      </w:r>
      <w:r w:rsidR="0062158E" w:rsidRPr="0062158E">
        <w:t xml:space="preserve"> </w:t>
      </w:r>
      <w:r w:rsidR="0062158E">
        <w:t xml:space="preserve">или </w:t>
      </w:r>
      <w:r w:rsidR="0062158E">
        <w:rPr>
          <w:lang w:val="en-US"/>
        </w:rPr>
        <w:t>WinXP</w:t>
      </w:r>
      <w:r w:rsidR="0062158E">
        <w:t>.</w:t>
      </w:r>
    </w:p>
    <w:p w:rsidR="006D17AE" w:rsidRDefault="006D17AE" w:rsidP="000708D3">
      <w:pPr>
        <w:pStyle w:val="a8"/>
        <w:jc w:val="both"/>
      </w:pPr>
      <w:r>
        <w:t xml:space="preserve">Дополнительные требования к памяти прямого доступа, помимо требуемой для ОС, не предъявляются. </w:t>
      </w:r>
      <w:r w:rsidR="0062158E" w:rsidRPr="0062158E">
        <w:t xml:space="preserve"> </w:t>
      </w:r>
      <w:r>
        <w:t>Для нормальной работы программы на жестком диске должно быть не м</w:t>
      </w:r>
      <w:r>
        <w:t>е</w:t>
      </w:r>
      <w:r>
        <w:t>нее 5</w:t>
      </w:r>
      <w:r w:rsidR="000708D3">
        <w:t>0</w:t>
      </w:r>
      <w:r>
        <w:t xml:space="preserve"> Мбайт свободного пространства (без учета места требуемого для файлов с входными данными).</w:t>
      </w:r>
    </w:p>
    <w:p w:rsidR="006D17AE" w:rsidRDefault="00147143">
      <w:pPr>
        <w:pStyle w:val="1"/>
      </w:pPr>
      <w:bookmarkStart w:id="11" w:name="_Toc521322160"/>
      <w:bookmarkStart w:id="12" w:name="_Toc262126020"/>
      <w:r>
        <w:t>4</w:t>
      </w:r>
      <w:r w:rsidR="006D17AE">
        <w:t>.</w:t>
      </w:r>
      <w:r w:rsidR="006D17AE">
        <w:tab/>
        <w:t>Условия эксплуатации</w:t>
      </w:r>
      <w:bookmarkEnd w:id="11"/>
      <w:r w:rsidR="006D17AE">
        <w:t>.</w:t>
      </w:r>
      <w:bookmarkEnd w:id="12"/>
    </w:p>
    <w:p w:rsidR="006D17AE" w:rsidRDefault="000708D3" w:rsidP="000708D3">
      <w:pPr>
        <w:pStyle w:val="a8"/>
        <w:jc w:val="both"/>
      </w:pPr>
      <w:r>
        <w:t xml:space="preserve">         </w:t>
      </w:r>
      <w:r w:rsidR="006D17AE">
        <w:t>Условия эксплуатации определяются эксплуатационными документами на операто</w:t>
      </w:r>
      <w:r w:rsidR="006D17AE">
        <w:t>р</w:t>
      </w:r>
      <w:r w:rsidR="006D17AE">
        <w:t xml:space="preserve">скую станцию (персональную ЭВМ, ИВК типа </w:t>
      </w:r>
      <w:r w:rsidR="006D17AE">
        <w:rPr>
          <w:lang w:val="en-US"/>
        </w:rPr>
        <w:t>MIC</w:t>
      </w:r>
      <w:r w:rsidR="006D17AE">
        <w:t xml:space="preserve"> и т.п.), которую предполагается испол</w:t>
      </w:r>
      <w:r w:rsidR="006D17AE">
        <w:t>ь</w:t>
      </w:r>
      <w:r w:rsidR="006D17AE">
        <w:t>зовать для обработки  измерений вибраци</w:t>
      </w:r>
      <w:r w:rsidR="008658E5">
        <w:t>и</w:t>
      </w:r>
      <w:r w:rsidR="006D17AE">
        <w:t xml:space="preserve"> лопаток турбины.</w:t>
      </w:r>
    </w:p>
    <w:p w:rsidR="006D17AE" w:rsidRDefault="00147143">
      <w:pPr>
        <w:pStyle w:val="1"/>
      </w:pPr>
      <w:bookmarkStart w:id="13" w:name="_Toc521322161"/>
      <w:bookmarkStart w:id="14" w:name="_Toc262126021"/>
      <w:r>
        <w:lastRenderedPageBreak/>
        <w:t>5</w:t>
      </w:r>
      <w:r w:rsidR="006D17AE">
        <w:t>.</w:t>
      </w:r>
      <w:r w:rsidR="006D17AE">
        <w:tab/>
        <w:t>Порядок подготовки к работе</w:t>
      </w:r>
      <w:bookmarkEnd w:id="13"/>
      <w:r w:rsidR="006D17AE">
        <w:t>.</w:t>
      </w:r>
      <w:bookmarkEnd w:id="14"/>
    </w:p>
    <w:p w:rsidR="006D17AE" w:rsidRDefault="000708D3" w:rsidP="000708D3">
      <w:pPr>
        <w:pStyle w:val="a8"/>
        <w:jc w:val="both"/>
      </w:pPr>
      <w:r>
        <w:t xml:space="preserve">        </w:t>
      </w:r>
      <w:r w:rsidR="004517CF">
        <w:t>Подготовка к работе заключается в подготовке к работе компьютера и исходных фа</w:t>
      </w:r>
      <w:r w:rsidR="004517CF">
        <w:t>й</w:t>
      </w:r>
      <w:r w:rsidR="004517CF">
        <w:t xml:space="preserve">лов. </w:t>
      </w:r>
      <w:r w:rsidR="006D17AE">
        <w:t>Порядок подготовки к работе определяется эксплуатационными документами на опер</w:t>
      </w:r>
      <w:r w:rsidR="006D17AE">
        <w:t>а</w:t>
      </w:r>
      <w:r w:rsidR="006D17AE">
        <w:t xml:space="preserve">торскую станцию (персональную ЭВМ, ИВК типа </w:t>
      </w:r>
      <w:r w:rsidR="006D17AE">
        <w:rPr>
          <w:lang w:val="en-US"/>
        </w:rPr>
        <w:t>MIC</w:t>
      </w:r>
      <w:r w:rsidR="006D17AE">
        <w:t xml:space="preserve"> и т.п.), которую предполагается и</w:t>
      </w:r>
      <w:r w:rsidR="006D17AE">
        <w:t>с</w:t>
      </w:r>
      <w:r w:rsidR="006D17AE">
        <w:t>пользовать для обработки  измерений вибраций лопаток турбины.</w:t>
      </w:r>
    </w:p>
    <w:p w:rsidR="006D17AE" w:rsidRDefault="00147143" w:rsidP="00FA14F9">
      <w:pPr>
        <w:pStyle w:val="1"/>
      </w:pPr>
      <w:bookmarkStart w:id="15" w:name="_Toc521322162"/>
      <w:bookmarkStart w:id="16" w:name="_Toc521322163"/>
      <w:bookmarkStart w:id="17" w:name="_Toc262126022"/>
      <w:r>
        <w:t>6</w:t>
      </w:r>
      <w:r w:rsidR="00FA14F9">
        <w:t>.</w:t>
      </w:r>
      <w:r w:rsidR="00FA14F9">
        <w:tab/>
      </w:r>
      <w:r w:rsidR="006D17AE">
        <w:t xml:space="preserve">Описание и </w:t>
      </w:r>
      <w:r w:rsidR="006D17AE" w:rsidRPr="00FA14F9">
        <w:t>порядок</w:t>
      </w:r>
      <w:r w:rsidR="006D17AE">
        <w:t xml:space="preserve"> работы</w:t>
      </w:r>
      <w:bookmarkEnd w:id="15"/>
      <w:r w:rsidR="006D17AE">
        <w:t>.</w:t>
      </w:r>
      <w:bookmarkEnd w:id="16"/>
      <w:bookmarkEnd w:id="17"/>
    </w:p>
    <w:p w:rsidR="006D17AE" w:rsidRPr="00FA14F9" w:rsidRDefault="00147143" w:rsidP="00FA14F9">
      <w:pPr>
        <w:pStyle w:val="20"/>
        <w:jc w:val="left"/>
        <w:rPr>
          <w:bCs/>
          <w:caps w:val="0"/>
          <w:lang w:val="ru-RU"/>
        </w:rPr>
      </w:pPr>
      <w:bookmarkStart w:id="18" w:name="_Toc262126023"/>
      <w:r>
        <w:rPr>
          <w:bCs/>
          <w:caps w:val="0"/>
          <w:lang w:val="ru-RU"/>
        </w:rPr>
        <w:t>6</w:t>
      </w:r>
      <w:r w:rsidR="00FA14F9" w:rsidRPr="00FA14F9">
        <w:rPr>
          <w:bCs/>
          <w:caps w:val="0"/>
          <w:lang w:val="ru-RU"/>
        </w:rPr>
        <w:t>.1</w:t>
      </w:r>
      <w:r w:rsidR="00FA14F9">
        <w:rPr>
          <w:bCs/>
          <w:caps w:val="0"/>
          <w:lang w:val="ru-RU"/>
        </w:rPr>
        <w:t>.</w:t>
      </w:r>
      <w:r w:rsidR="00FA14F9">
        <w:rPr>
          <w:bCs/>
          <w:caps w:val="0"/>
          <w:lang w:val="ru-RU"/>
        </w:rPr>
        <w:tab/>
      </w:r>
      <w:r w:rsidR="00FA14F9" w:rsidRPr="00FA14F9">
        <w:rPr>
          <w:bCs/>
          <w:caps w:val="0"/>
          <w:lang w:val="ru-RU"/>
        </w:rPr>
        <w:t xml:space="preserve"> </w:t>
      </w:r>
      <w:r w:rsidR="006D17AE" w:rsidRPr="00FA14F9">
        <w:rPr>
          <w:bCs/>
          <w:caps w:val="0"/>
          <w:lang w:val="ru-RU"/>
        </w:rPr>
        <w:t>Установка</w:t>
      </w:r>
      <w:r w:rsidR="0062158E">
        <w:rPr>
          <w:bCs/>
          <w:caps w:val="0"/>
          <w:lang w:val="ru-RU"/>
        </w:rPr>
        <w:t>, удаление и обновление</w:t>
      </w:r>
      <w:r w:rsidR="006D17AE" w:rsidRPr="00FA14F9">
        <w:rPr>
          <w:bCs/>
          <w:caps w:val="0"/>
          <w:lang w:val="ru-RU"/>
        </w:rPr>
        <w:t xml:space="preserve"> программы.</w:t>
      </w:r>
      <w:bookmarkEnd w:id="18"/>
    </w:p>
    <w:p w:rsidR="008658E5" w:rsidRPr="0062158E" w:rsidRDefault="000708D3" w:rsidP="0062158E">
      <w:pPr>
        <w:pStyle w:val="a8"/>
        <w:jc w:val="both"/>
      </w:pPr>
      <w:r>
        <w:t xml:space="preserve">      </w:t>
      </w:r>
      <w:r w:rsidR="008658E5">
        <w:t xml:space="preserve">Установка программы производится с компакт-диска, поставляемого НПП Мера, или иного носителя, содержащего программу установки </w:t>
      </w:r>
      <w:r w:rsidR="0062158E" w:rsidRPr="0062158E">
        <w:rPr>
          <w:lang w:val="en-US"/>
        </w:rPr>
        <w:t>BladeProcessor</w:t>
      </w:r>
      <w:r w:rsidR="0062158E" w:rsidRPr="0062158E">
        <w:t>-2.00.0</w:t>
      </w:r>
      <w:r w:rsidR="0062158E" w:rsidRPr="0062158E">
        <w:rPr>
          <w:lang w:val="en-US"/>
        </w:rPr>
        <w:t>b</w:t>
      </w:r>
      <w:r w:rsidR="0062158E" w:rsidRPr="0062158E">
        <w:t>-</w:t>
      </w:r>
      <w:r w:rsidR="0062158E" w:rsidRPr="0062158E">
        <w:rPr>
          <w:lang w:val="en-US"/>
        </w:rPr>
        <w:t>installer</w:t>
      </w:r>
      <w:r w:rsidR="0062158E" w:rsidRPr="0062158E">
        <w:t>.</w:t>
      </w:r>
      <w:r w:rsidR="0062158E" w:rsidRPr="0062158E">
        <w:rPr>
          <w:lang w:val="en-US"/>
        </w:rPr>
        <w:t>exe</w:t>
      </w:r>
      <w:r w:rsidR="008658E5" w:rsidRPr="008658E5">
        <w:t>.</w:t>
      </w:r>
      <w:r w:rsidR="008658E5">
        <w:t xml:space="preserve"> </w:t>
      </w:r>
      <w:r w:rsidR="0062158E">
        <w:t>Д</w:t>
      </w:r>
      <w:r w:rsidR="0062158E">
        <w:t>е</w:t>
      </w:r>
      <w:r w:rsidR="0062158E">
        <w:t>инсталляция программы производится средствами операционной системы. Обновление ве</w:t>
      </w:r>
      <w:r w:rsidR="0062158E">
        <w:t>р</w:t>
      </w:r>
      <w:r w:rsidR="0062158E">
        <w:t>сий программы может производится повторной установкой новой версии без деинсталляции предыдущей.</w:t>
      </w:r>
    </w:p>
    <w:p w:rsidR="006D17AE" w:rsidRDefault="00147143" w:rsidP="00FA14F9">
      <w:pPr>
        <w:pStyle w:val="20"/>
        <w:ind w:left="543" w:firstLine="0"/>
        <w:jc w:val="left"/>
        <w:rPr>
          <w:caps w:val="0"/>
          <w:lang w:val="ru-RU"/>
        </w:rPr>
      </w:pPr>
      <w:bookmarkStart w:id="19" w:name="_Toc262126024"/>
      <w:r>
        <w:rPr>
          <w:caps w:val="0"/>
          <w:lang w:val="ru-RU"/>
        </w:rPr>
        <w:t>6</w:t>
      </w:r>
      <w:r w:rsidR="00FA14F9">
        <w:rPr>
          <w:caps w:val="0"/>
          <w:lang w:val="ru-RU"/>
        </w:rPr>
        <w:t>.2.</w:t>
      </w:r>
      <w:r w:rsidR="00FA14F9">
        <w:rPr>
          <w:caps w:val="0"/>
          <w:lang w:val="ru-RU"/>
        </w:rPr>
        <w:tab/>
      </w:r>
      <w:r w:rsidR="006D17AE">
        <w:rPr>
          <w:caps w:val="0"/>
          <w:lang w:val="ru-RU"/>
        </w:rPr>
        <w:t>Входной файл (файл данных).</w:t>
      </w:r>
      <w:bookmarkEnd w:id="19"/>
    </w:p>
    <w:p w:rsidR="008658E5" w:rsidRDefault="008658E5" w:rsidP="0062158E">
      <w:pPr>
        <w:pStyle w:val="22"/>
        <w:numPr>
          <w:ilvl w:val="0"/>
          <w:numId w:val="2"/>
        </w:numPr>
      </w:pPr>
      <w:r>
        <w:t xml:space="preserve">Программа обрабатывает файлы, полученные при измерениях вибраций лопаток турбины с расширением </w:t>
      </w:r>
      <w:r>
        <w:rPr>
          <w:b/>
        </w:rPr>
        <w:t>*.bld</w:t>
      </w:r>
      <w:r>
        <w:t xml:space="preserve"> с помощью  программы </w:t>
      </w:r>
      <w:r w:rsidR="000708D3">
        <w:t>«</w:t>
      </w:r>
      <w:r>
        <w:rPr>
          <w:b/>
          <w:lang w:val="en-US"/>
        </w:rPr>
        <w:t>BladeRecorder</w:t>
      </w:r>
      <w:r w:rsidR="000708D3">
        <w:rPr>
          <w:b/>
        </w:rPr>
        <w:t>»</w:t>
      </w:r>
      <w:r w:rsidR="00143816">
        <w:rPr>
          <w:b/>
          <w:lang w:val="en-US"/>
        </w:rPr>
        <w:t xml:space="preserve"> </w:t>
      </w:r>
      <w:r w:rsidR="00143816" w:rsidRPr="00143816">
        <w:rPr>
          <w:lang w:val="en-US"/>
        </w:rPr>
        <w:t>(</w:t>
      </w:r>
      <w:r w:rsidR="000708D3">
        <w:t>«</w:t>
      </w:r>
      <w:r w:rsidR="00143816">
        <w:rPr>
          <w:b/>
          <w:lang w:val="en-US"/>
        </w:rPr>
        <w:t>Bl</w:t>
      </w:r>
      <w:r w:rsidR="00143816">
        <w:rPr>
          <w:b/>
          <w:lang w:val="en-US"/>
        </w:rPr>
        <w:t>a</w:t>
      </w:r>
      <w:r w:rsidR="00143816">
        <w:rPr>
          <w:b/>
          <w:lang w:val="en-US"/>
        </w:rPr>
        <w:t>deRecorder2070</w:t>
      </w:r>
      <w:r w:rsidR="000708D3">
        <w:rPr>
          <w:b/>
        </w:rPr>
        <w:t>»</w:t>
      </w:r>
      <w:r w:rsidR="00143816" w:rsidRPr="00143816">
        <w:rPr>
          <w:lang w:val="en-US"/>
        </w:rPr>
        <w:t>)</w:t>
      </w:r>
      <w:r>
        <w:rPr>
          <w:b/>
        </w:rPr>
        <w:t>.</w:t>
      </w:r>
      <w:r>
        <w:t xml:space="preserve"> </w:t>
      </w:r>
    </w:p>
    <w:p w:rsidR="006D17AE" w:rsidRDefault="006D17AE" w:rsidP="0062158E">
      <w:pPr>
        <w:pStyle w:val="22"/>
        <w:numPr>
          <w:ilvl w:val="0"/>
          <w:numId w:val="2"/>
        </w:numPr>
      </w:pPr>
      <w:r>
        <w:t>Файл с данными должен быть скопирован на жесткий диск, желательно в спец</w:t>
      </w:r>
      <w:r>
        <w:t>и</w:t>
      </w:r>
      <w:r>
        <w:t>ально выделенный каталог. При использовании в качестве операторской станции ИВК типа MIC, с помощью которого проводились испытания, копировать файл с данными нет необходимости, так он уже находится на жестком диске.</w:t>
      </w:r>
    </w:p>
    <w:p w:rsidR="006D17AE" w:rsidRDefault="006D17AE" w:rsidP="000708D3">
      <w:pPr>
        <w:pStyle w:val="22"/>
        <w:numPr>
          <w:ilvl w:val="0"/>
          <w:numId w:val="2"/>
        </w:numPr>
        <w:jc w:val="both"/>
      </w:pPr>
      <w:r>
        <w:t>Записи в файле данных состоят из элементарных шестибайтовых структур</w:t>
      </w:r>
      <w:r w:rsidR="00143816">
        <w:t>,</w:t>
      </w:r>
      <w:r>
        <w:t xml:space="preserve"> в к</w:t>
      </w:r>
      <w:r>
        <w:t>о</w:t>
      </w:r>
      <w:r>
        <w:t>торых в перв</w:t>
      </w:r>
      <w:r w:rsidR="008658E5">
        <w:t>ом</w:t>
      </w:r>
      <w:r>
        <w:t xml:space="preserve">  байт</w:t>
      </w:r>
      <w:r w:rsidR="008658E5">
        <w:t>е</w:t>
      </w:r>
      <w:r>
        <w:t xml:space="preserve"> записан номер канала с которого поступил импульс,</w:t>
      </w:r>
      <w:r w:rsidR="008658E5">
        <w:t xml:space="preserve"> во втором байте – маркер, </w:t>
      </w:r>
      <w:r>
        <w:t xml:space="preserve"> а в последующих четырех – код времени таймера (та</w:t>
      </w:r>
      <w:r>
        <w:t>й</w:t>
      </w:r>
      <w:r>
        <w:t>мер  выполнен на плате М2081</w:t>
      </w:r>
      <w:r w:rsidR="00143816">
        <w:t xml:space="preserve"> или М2070</w:t>
      </w:r>
      <w:r>
        <w:t>) в момент поступления импульса от этого датчика. Структуры размещаются в файле в порядке поступления сигналов от датчиков.</w:t>
      </w:r>
    </w:p>
    <w:p w:rsidR="006D17AE" w:rsidRDefault="00147143" w:rsidP="00FA14F9">
      <w:pPr>
        <w:pStyle w:val="20"/>
        <w:ind w:left="543" w:firstLine="0"/>
        <w:jc w:val="left"/>
        <w:rPr>
          <w:caps w:val="0"/>
          <w:lang w:val="ru-RU"/>
        </w:rPr>
      </w:pPr>
      <w:bookmarkStart w:id="20" w:name="_Toc262126025"/>
      <w:r>
        <w:rPr>
          <w:caps w:val="0"/>
          <w:lang w:val="ru-RU"/>
        </w:rPr>
        <w:t>6</w:t>
      </w:r>
      <w:r w:rsidR="00FA14F9">
        <w:rPr>
          <w:caps w:val="0"/>
          <w:lang w:val="ru-RU"/>
        </w:rPr>
        <w:t>.3.</w:t>
      </w:r>
      <w:r w:rsidR="00FA14F9">
        <w:rPr>
          <w:caps w:val="0"/>
          <w:lang w:val="ru-RU"/>
        </w:rPr>
        <w:tab/>
      </w:r>
      <w:r w:rsidR="0062158E">
        <w:rPr>
          <w:caps w:val="0"/>
          <w:lang w:val="ru-RU"/>
        </w:rPr>
        <w:t>Порядок проведения обработки.</w:t>
      </w:r>
      <w:bookmarkEnd w:id="20"/>
    </w:p>
    <w:p w:rsidR="006D17AE" w:rsidRDefault="006D17AE" w:rsidP="000708D3">
      <w:pPr>
        <w:pStyle w:val="aa"/>
        <w:numPr>
          <w:ilvl w:val="0"/>
          <w:numId w:val="3"/>
        </w:numPr>
        <w:jc w:val="both"/>
      </w:pPr>
      <w:r>
        <w:t>Для обработки данных необходимо последовательно выполнить следующие дейс</w:t>
      </w:r>
      <w:r>
        <w:t>т</w:t>
      </w:r>
      <w:r>
        <w:t>вия/операции:</w:t>
      </w:r>
    </w:p>
    <w:p w:rsidR="006D17AE" w:rsidRDefault="0062158E" w:rsidP="000708D3">
      <w:pPr>
        <w:pStyle w:val="22"/>
        <w:numPr>
          <w:ilvl w:val="1"/>
          <w:numId w:val="3"/>
        </w:numPr>
        <w:jc w:val="both"/>
      </w:pPr>
      <w:r>
        <w:t>При отсутствии ранее сформированного файла конфигурации оборудования *.</w:t>
      </w:r>
      <w:r>
        <w:rPr>
          <w:lang w:val="en-US"/>
        </w:rPr>
        <w:t>lfm</w:t>
      </w:r>
      <w:r w:rsidRPr="0062158E">
        <w:t xml:space="preserve"> </w:t>
      </w:r>
      <w:r>
        <w:t>в</w:t>
      </w:r>
      <w:r w:rsidR="006D17AE">
        <w:t>ыбрать и открыть файл данных</w:t>
      </w:r>
      <w:r>
        <w:t xml:space="preserve"> *.</w:t>
      </w:r>
      <w:r>
        <w:rPr>
          <w:lang w:val="en-US"/>
        </w:rPr>
        <w:t>bld</w:t>
      </w:r>
      <w:r w:rsidRPr="0062158E">
        <w:t xml:space="preserve"> </w:t>
      </w:r>
      <w:r w:rsidR="006D17AE">
        <w:t>для обработки</w:t>
      </w:r>
      <w:r w:rsidR="00335CE9">
        <w:t>, в котором содержатся данные о записанных каналах</w:t>
      </w:r>
      <w:r>
        <w:t xml:space="preserve"> и именах датчиков</w:t>
      </w:r>
      <w:r w:rsidR="00335CE9">
        <w:t>, но отсутствуют данные по составу испыт</w:t>
      </w:r>
      <w:r w:rsidR="00335CE9">
        <w:t>ы</w:t>
      </w:r>
      <w:r w:rsidR="00335CE9">
        <w:t>ваемого оборудования (количество и состав пар датчиков для обработки, названия пар, ступеней, режим работы и т.д)</w:t>
      </w:r>
      <w:r w:rsidR="006D17AE">
        <w:t>.</w:t>
      </w:r>
    </w:p>
    <w:p w:rsidR="006D17AE" w:rsidRDefault="006D17AE" w:rsidP="000708D3">
      <w:pPr>
        <w:pStyle w:val="22"/>
        <w:numPr>
          <w:ilvl w:val="1"/>
          <w:numId w:val="3"/>
        </w:numPr>
        <w:jc w:val="both"/>
      </w:pPr>
      <w:r>
        <w:t>Используя предлагаемый программой интерактивный режим (диалог) выбрать и у</w:t>
      </w:r>
      <w:r>
        <w:t>с</w:t>
      </w:r>
      <w:r>
        <w:t xml:space="preserve">тановить требуемые </w:t>
      </w:r>
      <w:r w:rsidR="00335CE9">
        <w:t xml:space="preserve">конфигурацию испытуемого объекта и </w:t>
      </w:r>
      <w:r>
        <w:t>параметры обработки.</w:t>
      </w:r>
    </w:p>
    <w:p w:rsidR="0062158E" w:rsidRDefault="0062158E" w:rsidP="000708D3">
      <w:pPr>
        <w:pStyle w:val="22"/>
        <w:numPr>
          <w:ilvl w:val="1"/>
          <w:numId w:val="3"/>
        </w:numPr>
        <w:jc w:val="both"/>
      </w:pPr>
      <w:r>
        <w:t>Сохранить файл конфигурации оборудования в файле *.</w:t>
      </w:r>
      <w:r>
        <w:rPr>
          <w:lang w:val="en-US"/>
        </w:rPr>
        <w:t>lfm</w:t>
      </w:r>
      <w:r w:rsidRPr="0062158E">
        <w:t xml:space="preserve"> </w:t>
      </w:r>
      <w:r>
        <w:t>для обработки других файлов, записанных на том же оборудовании. Для обработки других файлов, зап</w:t>
      </w:r>
      <w:r>
        <w:t>и</w:t>
      </w:r>
      <w:r>
        <w:t>санных для того же оборудования, выполнение  пунктов 1.1 и 1.2  уже не потребуе</w:t>
      </w:r>
      <w:r>
        <w:t>т</w:t>
      </w:r>
      <w:r>
        <w:t>ся.</w:t>
      </w:r>
    </w:p>
    <w:p w:rsidR="006D17AE" w:rsidRDefault="006D17AE" w:rsidP="000708D3">
      <w:pPr>
        <w:pStyle w:val="22"/>
        <w:numPr>
          <w:ilvl w:val="1"/>
          <w:numId w:val="3"/>
        </w:numPr>
        <w:tabs>
          <w:tab w:val="left" w:pos="5973"/>
        </w:tabs>
        <w:jc w:val="both"/>
      </w:pPr>
      <w:r>
        <w:t>После установки параметров обработки запустить собственно процесс обработки</w:t>
      </w:r>
      <w:r w:rsidR="00143816">
        <w:t>,</w:t>
      </w:r>
      <w:r>
        <w:t xml:space="preserve"> в ходе которого программа просматривает файл данных от начала до конца и автом</w:t>
      </w:r>
      <w:r>
        <w:t>а</w:t>
      </w:r>
      <w:r>
        <w:t>тически, по заданным алгоритмам:</w:t>
      </w:r>
    </w:p>
    <w:p w:rsidR="006D17AE" w:rsidRDefault="006D17AE" w:rsidP="000708D3">
      <w:pPr>
        <w:pStyle w:val="30"/>
        <w:numPr>
          <w:ilvl w:val="2"/>
          <w:numId w:val="3"/>
        </w:numPr>
        <w:jc w:val="both"/>
      </w:pPr>
      <w:r>
        <w:t>Вычисляет время между поступлением сигналов от назначенной пары датч</w:t>
      </w:r>
      <w:r>
        <w:t>и</w:t>
      </w:r>
      <w:r>
        <w:t>ков</w:t>
      </w:r>
      <w:r w:rsidR="0062158E">
        <w:t xml:space="preserve"> </w:t>
      </w:r>
      <w:r>
        <w:t>(время пробега одним из краев  одной лопатки базового расстояния между датчиками в паре), синхронизируясь от назначенного тахосигнала.</w:t>
      </w:r>
    </w:p>
    <w:p w:rsidR="006D17AE" w:rsidRDefault="006D17AE" w:rsidP="0062158E">
      <w:pPr>
        <w:pStyle w:val="30"/>
        <w:numPr>
          <w:ilvl w:val="2"/>
          <w:numId w:val="3"/>
        </w:numPr>
      </w:pPr>
      <w:r>
        <w:lastRenderedPageBreak/>
        <w:t>Вычисляет период тахосигнала.</w:t>
      </w:r>
    </w:p>
    <w:p w:rsidR="006D17AE" w:rsidRDefault="006D17AE" w:rsidP="000708D3">
      <w:pPr>
        <w:pStyle w:val="30"/>
        <w:numPr>
          <w:ilvl w:val="2"/>
          <w:numId w:val="3"/>
        </w:numPr>
        <w:jc w:val="both"/>
      </w:pPr>
      <w:r>
        <w:t>Вычисляет скорость движения краев каждой лопатки, используя для этого диаметр вала и дополнительную информацию о конструкции исследуемой ст</w:t>
      </w:r>
      <w:r>
        <w:t>у</w:t>
      </w:r>
      <w:r>
        <w:t>пени.</w:t>
      </w:r>
    </w:p>
    <w:p w:rsidR="006D17AE" w:rsidRDefault="006D17AE" w:rsidP="0062158E">
      <w:pPr>
        <w:pStyle w:val="30"/>
        <w:numPr>
          <w:ilvl w:val="2"/>
          <w:numId w:val="3"/>
        </w:numPr>
      </w:pPr>
      <w:r>
        <w:t>Запоминает результаты вычислений в памяти.</w:t>
      </w:r>
    </w:p>
    <w:p w:rsidR="0062158E" w:rsidRDefault="0062158E" w:rsidP="0062158E">
      <w:pPr>
        <w:pStyle w:val="30"/>
        <w:numPr>
          <w:ilvl w:val="2"/>
          <w:numId w:val="3"/>
        </w:numPr>
      </w:pPr>
      <w:r>
        <w:t>Процесс</w:t>
      </w:r>
      <w:r w:rsidR="00EA1FDC">
        <w:t xml:space="preserve"> (алгоритм)</w:t>
      </w:r>
      <w:r>
        <w:t xml:space="preserve"> настройки программы и обработка описаны ниже в соо</w:t>
      </w:r>
      <w:r>
        <w:t>т</w:t>
      </w:r>
      <w:r>
        <w:t>ветствующем разделе.</w:t>
      </w:r>
    </w:p>
    <w:p w:rsidR="006D17AE" w:rsidRDefault="006D17AE" w:rsidP="000708D3">
      <w:pPr>
        <w:pStyle w:val="aa"/>
        <w:numPr>
          <w:ilvl w:val="0"/>
          <w:numId w:val="3"/>
        </w:numPr>
        <w:jc w:val="both"/>
      </w:pPr>
      <w:r>
        <w:t>Результаты вычислений отображаются в виде временных рядов с трендом (графиков) и возможностью детализации изображения (масштабирование, панорамирование).</w:t>
      </w:r>
      <w:r w:rsidR="000708D3">
        <w:t xml:space="preserve"> Досту</w:t>
      </w:r>
      <w:r w:rsidR="000708D3">
        <w:t>п</w:t>
      </w:r>
      <w:r w:rsidR="000708D3">
        <w:t xml:space="preserve">но также текстовое окно «Отчет» в котором приводятся </w:t>
      </w:r>
      <w:r w:rsidR="00CB4F13">
        <w:t xml:space="preserve">усредненные </w:t>
      </w:r>
      <w:r w:rsidR="000708D3">
        <w:t>числовые результ</w:t>
      </w:r>
      <w:r w:rsidR="000708D3">
        <w:t>а</w:t>
      </w:r>
      <w:r w:rsidR="000708D3">
        <w:t>ты обработки.</w:t>
      </w:r>
    </w:p>
    <w:p w:rsidR="00335CE9" w:rsidRDefault="0062158E" w:rsidP="000708D3">
      <w:pPr>
        <w:pStyle w:val="aa"/>
        <w:numPr>
          <w:ilvl w:val="0"/>
          <w:numId w:val="3"/>
        </w:numPr>
        <w:jc w:val="both"/>
      </w:pPr>
      <w:r>
        <w:t>Импорт результатов обработки в файл *.</w:t>
      </w:r>
      <w:r w:rsidRPr="0062158E">
        <w:t xml:space="preserve"> </w:t>
      </w:r>
      <w:r>
        <w:rPr>
          <w:lang w:val="en-US"/>
        </w:rPr>
        <w:t>m</w:t>
      </w:r>
      <w:r w:rsidRPr="0062158E">
        <w:t xml:space="preserve">era </w:t>
      </w:r>
      <w:r>
        <w:t xml:space="preserve">для последующей типовой обработки в программе </w:t>
      </w:r>
      <w:r>
        <w:rPr>
          <w:lang w:val="en-US"/>
        </w:rPr>
        <w:t>Win</w:t>
      </w:r>
      <w:r>
        <w:t>П</w:t>
      </w:r>
      <w:bookmarkStart w:id="21" w:name="редактирование"/>
      <w:bookmarkEnd w:id="21"/>
      <w:r>
        <w:t>ос. Для этой обработки следует пользоваться соответствующим руков</w:t>
      </w:r>
      <w:r>
        <w:t>о</w:t>
      </w:r>
      <w:r>
        <w:t xml:space="preserve">дством </w:t>
      </w:r>
      <w:r w:rsidRPr="0062158E">
        <w:t>[</w:t>
      </w:r>
      <w:r>
        <w:t>3</w:t>
      </w:r>
      <w:r w:rsidRPr="0062158E">
        <w:t>]</w:t>
      </w:r>
      <w:r>
        <w:t>.</w:t>
      </w:r>
    </w:p>
    <w:p w:rsidR="006D17AE" w:rsidRDefault="00147143" w:rsidP="00FA14F9">
      <w:pPr>
        <w:pStyle w:val="20"/>
        <w:ind w:left="543" w:firstLine="0"/>
        <w:jc w:val="left"/>
        <w:rPr>
          <w:caps w:val="0"/>
          <w:lang w:val="ru-RU"/>
        </w:rPr>
      </w:pPr>
      <w:bookmarkStart w:id="22" w:name="_Toc262126026"/>
      <w:r>
        <w:rPr>
          <w:caps w:val="0"/>
          <w:lang w:val="ru-RU"/>
        </w:rPr>
        <w:t>6</w:t>
      </w:r>
      <w:r w:rsidR="00FA14F9">
        <w:rPr>
          <w:caps w:val="0"/>
          <w:lang w:val="ru-RU"/>
        </w:rPr>
        <w:t>.4.</w:t>
      </w:r>
      <w:r w:rsidR="00FA14F9">
        <w:rPr>
          <w:caps w:val="0"/>
          <w:lang w:val="ru-RU"/>
        </w:rPr>
        <w:tab/>
      </w:r>
      <w:r w:rsidR="006D17AE">
        <w:rPr>
          <w:caps w:val="0"/>
          <w:lang w:val="ru-RU"/>
        </w:rPr>
        <w:t>Запуск программы</w:t>
      </w:r>
      <w:bookmarkEnd w:id="22"/>
    </w:p>
    <w:p w:rsidR="006D17AE" w:rsidRPr="006B7752" w:rsidRDefault="00FA14F9" w:rsidP="00FA14F9">
      <w:pPr>
        <w:spacing w:before="120"/>
        <w:jc w:val="both"/>
        <w:rPr>
          <w:caps/>
        </w:rPr>
      </w:pPr>
      <w:r>
        <w:t xml:space="preserve">               </w:t>
      </w:r>
      <w:r w:rsidR="006D17AE">
        <w:t xml:space="preserve">Запустить программу. Запуск программы производится любым, предусмотренным в </w:t>
      </w:r>
      <w:r w:rsidR="00143816">
        <w:t xml:space="preserve">операционной </w:t>
      </w:r>
      <w:r w:rsidR="006D17AE">
        <w:t>системе способом, без параметров командной строки. Запускаемый файл –</w:t>
      </w:r>
      <w:r w:rsidRPr="00EC6B1E">
        <w:t xml:space="preserve"> </w:t>
      </w:r>
      <w:r w:rsidRPr="00FA14F9">
        <w:rPr>
          <w:b/>
          <w:i/>
          <w:lang w:val="en-US"/>
        </w:rPr>
        <w:t>BladeProcessor</w:t>
      </w:r>
      <w:r w:rsidRPr="00EC6B1E">
        <w:rPr>
          <w:b/>
          <w:i/>
        </w:rPr>
        <w:t>.</w:t>
      </w:r>
      <w:r w:rsidRPr="00FA14F9">
        <w:rPr>
          <w:b/>
          <w:i/>
          <w:lang w:val="en-US"/>
        </w:rPr>
        <w:t>exe</w:t>
      </w:r>
      <w:r w:rsidRPr="00EC6B1E">
        <w:rPr>
          <w:caps/>
        </w:rPr>
        <w:t>.</w:t>
      </w:r>
    </w:p>
    <w:p w:rsidR="00292DA8" w:rsidRPr="006B7752" w:rsidRDefault="00292DA8" w:rsidP="00FA14F9">
      <w:pPr>
        <w:spacing w:before="120"/>
        <w:jc w:val="both"/>
        <w:rPr>
          <w:caps/>
        </w:rPr>
      </w:pPr>
    </w:p>
    <w:p w:rsidR="00292DA8" w:rsidRPr="006B7752" w:rsidRDefault="00292DA8" w:rsidP="00FA14F9">
      <w:pPr>
        <w:spacing w:before="120"/>
        <w:jc w:val="both"/>
        <w:rPr>
          <w:caps/>
        </w:rPr>
      </w:pPr>
    </w:p>
    <w:p w:rsidR="00292DA8" w:rsidRPr="006B7752" w:rsidRDefault="00292DA8" w:rsidP="00FA14F9">
      <w:pPr>
        <w:spacing w:before="120"/>
        <w:jc w:val="both"/>
        <w:rPr>
          <w:caps/>
        </w:rPr>
      </w:pPr>
    </w:p>
    <w:p w:rsidR="00292DA8" w:rsidRPr="006B7752" w:rsidRDefault="00292DA8" w:rsidP="00FA14F9">
      <w:pPr>
        <w:spacing w:before="120"/>
        <w:jc w:val="both"/>
        <w:rPr>
          <w:caps/>
        </w:rPr>
      </w:pPr>
    </w:p>
    <w:p w:rsidR="00292DA8" w:rsidRPr="006B7752" w:rsidRDefault="00292DA8" w:rsidP="00FA14F9">
      <w:pPr>
        <w:spacing w:before="120"/>
        <w:jc w:val="both"/>
        <w:rPr>
          <w:caps/>
        </w:rPr>
      </w:pPr>
    </w:p>
    <w:p w:rsidR="00292DA8" w:rsidRPr="006B7752" w:rsidRDefault="00292DA8" w:rsidP="00FA14F9">
      <w:pPr>
        <w:spacing w:before="120"/>
        <w:jc w:val="both"/>
      </w:pPr>
    </w:p>
    <w:p w:rsidR="006D17AE" w:rsidRDefault="00292DA8" w:rsidP="00FA14F9">
      <w:pPr>
        <w:pStyle w:val="20"/>
        <w:ind w:left="543" w:firstLine="0"/>
        <w:jc w:val="left"/>
        <w:rPr>
          <w:caps w:val="0"/>
          <w:lang w:val="ru-RU"/>
        </w:rPr>
      </w:pPr>
      <w:r>
        <w:rPr>
          <w:caps w:val="0"/>
          <w:lang w:val="ru-RU"/>
        </w:rPr>
        <w:br w:type="page"/>
      </w:r>
      <w:bookmarkStart w:id="23" w:name="_Toc262126027"/>
      <w:r w:rsidR="00147143">
        <w:rPr>
          <w:caps w:val="0"/>
          <w:lang w:val="ru-RU"/>
        </w:rPr>
        <w:lastRenderedPageBreak/>
        <w:t>6</w:t>
      </w:r>
      <w:r w:rsidR="00FA14F9">
        <w:rPr>
          <w:caps w:val="0"/>
          <w:lang w:val="ru-RU"/>
        </w:rPr>
        <w:t>.5.</w:t>
      </w:r>
      <w:r w:rsidR="00FA14F9">
        <w:rPr>
          <w:caps w:val="0"/>
          <w:lang w:val="ru-RU"/>
        </w:rPr>
        <w:tab/>
      </w:r>
      <w:r w:rsidR="006D17AE">
        <w:rPr>
          <w:caps w:val="0"/>
          <w:lang w:val="ru-RU"/>
        </w:rPr>
        <w:t>Обработка данных</w:t>
      </w:r>
      <w:bookmarkEnd w:id="23"/>
    </w:p>
    <w:p w:rsidR="008658E5" w:rsidRDefault="00147143" w:rsidP="0062158E">
      <w:pPr>
        <w:pStyle w:val="22"/>
      </w:pPr>
      <w:r>
        <w:t>6</w:t>
      </w:r>
      <w:r w:rsidR="00EC6B1E">
        <w:t>.5.1.</w:t>
      </w:r>
      <w:r w:rsidR="0062158E">
        <w:tab/>
      </w:r>
      <w:r w:rsidR="006D17AE">
        <w:t>При нормальном запуске программы появляется основное рабочее окно пр</w:t>
      </w:r>
      <w:r w:rsidR="006D17AE">
        <w:t>о</w:t>
      </w:r>
      <w:r w:rsidR="006D17AE">
        <w:t xml:space="preserve">граммы представленное на рисунке </w:t>
      </w:r>
      <w:r w:rsidR="00D3741C">
        <w:t>3</w:t>
      </w:r>
      <w:r w:rsidR="006D17AE">
        <w:t>.</w:t>
      </w:r>
    </w:p>
    <w:p w:rsidR="008658E5" w:rsidRDefault="005D1F74">
      <w:pPr>
        <w:pStyle w:val="a8"/>
      </w:pPr>
      <w:r>
        <w:rPr>
          <w:noProof/>
        </w:rPr>
        <w:pict>
          <v:group id="_x0000_s1100" editas="canvas" style="position:absolute;margin-left:18.1pt;margin-top:12.65pt;width:470.6pt;height:410.4pt;z-index:251657728" coordorigin="2143,2963" coordsize="6926,6035">
            <o:lock v:ext="edit" aspectratio="t"/>
            <v:shape id="_x0000_s1099" type="#_x0000_t75" style="position:absolute;left:2143;top:2963;width:6926;height:6035" o:preferrelative="f">
              <v:fill o:detectmouseclick="t"/>
              <v:path o:extrusionok="t" o:connecttype="none"/>
              <o:lock v:ext="edit" text="t"/>
            </v:shape>
            <v:shape id="_x0000_s1101" type="#_x0000_t75" style="position:absolute;left:2276;top:3009;width:6660;height:5324">
              <v:imagedata r:id="rId19" o:title=""/>
            </v:shape>
            <v:shape id="_x0000_s1102" type="#_x0000_t202" style="position:absolute;left:2409;top:8495;width:3996;height:419" filled="f" stroked="f">
              <v:textbox>
                <w:txbxContent>
                  <w:p w:rsidR="00D3741C" w:rsidRDefault="00D3741C" w:rsidP="0062158E">
                    <w:r>
                      <w:rPr>
                        <w:b/>
                      </w:rPr>
                      <w:t xml:space="preserve">Рис.3  </w:t>
                    </w:r>
                    <w:r>
                      <w:t>Основное рабочее окно программы.</w:t>
                    </w:r>
                  </w:p>
                </w:txbxContent>
              </v:textbox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186" type="#_x0000_t47" style="position:absolute;left:3741;top:3596;width:1644;height:340" adj="-9185,-28286,-1160,8416,-4776,9304,-3500,13418">
              <v:textbox>
                <w:txbxContent>
                  <w:p w:rsidR="0062158E" w:rsidRPr="0062158E" w:rsidRDefault="0062158E" w:rsidP="0062158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основное меню</w:t>
                    </w:r>
                  </w:p>
                </w:txbxContent>
              </v:textbox>
            </v:shape>
            <v:shape id="_x0000_s1187" type="#_x0000_t47" style="position:absolute;left:5473;top:4141;width:1644;height:339" adj="32439,5295,22760,8434,-25216,-14103,-23940,-10027">
              <v:textbox>
                <w:txbxContent>
                  <w:p w:rsidR="0062158E" w:rsidRPr="0062158E" w:rsidRDefault="0062158E" w:rsidP="0062158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панель управления</w:t>
                    </w:r>
                  </w:p>
                </w:txbxContent>
              </v:textbox>
              <o:callout v:ext="edit" minusx="t"/>
            </v:shape>
            <v:shape id="_x0000_s1189" type="#_x0000_t202" style="position:absolute;left:4008;top:5566;width:1864;height:335">
              <v:textbox>
                <w:txbxContent>
                  <w:p w:rsidR="0062158E" w:rsidRPr="0062158E" w:rsidRDefault="0062158E">
                    <w:pPr>
                      <w:rPr>
                        <w:sz w:val="18"/>
                        <w:szCs w:val="18"/>
                      </w:rPr>
                    </w:pPr>
                    <w:r w:rsidRPr="0062158E">
                      <w:rPr>
                        <w:sz w:val="18"/>
                        <w:szCs w:val="18"/>
                      </w:rPr>
                      <w:t>окно отображения данных</w:t>
                    </w:r>
                  </w:p>
                </w:txbxContent>
              </v:textbox>
            </v:shape>
          </v:group>
          <o:OLEObject Type="Embed" ProgID="MSPhotoEd.3" ShapeID="_x0000_s1101" DrawAspect="Content" ObjectID="_1336228883" r:id="rId20"/>
        </w:pict>
      </w:r>
    </w:p>
    <w:p w:rsidR="008658E5" w:rsidRDefault="008658E5">
      <w:pPr>
        <w:pStyle w:val="a8"/>
      </w:pPr>
    </w:p>
    <w:p w:rsidR="008658E5" w:rsidRDefault="008658E5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147143" w:rsidRDefault="00147143">
      <w:pPr>
        <w:pStyle w:val="a8"/>
      </w:pPr>
    </w:p>
    <w:p w:rsidR="006D17AE" w:rsidRDefault="0062158E" w:rsidP="0062158E">
      <w:pPr>
        <w:pStyle w:val="30"/>
        <w:ind w:left="0" w:firstLine="0"/>
      </w:pPr>
      <w:r>
        <w:t xml:space="preserve">    </w:t>
      </w:r>
      <w:r w:rsidR="00147143">
        <w:t>6</w:t>
      </w:r>
      <w:r w:rsidR="00EC6B1E">
        <w:rPr>
          <w:lang w:val="en-US"/>
        </w:rPr>
        <w:t>.</w:t>
      </w:r>
      <w:r w:rsidR="00EC6B1E">
        <w:t>5</w:t>
      </w:r>
      <w:r w:rsidR="00EC6B1E">
        <w:rPr>
          <w:lang w:val="en-US"/>
        </w:rPr>
        <w:t>.2.</w:t>
      </w:r>
      <w:r>
        <w:rPr>
          <w:lang w:val="en-US"/>
        </w:rPr>
        <w:tab/>
      </w:r>
      <w:r w:rsidR="006D17AE">
        <w:t>Компоненты рабочего окна:</w:t>
      </w:r>
    </w:p>
    <w:p w:rsidR="006D17AE" w:rsidRDefault="006D17AE" w:rsidP="0062158E">
      <w:pPr>
        <w:pStyle w:val="4"/>
        <w:numPr>
          <w:ilvl w:val="0"/>
          <w:numId w:val="1"/>
        </w:numPr>
      </w:pPr>
      <w:r>
        <w:t xml:space="preserve">основное меню (вверху); </w:t>
      </w:r>
    </w:p>
    <w:p w:rsidR="006D17AE" w:rsidRDefault="006D17AE" w:rsidP="0062158E">
      <w:pPr>
        <w:pStyle w:val="4"/>
        <w:numPr>
          <w:ilvl w:val="0"/>
          <w:numId w:val="1"/>
        </w:numPr>
      </w:pPr>
      <w:r>
        <w:t>окно отображения данных (в центральной части);</w:t>
      </w:r>
    </w:p>
    <w:p w:rsidR="006D17AE" w:rsidRDefault="006D17AE" w:rsidP="0062158E">
      <w:pPr>
        <w:pStyle w:val="4"/>
        <w:numPr>
          <w:ilvl w:val="0"/>
          <w:numId w:val="1"/>
        </w:numPr>
      </w:pPr>
      <w:r>
        <w:t>панель управления отображением (справа).</w:t>
      </w:r>
    </w:p>
    <w:p w:rsidR="00E60517" w:rsidRDefault="00147143" w:rsidP="0062158E">
      <w:pPr>
        <w:pStyle w:val="22"/>
      </w:pPr>
      <w:r>
        <w:t>6</w:t>
      </w:r>
      <w:r w:rsidR="00EC6B1E" w:rsidRPr="00EC6B1E">
        <w:t>.</w:t>
      </w:r>
      <w:r w:rsidR="00EC6B1E">
        <w:t>5</w:t>
      </w:r>
      <w:r w:rsidR="00EC6B1E" w:rsidRPr="00EC6B1E">
        <w:t>.3.</w:t>
      </w:r>
      <w:r w:rsidR="0062158E">
        <w:tab/>
      </w:r>
      <w:r w:rsidR="008658E5">
        <w:t xml:space="preserve">Открыть файл для обработки можно двумя путями. </w:t>
      </w:r>
    </w:p>
    <w:p w:rsidR="00E60517" w:rsidRDefault="008658E5" w:rsidP="0062158E">
      <w:pPr>
        <w:pStyle w:val="ac"/>
        <w:jc w:val="both"/>
      </w:pPr>
      <w:r>
        <w:t>В первом случае в</w:t>
      </w:r>
      <w:r w:rsidR="006D17AE">
        <w:t xml:space="preserve"> основном меню программы выбрать пункт </w:t>
      </w:r>
      <w:r w:rsidR="006D17AE">
        <w:rPr>
          <w:b/>
          <w:i/>
        </w:rPr>
        <w:t>“Файл-Открыть”</w:t>
      </w:r>
      <w:r w:rsidR="006D17AE">
        <w:t xml:space="preserve"> и выпо</w:t>
      </w:r>
      <w:r w:rsidR="006D17AE">
        <w:t>л</w:t>
      </w:r>
      <w:r w:rsidR="006D17AE">
        <w:t xml:space="preserve">нить стандартный диалог выбора файла. В результате будет открыт выбранный файл </w:t>
      </w:r>
      <w:r w:rsidR="00E60517">
        <w:t>и</w:t>
      </w:r>
      <w:r w:rsidR="006D17AE">
        <w:t xml:space="preserve"> да</w:t>
      </w:r>
      <w:r w:rsidR="006D17AE">
        <w:t>н</w:t>
      </w:r>
      <w:r w:rsidR="006D17AE">
        <w:t>ны</w:t>
      </w:r>
      <w:r w:rsidR="00E60517">
        <w:t>е</w:t>
      </w:r>
      <w:r>
        <w:t xml:space="preserve"> из заголовка файла</w:t>
      </w:r>
      <w:r w:rsidR="00E60517">
        <w:t xml:space="preserve"> будут перенесены в конфигурацию</w:t>
      </w:r>
      <w:r>
        <w:t xml:space="preserve">. </w:t>
      </w:r>
      <w:r w:rsidR="00143816">
        <w:t xml:space="preserve"> В заголовке файла записывается число и перечень каналов, тип платы, частота дискретизации аналогового канала. </w:t>
      </w:r>
      <w:r w:rsidR="00E60517">
        <w:t>После о</w:t>
      </w:r>
      <w:r w:rsidR="00E60517">
        <w:t>т</w:t>
      </w:r>
      <w:r w:rsidR="00E60517">
        <w:t xml:space="preserve">крытия файла автоматически возникает диалог настройки конфигурации. </w:t>
      </w:r>
      <w:r>
        <w:t xml:space="preserve">Для обработки данных необходимо </w:t>
      </w:r>
      <w:r w:rsidR="00E60517">
        <w:t xml:space="preserve">в этом диалоге </w:t>
      </w:r>
      <w:r>
        <w:t xml:space="preserve">добавить параметры обработки, такие как число и тип ступеней, режим работы агрегата, </w:t>
      </w:r>
      <w:r w:rsidR="007E4032">
        <w:t xml:space="preserve">состав </w:t>
      </w:r>
      <w:r>
        <w:t xml:space="preserve">пар датчиков, тахоканал и др. </w:t>
      </w:r>
    </w:p>
    <w:p w:rsidR="006D17AE" w:rsidRDefault="006D17AE" w:rsidP="0062158E">
      <w:pPr>
        <w:pStyle w:val="ac"/>
        <w:jc w:val="both"/>
      </w:pPr>
      <w:r>
        <w:t xml:space="preserve">Если программа уже работала с этим </w:t>
      </w:r>
      <w:r w:rsidR="008658E5">
        <w:t xml:space="preserve">или аналогичным </w:t>
      </w:r>
      <w:r>
        <w:t xml:space="preserve">файлом данных и конфигурация была сохранена в файле </w:t>
      </w:r>
      <w:r>
        <w:rPr>
          <w:b/>
        </w:rPr>
        <w:t>*.lfm</w:t>
      </w:r>
      <w:r>
        <w:t xml:space="preserve">, то </w:t>
      </w:r>
      <w:r w:rsidR="00E60517">
        <w:t>последняя</w:t>
      </w:r>
      <w:r>
        <w:t xml:space="preserve"> может быть </w:t>
      </w:r>
      <w:r w:rsidR="008658E5">
        <w:t xml:space="preserve">использована для второго варианта открытия файла. </w:t>
      </w:r>
      <w:r w:rsidR="00E60517">
        <w:t>В конфигурации сохраняется имя обрабатываемого файла. Если файл, ук</w:t>
      </w:r>
      <w:r w:rsidR="00E60517">
        <w:t>а</w:t>
      </w:r>
      <w:r w:rsidR="00E60517">
        <w:lastRenderedPageBreak/>
        <w:t>занный в конфигурации не существует, программа предложит найти другой файл для обр</w:t>
      </w:r>
      <w:r w:rsidR="00E60517">
        <w:t>а</w:t>
      </w:r>
      <w:r w:rsidR="00E60517">
        <w:t xml:space="preserve">ботки. </w:t>
      </w:r>
      <w:r w:rsidR="008658E5">
        <w:t xml:space="preserve">В случае </w:t>
      </w:r>
      <w:r w:rsidR="00E60517">
        <w:t>использования готовой конфигурации</w:t>
      </w:r>
      <w:r w:rsidR="008658E5">
        <w:t xml:space="preserve"> </w:t>
      </w:r>
      <w:r>
        <w:t>открытие файла, как отдельная опер</w:t>
      </w:r>
      <w:r>
        <w:t>а</w:t>
      </w:r>
      <w:r>
        <w:t xml:space="preserve">ция, </w:t>
      </w:r>
      <w:r w:rsidR="00E60517">
        <w:t xml:space="preserve">не требуется. Также не требуется </w:t>
      </w:r>
      <w:r w:rsidR="008658E5">
        <w:t xml:space="preserve"> установка параметров обработки</w:t>
      </w:r>
      <w:r w:rsidR="00E60517">
        <w:t>, если они не измен</w:t>
      </w:r>
      <w:r w:rsidR="00E60517">
        <w:t>и</w:t>
      </w:r>
      <w:r w:rsidR="00E60517">
        <w:t>лись.</w:t>
      </w:r>
      <w:r>
        <w:t xml:space="preserve"> В этом случае можно сразу запускать анализ данных.</w:t>
      </w:r>
      <w:r w:rsidR="00E60517">
        <w:t xml:space="preserve">   При открытии файла с помощью конфигурации программа проверяет наличие каналов, указанных в конфигурации в откр</w:t>
      </w:r>
      <w:r w:rsidR="00E60517">
        <w:t>ы</w:t>
      </w:r>
      <w:r w:rsidR="00E60517">
        <w:t xml:space="preserve">ваемом файле. Если каналы указаны в конфигурации, но отсутствуют в файле, программа посоветует изменить конфигурацию каналов, не выходя из настройки конфигурации. </w:t>
      </w:r>
    </w:p>
    <w:p w:rsidR="006D17AE" w:rsidRDefault="00147143" w:rsidP="00CB4F13">
      <w:pPr>
        <w:pStyle w:val="30"/>
        <w:ind w:left="0" w:firstLine="566"/>
        <w:jc w:val="both"/>
      </w:pPr>
      <w:r>
        <w:t>6</w:t>
      </w:r>
      <w:r w:rsidR="00EC6B1E" w:rsidRPr="00EC6B1E">
        <w:t>.</w:t>
      </w:r>
      <w:r w:rsidR="00EC6B1E">
        <w:t>5</w:t>
      </w:r>
      <w:r w:rsidR="00EC6B1E" w:rsidRPr="00EC6B1E">
        <w:t>.4.</w:t>
      </w:r>
      <w:r w:rsidR="0062158E">
        <w:tab/>
      </w:r>
      <w:r w:rsidR="008658E5">
        <w:t xml:space="preserve">Настроить параметры обработки </w:t>
      </w:r>
      <w:r w:rsidR="00E60517">
        <w:t xml:space="preserve">(конфигурацию) </w:t>
      </w:r>
      <w:r w:rsidR="008658E5">
        <w:t>можно, используя</w:t>
      </w:r>
      <w:r w:rsidR="006D17AE">
        <w:t xml:space="preserve"> </w:t>
      </w:r>
      <w:r w:rsidR="008658E5">
        <w:t xml:space="preserve">пункт </w:t>
      </w:r>
      <w:r w:rsidR="008658E5">
        <w:rPr>
          <w:b/>
          <w:i/>
        </w:rPr>
        <w:t xml:space="preserve">“Настройка” </w:t>
      </w:r>
      <w:r w:rsidR="008658E5">
        <w:t xml:space="preserve">основного </w:t>
      </w:r>
      <w:r w:rsidR="006D17AE">
        <w:t>меню программы</w:t>
      </w:r>
      <w:r w:rsidR="006D17AE">
        <w:rPr>
          <w:b/>
          <w:i/>
        </w:rPr>
        <w:t>,</w:t>
      </w:r>
      <w:r w:rsidR="006D17AE">
        <w:t xml:space="preserve"> в результате </w:t>
      </w:r>
      <w:r w:rsidR="008658E5">
        <w:t xml:space="preserve">выбора которого </w:t>
      </w:r>
      <w:r w:rsidR="006D17AE">
        <w:t>откроется окно н</w:t>
      </w:r>
      <w:r w:rsidR="006D17AE">
        <w:t>а</w:t>
      </w:r>
      <w:r w:rsidR="006D17AE">
        <w:t xml:space="preserve">стройки программы обработки (см., например рисунок </w:t>
      </w:r>
      <w:r w:rsidR="0062158E">
        <w:t>4</w:t>
      </w:r>
      <w:r w:rsidR="006D17AE">
        <w:t>). Последовательно открывая з</w:t>
      </w:r>
      <w:r w:rsidR="006D17AE">
        <w:t>а</w:t>
      </w:r>
      <w:r w:rsidR="006D17AE">
        <w:t xml:space="preserve">кладки произвести настройку параметров обработки. Последовательность перехода между закладками </w:t>
      </w:r>
      <w:r w:rsidR="00FA14F9">
        <w:t>–</w:t>
      </w:r>
      <w:r w:rsidR="006D17AE">
        <w:t xml:space="preserve"> произвольная. </w:t>
      </w:r>
    </w:p>
    <w:p w:rsidR="006D17AE" w:rsidRDefault="00147143" w:rsidP="0062158E">
      <w:pPr>
        <w:pStyle w:val="42"/>
        <w:jc w:val="both"/>
      </w:pPr>
      <w:r>
        <w:t>6</w:t>
      </w:r>
      <w:r w:rsidR="00EC6B1E">
        <w:t>.5</w:t>
      </w:r>
      <w:r w:rsidR="00EC6B1E" w:rsidRPr="00EC6B1E">
        <w:t>.4.1.</w:t>
      </w:r>
      <w:r w:rsidR="0062158E">
        <w:tab/>
      </w:r>
      <w:r w:rsidR="006D17AE">
        <w:t xml:space="preserve">Общая настройка производится в появляющемся окне, имеющим вид представленном, например, на рисунке </w:t>
      </w:r>
      <w:r w:rsidR="00D3741C">
        <w:t>4</w:t>
      </w:r>
      <w:r w:rsidR="006D17AE">
        <w:t>, и сводится к определению исходных п</w:t>
      </w:r>
      <w:r w:rsidR="006D17AE">
        <w:t>а</w:t>
      </w:r>
      <w:r w:rsidR="006D17AE">
        <w:t>раметров обработки. В нижней части окна находятся кнопки, позволяющие с</w:t>
      </w:r>
      <w:r w:rsidR="006D17AE">
        <w:t>о</w:t>
      </w:r>
      <w:r w:rsidR="006D17AE">
        <w:t>хранить настройку в файле (</w:t>
      </w:r>
      <w:r w:rsidR="0062158E">
        <w:t>«</w:t>
      </w:r>
      <w:r w:rsidR="006D17AE">
        <w:rPr>
          <w:b/>
          <w:i/>
        </w:rPr>
        <w:t>Сохранить</w:t>
      </w:r>
      <w:r w:rsidR="0062158E">
        <w:t>»</w:t>
      </w:r>
      <w:r w:rsidR="006D17AE">
        <w:t xml:space="preserve"> или </w:t>
      </w:r>
      <w:r w:rsidR="0062158E">
        <w:t>«</w:t>
      </w:r>
      <w:r w:rsidR="006D17AE">
        <w:rPr>
          <w:b/>
          <w:i/>
        </w:rPr>
        <w:t>Сохранить</w:t>
      </w:r>
      <w:r w:rsidR="006D17AE">
        <w:t xml:space="preserve"> </w:t>
      </w:r>
      <w:r w:rsidR="006D17AE">
        <w:rPr>
          <w:b/>
          <w:i/>
        </w:rPr>
        <w:t>как</w:t>
      </w:r>
      <w:r w:rsidR="0062158E">
        <w:t>»</w:t>
      </w:r>
      <w:r w:rsidR="006D17AE">
        <w:t>) или установить её из файла, записанного ранее (</w:t>
      </w:r>
      <w:r w:rsidR="0062158E">
        <w:t>«</w:t>
      </w:r>
      <w:r w:rsidR="006D17AE">
        <w:rPr>
          <w:b/>
          <w:i/>
        </w:rPr>
        <w:t>Открыть</w:t>
      </w:r>
      <w:r w:rsidR="0062158E">
        <w:t>»</w:t>
      </w:r>
      <w:r w:rsidR="006D17AE">
        <w:t>). При сохранении конфигурации можно выбрать уникальное имя файла для данной конфигурации, следуя предл</w:t>
      </w:r>
      <w:r w:rsidR="006D17AE">
        <w:t>а</w:t>
      </w:r>
      <w:r w:rsidR="006D17AE">
        <w:t xml:space="preserve">гаемому стандартному диалогу сохранения файлов после нажатия кнопки </w:t>
      </w:r>
      <w:r w:rsidR="0062158E">
        <w:t>«</w:t>
      </w:r>
      <w:r w:rsidR="006D17AE">
        <w:rPr>
          <w:b/>
          <w:i/>
        </w:rPr>
        <w:t>С</w:t>
      </w:r>
      <w:r w:rsidR="006D17AE">
        <w:rPr>
          <w:b/>
          <w:i/>
        </w:rPr>
        <w:t>о</w:t>
      </w:r>
      <w:r w:rsidR="006D17AE">
        <w:rPr>
          <w:b/>
          <w:i/>
        </w:rPr>
        <w:t>хранить</w:t>
      </w:r>
      <w:r w:rsidR="006D17AE">
        <w:t xml:space="preserve"> </w:t>
      </w:r>
      <w:r w:rsidR="006D17AE">
        <w:rPr>
          <w:b/>
          <w:i/>
        </w:rPr>
        <w:t>как</w:t>
      </w:r>
      <w:r w:rsidR="0062158E">
        <w:t>»</w:t>
      </w:r>
      <w:r w:rsidR="006D17AE">
        <w:t xml:space="preserve">, или, при нажатии кнопки </w:t>
      </w:r>
      <w:r w:rsidR="0062158E">
        <w:t>«</w:t>
      </w:r>
      <w:r w:rsidR="006D17AE">
        <w:rPr>
          <w:b/>
          <w:i/>
        </w:rPr>
        <w:t>Сохранить</w:t>
      </w:r>
      <w:r w:rsidR="0062158E">
        <w:t>»</w:t>
      </w:r>
      <w:r w:rsidR="006D17AE">
        <w:t>, вновь созданная конф</w:t>
      </w:r>
      <w:r w:rsidR="006D17AE">
        <w:t>и</w:t>
      </w:r>
      <w:r w:rsidR="006D17AE">
        <w:t>гурация по умолчанию сохраняется под именем конфигурации открытой при з</w:t>
      </w:r>
      <w:r w:rsidR="006D17AE">
        <w:t>а</w:t>
      </w:r>
      <w:r w:rsidR="006D17AE">
        <w:t>пуске программы. Сохранить/загрузить конфигурацию можно при любой, откр</w:t>
      </w:r>
      <w:r w:rsidR="006D17AE">
        <w:t>ы</w:t>
      </w:r>
      <w:r w:rsidR="006D17AE">
        <w:t>той в данный момент вкладке.</w:t>
      </w:r>
    </w:p>
    <w:p w:rsidR="004517CF" w:rsidRDefault="005D1F74" w:rsidP="00363D2D">
      <w:pPr>
        <w:spacing w:before="120"/>
        <w:jc w:val="center"/>
      </w:pPr>
      <w:r>
        <w:rPr>
          <w:noProof/>
        </w:rPr>
        <w:pict>
          <v:group id="_x0000_s1096" editas="canvas" style="position:absolute;left:0;text-align:left;margin-left:63.2pt;margin-top:19.25pt;width:342.8pt;height:253.5pt;z-index:251656704" coordorigin="2276,10022" coordsize="5045,3728">
            <o:lock v:ext="edit" aspectratio="t"/>
            <v:shape id="_x0000_s1095" type="#_x0000_t75" style="position:absolute;left:2276;top:10022;width:5045;height:3728" o:preferrelative="f">
              <v:fill o:detectmouseclick="t"/>
              <v:path o:extrusionok="t" o:connecttype="none"/>
              <o:lock v:ext="edit" text="t"/>
            </v:shape>
            <v:shape id="_x0000_s1097" type="#_x0000_t75" style="position:absolute;left:2393;top:10091;width:4395;height:3074">
              <v:imagedata r:id="rId21" o:title=""/>
            </v:shape>
            <v:shape id="_x0000_s1098" type="#_x0000_t202" style="position:absolute;left:2393;top:13276;width:4795;height:377" filled="f" stroked="f">
              <v:textbox>
                <w:txbxContent>
                  <w:p w:rsidR="00D3741C" w:rsidRDefault="00D3741C">
                    <w:r>
                      <w:rPr>
                        <w:b/>
                      </w:rPr>
                      <w:t xml:space="preserve">Рис 4.  </w:t>
                    </w:r>
                    <w:r>
                      <w:t>Окно настройка программы. Закладка датчики.</w:t>
                    </w:r>
                  </w:p>
                </w:txbxContent>
              </v:textbox>
            </v:shape>
          </v:group>
        </w:pict>
      </w: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BD536E" w:rsidRDefault="00BD536E" w:rsidP="00363D2D">
      <w:pPr>
        <w:spacing w:before="120"/>
        <w:jc w:val="center"/>
      </w:pPr>
    </w:p>
    <w:p w:rsidR="006D17AE" w:rsidRDefault="006D17AE">
      <w:pPr>
        <w:pStyle w:val="a8"/>
      </w:pPr>
    </w:p>
    <w:p w:rsidR="006D17AE" w:rsidRDefault="00147143" w:rsidP="0062158E">
      <w:pPr>
        <w:pStyle w:val="50"/>
        <w:jc w:val="both"/>
      </w:pPr>
      <w:r>
        <w:t>6</w:t>
      </w:r>
      <w:r w:rsidR="00EC6B1E">
        <w:t>.5</w:t>
      </w:r>
      <w:r w:rsidR="00EC6B1E" w:rsidRPr="00EC6B1E">
        <w:t>.4.2.</w:t>
      </w:r>
      <w:r w:rsidR="0062158E">
        <w:tab/>
      </w:r>
      <w:r w:rsidR="006D17AE">
        <w:t>На закладке “</w:t>
      </w:r>
      <w:r w:rsidR="006D17AE">
        <w:rPr>
          <w:b/>
          <w:i/>
        </w:rPr>
        <w:t>Датчики</w:t>
      </w:r>
      <w:r w:rsidR="006D17AE">
        <w:t xml:space="preserve">” (рисунок 2) устанавливается соответствие </w:t>
      </w:r>
      <w:r w:rsidR="00363D2D">
        <w:t>кан</w:t>
      </w:r>
      <w:r w:rsidR="00363D2D">
        <w:t>а</w:t>
      </w:r>
      <w:r w:rsidR="00363D2D">
        <w:t>лов</w:t>
      </w:r>
      <w:r w:rsidR="006D17AE">
        <w:t xml:space="preserve"> измерительной системы (например, платы М2081) именам датчиков  и з</w:t>
      </w:r>
      <w:r w:rsidR="006D17AE">
        <w:t>а</w:t>
      </w:r>
      <w:r w:rsidR="006D17AE">
        <w:t xml:space="preserve">полняется таблица типов датчиков, подлежащих обработке. </w:t>
      </w:r>
      <w:r w:rsidR="00143816">
        <w:t>Кроме того, здесь назначается таходатчик и делитель тахоканала, позволяющий прореживать п</w:t>
      </w:r>
      <w:r w:rsidR="00143816">
        <w:t>и</w:t>
      </w:r>
      <w:r w:rsidR="00143816">
        <w:t>ки тахоканала, если этот канал формирует более одного пика на оборот.  Для ввода строки в перечень каналов необходимо:</w:t>
      </w:r>
    </w:p>
    <w:p w:rsidR="006D17AE" w:rsidRDefault="006D17AE" w:rsidP="0062158E">
      <w:pPr>
        <w:pStyle w:val="50"/>
        <w:numPr>
          <w:ilvl w:val="0"/>
          <w:numId w:val="4"/>
        </w:numPr>
        <w:ind w:left="1415"/>
        <w:jc w:val="both"/>
      </w:pPr>
      <w:r>
        <w:lastRenderedPageBreak/>
        <w:t>Ввести значения в поля   “</w:t>
      </w:r>
      <w:r>
        <w:rPr>
          <w:b/>
          <w:i/>
        </w:rPr>
        <w:t>Имя</w:t>
      </w:r>
      <w:r>
        <w:t xml:space="preserve"> </w:t>
      </w:r>
      <w:r>
        <w:rPr>
          <w:b/>
          <w:i/>
        </w:rPr>
        <w:t>датчика</w:t>
      </w:r>
      <w:r>
        <w:t>”, “</w:t>
      </w:r>
      <w:r>
        <w:rPr>
          <w:b/>
          <w:i/>
        </w:rPr>
        <w:t>Имя</w:t>
      </w:r>
      <w:r>
        <w:t xml:space="preserve"> </w:t>
      </w:r>
      <w:r>
        <w:rPr>
          <w:b/>
          <w:i/>
        </w:rPr>
        <w:t>канала</w:t>
      </w:r>
      <w:r>
        <w:t>”, “</w:t>
      </w:r>
      <w:r>
        <w:rPr>
          <w:b/>
          <w:i/>
        </w:rPr>
        <w:t>Датчик</w:t>
      </w:r>
      <w:r>
        <w:t>”. Имя да</w:t>
      </w:r>
      <w:r>
        <w:t>т</w:t>
      </w:r>
      <w:r>
        <w:t>чика выбирается произвольно, под этим именем датчик будет идентифицир</w:t>
      </w:r>
      <w:r>
        <w:t>о</w:t>
      </w:r>
      <w:r>
        <w:t xml:space="preserve">ваться при дальнейшей обработке. Имя канала выбирается из перечня </w:t>
      </w:r>
      <w:r w:rsidR="00EC6B1E">
        <w:t>кана</w:t>
      </w:r>
      <w:r>
        <w:t>лов, записанных в открытом файле с данными. В окошке “</w:t>
      </w:r>
      <w:r>
        <w:rPr>
          <w:b/>
          <w:i/>
        </w:rPr>
        <w:t>Датчик</w:t>
      </w:r>
      <w:r>
        <w:t>” выбирается х</w:t>
      </w:r>
      <w:r>
        <w:t>а</w:t>
      </w:r>
      <w:r>
        <w:t>рактеристика расположения датчика из списка. Назначение (определение) об</w:t>
      </w:r>
      <w:r>
        <w:t>о</w:t>
      </w:r>
      <w:r>
        <w:t>ротного (тахометрического) датчика обязательно.</w:t>
      </w:r>
    </w:p>
    <w:p w:rsidR="006D17AE" w:rsidRDefault="006D17AE" w:rsidP="0062158E">
      <w:pPr>
        <w:pStyle w:val="50"/>
        <w:numPr>
          <w:ilvl w:val="0"/>
          <w:numId w:val="4"/>
        </w:numPr>
        <w:ind w:left="1415"/>
        <w:jc w:val="both"/>
      </w:pPr>
      <w:r>
        <w:t>Нажать кнопку “Добавить”, в результате заполняется следующая строка табл</w:t>
      </w:r>
      <w:r>
        <w:t>и</w:t>
      </w:r>
      <w:r>
        <w:t>цы.</w:t>
      </w:r>
      <w:r w:rsidR="00591D2D">
        <w:t xml:space="preserve"> Строк в таблице может больше чем датчиков, т.к. один </w:t>
      </w:r>
      <w:r w:rsidR="00143816">
        <w:t>канал</w:t>
      </w:r>
      <w:r w:rsidR="00591D2D">
        <w:t xml:space="preserve"> может быть определен, например, как оборотный и корневой одновременно. Эта особе</w:t>
      </w:r>
      <w:r w:rsidR="00591D2D">
        <w:t>н</w:t>
      </w:r>
      <w:r w:rsidR="00591D2D">
        <w:t>ность может быть использована при анализе метрологических характеристик системы.</w:t>
      </w:r>
    </w:p>
    <w:p w:rsidR="006D17AE" w:rsidRDefault="006D17AE" w:rsidP="0062158E">
      <w:pPr>
        <w:pStyle w:val="50"/>
        <w:numPr>
          <w:ilvl w:val="0"/>
          <w:numId w:val="4"/>
        </w:numPr>
        <w:ind w:left="1415"/>
        <w:jc w:val="both"/>
      </w:pPr>
      <w:r>
        <w:t>Любую строку таблицы можно удалить или изменить, для чего следует выбрать имя курсором мышки и нажать соответствующую кнопку. При изменении строки новые данные берутся из упомянутых выше полей.</w:t>
      </w:r>
      <w:r w:rsidR="00E242FF">
        <w:t xml:space="preserve"> Удаление строки с датчиком возможно, если он не задействован ни в одной из пар датчиков. Если удаляемый датчик входит в состав пары, то сначала следует удалить эту пару.</w:t>
      </w:r>
    </w:p>
    <w:p w:rsidR="00EC6B1E" w:rsidRDefault="00147143" w:rsidP="0062158E">
      <w:pPr>
        <w:pStyle w:val="42"/>
        <w:ind w:left="1415"/>
        <w:jc w:val="both"/>
      </w:pPr>
      <w:r>
        <w:t>6</w:t>
      </w:r>
      <w:r w:rsidR="00EC6B1E">
        <w:t>.5</w:t>
      </w:r>
      <w:r w:rsidR="00EC6B1E" w:rsidRPr="00EC6B1E">
        <w:t>.4.3.</w:t>
      </w:r>
      <w:r w:rsidR="0062158E">
        <w:tab/>
      </w:r>
      <w:r w:rsidR="006D17AE">
        <w:t>На закладке “</w:t>
      </w:r>
      <w:r w:rsidR="006D17AE">
        <w:rPr>
          <w:b/>
          <w:i/>
        </w:rPr>
        <w:t>Ступень</w:t>
      </w:r>
      <w:r w:rsidR="006D17AE">
        <w:t xml:space="preserve">” (рисунок </w:t>
      </w:r>
      <w:r w:rsidR="00D3741C">
        <w:t>5</w:t>
      </w:r>
      <w:r w:rsidR="006D17AE">
        <w:t>) создается перечень ступеней турб</w:t>
      </w:r>
      <w:r w:rsidR="006D17AE">
        <w:t>и</w:t>
      </w:r>
      <w:r w:rsidR="006D17AE">
        <w:t>ны, информация от которых записана в файле, и характеризуется каждая ст</w:t>
      </w:r>
      <w:r w:rsidR="006D17AE">
        <w:t>у</w:t>
      </w:r>
      <w:r w:rsidR="006D17AE">
        <w:t>пень.</w:t>
      </w:r>
    </w:p>
    <w:p w:rsidR="00EC6B1E" w:rsidRDefault="005D1F74" w:rsidP="0062158E">
      <w:pPr>
        <w:tabs>
          <w:tab w:val="left" w:pos="1991"/>
        </w:tabs>
        <w:spacing w:before="120"/>
        <w:ind w:left="1415"/>
        <w:jc w:val="center"/>
      </w:pPr>
      <w:r>
        <w:rPr>
          <w:noProof/>
        </w:rPr>
        <w:pict>
          <v:group id="_x0000_s1091" editas="canvas" style="position:absolute;left:0;text-align:left;margin-left:81.45pt;margin-top:1.95pt;width:362pt;height:281.1pt;z-index:251655680" coordorigin="2276,7172" coordsize="5328,4134">
            <o:lock v:ext="edit" aspectratio="t"/>
            <v:shape id="_x0000_s1090" type="#_x0000_t75" style="position:absolute;left:2276;top:7172;width:5328;height:4134" o:preferrelative="f">
              <v:fill o:detectmouseclick="t"/>
              <v:path o:extrusionok="t" o:connecttype="none"/>
              <o:lock v:ext="edit" text="t"/>
            </v:shape>
            <v:shape id="_x0000_s1093" type="#_x0000_t202" style="position:absolute;left:2276;top:10902;width:5195;height:335" filled="f" stroked="f">
              <v:textbox>
                <w:txbxContent>
                  <w:p w:rsidR="00D3741C" w:rsidRDefault="00D3741C" w:rsidP="00CB4F13">
                    <w:r>
                      <w:rPr>
                        <w:b/>
                      </w:rPr>
                      <w:t xml:space="preserve">Рис 5. </w:t>
                    </w:r>
                    <w:r>
                      <w:t>Окно настройки программы. Закладка "</w:t>
                    </w:r>
                    <w:r w:rsidRPr="00CD260D">
                      <w:rPr>
                        <w:b/>
                        <w:i/>
                      </w:rPr>
                      <w:t>Ступень</w:t>
                    </w:r>
                    <w:r>
                      <w:t>".</w:t>
                    </w:r>
                  </w:p>
                </w:txbxContent>
              </v:textbox>
            </v:shape>
            <v:shape id="_x0000_s1191" type="#_x0000_t75" style="position:absolute;left:2409;top:7311;width:5062;height:3481">
              <v:imagedata r:id="rId22" o:title="Новый рисунок (2)"/>
            </v:shape>
          </v:group>
        </w:pict>
      </w: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BD536E" w:rsidRDefault="00BD536E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CB4F13" w:rsidRDefault="00CB4F13" w:rsidP="0062158E">
      <w:pPr>
        <w:tabs>
          <w:tab w:val="left" w:pos="1991"/>
        </w:tabs>
        <w:spacing w:before="120"/>
        <w:ind w:left="1415"/>
        <w:jc w:val="center"/>
      </w:pPr>
    </w:p>
    <w:p w:rsidR="006D17AE" w:rsidRDefault="006D17AE" w:rsidP="0062158E">
      <w:pPr>
        <w:pStyle w:val="a8"/>
        <w:ind w:left="1415"/>
      </w:pPr>
      <w:r>
        <w:lastRenderedPageBreak/>
        <w:t>Эта информация используется в алгоритме обработки программы при расчете скоростей, перемещений и напряжений в лопатках. Заполнение таблицы на этой закладке производится аналогично закладке “</w:t>
      </w:r>
      <w:r>
        <w:rPr>
          <w:b/>
          <w:i/>
        </w:rPr>
        <w:t>Датчик</w:t>
      </w:r>
      <w:r w:rsidR="00143816">
        <w:t>” в следующем п</w:t>
      </w:r>
      <w:r w:rsidR="00143816">
        <w:t>о</w:t>
      </w:r>
      <w:r w:rsidR="00143816">
        <w:t>рядке:</w:t>
      </w:r>
      <w:r>
        <w:t xml:space="preserve"> </w:t>
      </w:r>
    </w:p>
    <w:p w:rsidR="00F534AB" w:rsidRDefault="006D17AE" w:rsidP="0062158E">
      <w:pPr>
        <w:pStyle w:val="50"/>
        <w:numPr>
          <w:ilvl w:val="0"/>
          <w:numId w:val="5"/>
        </w:numPr>
        <w:ind w:left="1415"/>
      </w:pPr>
      <w:r>
        <w:t>Установить (выбрать) нужного типа ступени</w:t>
      </w:r>
      <w:r w:rsidR="00F534AB">
        <w:t xml:space="preserve">       </w:t>
      </w:r>
    </w:p>
    <w:p w:rsidR="006D17AE" w:rsidRDefault="006D17AE" w:rsidP="0062158E">
      <w:pPr>
        <w:pStyle w:val="50"/>
        <w:numPr>
          <w:ilvl w:val="0"/>
          <w:numId w:val="5"/>
        </w:numPr>
        <w:ind w:left="1415"/>
      </w:pPr>
      <w:r>
        <w:t>В случае свободной ступени, установить в соответствующих полях значения радиального зазора, угла наклона лопатки относительно оси турбины и коэ</w:t>
      </w:r>
      <w:r>
        <w:t>ф</w:t>
      </w:r>
      <w:r>
        <w:t>фициента преобразования отклонения лопатки в механическое напряжение.</w:t>
      </w:r>
    </w:p>
    <w:p w:rsidR="006D17AE" w:rsidRDefault="006D17AE" w:rsidP="0062158E">
      <w:pPr>
        <w:pStyle w:val="50"/>
        <w:numPr>
          <w:ilvl w:val="0"/>
          <w:numId w:val="5"/>
        </w:numPr>
        <w:ind w:left="1415"/>
      </w:pPr>
      <w:r>
        <w:t>В поле “</w:t>
      </w:r>
      <w:r>
        <w:rPr>
          <w:b/>
          <w:i/>
        </w:rPr>
        <w:t>Число</w:t>
      </w:r>
      <w:r>
        <w:t xml:space="preserve"> </w:t>
      </w:r>
      <w:r>
        <w:rPr>
          <w:b/>
          <w:i/>
        </w:rPr>
        <w:t>лопаток</w:t>
      </w:r>
      <w:r>
        <w:t>” задается количество лопаток в данной ступени, пр</w:t>
      </w:r>
      <w:r>
        <w:t>е</w:t>
      </w:r>
      <w:r>
        <w:t>парированных магнитными вставками. Фактически здесь задается число сигн</w:t>
      </w:r>
      <w:r>
        <w:t>а</w:t>
      </w:r>
      <w:r>
        <w:t>лов, поступающих от спаренных датчиков данной ступени в промежутках ме</w:t>
      </w:r>
      <w:r>
        <w:t>ж</w:t>
      </w:r>
      <w:r>
        <w:t>ду сигналами любого оборотного датчика этой  ступени, включая ложные си</w:t>
      </w:r>
      <w:r>
        <w:t>г</w:t>
      </w:r>
      <w:r>
        <w:t xml:space="preserve">налы от сварных швов бандажа и др. дефектов. </w:t>
      </w:r>
    </w:p>
    <w:p w:rsidR="006D17AE" w:rsidRDefault="006D17AE" w:rsidP="0062158E">
      <w:pPr>
        <w:pStyle w:val="50"/>
        <w:numPr>
          <w:ilvl w:val="0"/>
          <w:numId w:val="5"/>
        </w:numPr>
        <w:ind w:left="1415"/>
      </w:pPr>
      <w:r>
        <w:t>В поле “</w:t>
      </w:r>
      <w:r>
        <w:rPr>
          <w:b/>
          <w:i/>
        </w:rPr>
        <w:t>Порядок счета</w:t>
      </w:r>
      <w:r>
        <w:t>” задается порядок отсчета лопаток, прямой или обра</w:t>
      </w:r>
      <w:r>
        <w:t>т</w:t>
      </w:r>
      <w:r>
        <w:t>ный.</w:t>
      </w:r>
    </w:p>
    <w:p w:rsidR="00F534AB" w:rsidRDefault="006D17AE" w:rsidP="0062158E">
      <w:pPr>
        <w:pStyle w:val="50"/>
        <w:numPr>
          <w:ilvl w:val="0"/>
          <w:numId w:val="5"/>
        </w:numPr>
        <w:ind w:left="1415"/>
      </w:pPr>
      <w:r>
        <w:t>В поле “</w:t>
      </w:r>
      <w:r>
        <w:rPr>
          <w:b/>
          <w:i/>
        </w:rPr>
        <w:t>К-т пересчета</w:t>
      </w:r>
      <w:r>
        <w:t>”  задается значение коэффициента связывающего</w:t>
      </w:r>
      <w:r w:rsidR="00F534AB">
        <w:t xml:space="preserve"> а</w:t>
      </w:r>
      <w:r w:rsidR="00F534AB">
        <w:t>м</w:t>
      </w:r>
      <w:r w:rsidR="00F534AB">
        <w:t xml:space="preserve">плитуду или скорость </w:t>
      </w:r>
      <w:r w:rsidR="00CB4F13">
        <w:t xml:space="preserve"> вибрации </w:t>
      </w:r>
      <w:r w:rsidR="00F534AB">
        <w:t>периферийного сечения с максимальными н</w:t>
      </w:r>
      <w:r w:rsidR="00F534AB">
        <w:t>а</w:t>
      </w:r>
      <w:r w:rsidR="00F534AB">
        <w:t>пряжениями в лопатках.</w:t>
      </w:r>
    </w:p>
    <w:p w:rsidR="001F5E9A" w:rsidRDefault="00983FCC" w:rsidP="001F5E9A">
      <w:pPr>
        <w:pStyle w:val="50"/>
        <w:numPr>
          <w:ilvl w:val="0"/>
          <w:numId w:val="5"/>
        </w:numPr>
        <w:ind w:left="1415"/>
        <w:jc w:val="both"/>
      </w:pPr>
      <w:r>
        <w:t>Программа может разделять информацию на отдельные обороты</w:t>
      </w:r>
      <w:r w:rsidR="00753378">
        <w:t xml:space="preserve"> тремя спос</w:t>
      </w:r>
      <w:r w:rsidR="00753378">
        <w:t>о</w:t>
      </w:r>
      <w:r w:rsidR="00753378">
        <w:t>бами. В  первом случае используется датчик оборотов, выдающий один и</w:t>
      </w:r>
      <w:r w:rsidR="00753378">
        <w:t>м</w:t>
      </w:r>
      <w:r w:rsidR="00753378">
        <w:t>пульс за оборот. Во втором случае используется датчик, дающий более одного импульса за оборот.  Этот способ характеризуется низкой помехоустойчив</w:t>
      </w:r>
      <w:r w:rsidR="00753378">
        <w:t>о</w:t>
      </w:r>
      <w:r w:rsidR="00753378">
        <w:t>стью. В третьем случае используется распознавание характерного располож</w:t>
      </w:r>
      <w:r w:rsidR="00753378">
        <w:t>е</w:t>
      </w:r>
      <w:r w:rsidR="00753378">
        <w:t xml:space="preserve">ния импульсов по заранее созданной сигнатуре. </w:t>
      </w:r>
      <w:r w:rsidR="00CB4F13">
        <w:t>Тахосигнал настраивается п</w:t>
      </w:r>
      <w:r w:rsidR="00CB4F13">
        <w:t>у</w:t>
      </w:r>
      <w:r w:rsidR="00CB4F13">
        <w:t>тем указания канала с таходатчиком</w:t>
      </w:r>
      <w:r>
        <w:t xml:space="preserve"> в поле «</w:t>
      </w:r>
      <w:r w:rsidRPr="00983FCC">
        <w:rPr>
          <w:b/>
          <w:i/>
        </w:rPr>
        <w:t>Таходатчик</w:t>
      </w:r>
      <w:r>
        <w:t>»</w:t>
      </w:r>
      <w:r w:rsidR="00CB4F13">
        <w:t xml:space="preserve"> и делителя </w:t>
      </w:r>
      <w:r>
        <w:t>частоты тахосигнала в поле «</w:t>
      </w:r>
      <w:r w:rsidRPr="00983FCC">
        <w:rPr>
          <w:b/>
          <w:i/>
        </w:rPr>
        <w:t>Делитель Тахо</w:t>
      </w:r>
      <w:r>
        <w:t>»</w:t>
      </w:r>
      <w:r w:rsidR="00CB4F13">
        <w:t xml:space="preserve">. Делитель используется в случаях, когда таходатчик формирует больше одного импульса за оборот. В частном случае, в качестве таходатчика может использоваться один из датчиков лопаток. Тогда делитель тахо должен быть равен числу лопаток. Если значение делителя тахо  равно </w:t>
      </w:r>
      <w:r w:rsidR="00150FA6">
        <w:t>255</w:t>
      </w:r>
      <w:r w:rsidR="00CB4F13">
        <w:t>, для идентификации границы оборота используется корреляционный  анализ</w:t>
      </w:r>
      <w:r w:rsidR="00753378">
        <w:t xml:space="preserve"> – сравнение с </w:t>
      </w:r>
      <w:r w:rsidR="001F5E9A">
        <w:t xml:space="preserve">ранее записанной </w:t>
      </w:r>
      <w:r w:rsidR="00753378">
        <w:t>сигнатурой</w:t>
      </w:r>
      <w:r w:rsidR="00CB4F13">
        <w:t>.</w:t>
      </w:r>
      <w:r w:rsidR="00637B2E">
        <w:t xml:space="preserve"> </w:t>
      </w:r>
      <w:r w:rsidR="001F5E9A">
        <w:t xml:space="preserve"> В поле </w:t>
      </w:r>
      <w:r w:rsidR="001F5E9A" w:rsidRPr="001F5E9A">
        <w:rPr>
          <w:b/>
          <w:i/>
        </w:rPr>
        <w:t>«Ожидаемый р</w:t>
      </w:r>
      <w:r w:rsidR="001F5E9A" w:rsidRPr="001F5E9A">
        <w:rPr>
          <w:b/>
          <w:i/>
        </w:rPr>
        <w:t>е</w:t>
      </w:r>
      <w:r w:rsidR="001F5E9A" w:rsidRPr="001F5E9A">
        <w:rPr>
          <w:b/>
          <w:i/>
        </w:rPr>
        <w:t>зонанс»</w:t>
      </w:r>
      <w:r w:rsidR="001F5E9A">
        <w:t xml:space="preserve"> записывается значение ожидаемой частоты резонанса лопаток. В окр</w:t>
      </w:r>
      <w:r w:rsidR="001F5E9A">
        <w:t>е</w:t>
      </w:r>
      <w:r w:rsidR="001F5E9A">
        <w:t>стности этой частоты при обработки измерений на этой ступени будут рассч</w:t>
      </w:r>
      <w:r w:rsidR="001F5E9A">
        <w:t>и</w:t>
      </w:r>
      <w:r w:rsidR="001F5E9A">
        <w:t>тываться некоторые параметры, в частности – «таблица размахов в интервале» в отчете.</w:t>
      </w:r>
    </w:p>
    <w:p w:rsidR="00EC6B1E" w:rsidRDefault="00147143" w:rsidP="0062158E">
      <w:pPr>
        <w:pStyle w:val="42"/>
        <w:ind w:left="1415"/>
      </w:pPr>
      <w:r>
        <w:t>6</w:t>
      </w:r>
      <w:r w:rsidR="00EC6B1E">
        <w:t>.5.4.4.</w:t>
      </w:r>
      <w:r w:rsidR="0062158E">
        <w:tab/>
      </w:r>
      <w:r w:rsidR="00F534AB">
        <w:t>На закладке “</w:t>
      </w:r>
      <w:r w:rsidR="00F534AB" w:rsidRPr="00F534AB">
        <w:rPr>
          <w:b/>
          <w:i/>
        </w:rPr>
        <w:t>Пары</w:t>
      </w:r>
      <w:r w:rsidR="00F534AB">
        <w:t xml:space="preserve">” (рисунок </w:t>
      </w:r>
      <w:r w:rsidR="00D3741C">
        <w:t>6</w:t>
      </w:r>
      <w:r w:rsidR="00F534AB">
        <w:t xml:space="preserve">) создается перечень </w:t>
      </w:r>
      <w:r w:rsidR="00E3504F">
        <w:t xml:space="preserve">пар датчиков </w:t>
      </w:r>
      <w:r w:rsidR="00F534AB">
        <w:t xml:space="preserve"> ту</w:t>
      </w:r>
      <w:r w:rsidR="00F534AB">
        <w:t>р</w:t>
      </w:r>
      <w:r w:rsidR="00F534AB">
        <w:t xml:space="preserve">бины, информация от которых записана в файле, и характеризуется каждая </w:t>
      </w:r>
      <w:r w:rsidR="00E3504F">
        <w:t xml:space="preserve"> п</w:t>
      </w:r>
      <w:r w:rsidR="00E3504F">
        <w:t>а</w:t>
      </w:r>
      <w:r w:rsidR="00E3504F">
        <w:t>ра</w:t>
      </w:r>
      <w:r w:rsidR="00F534AB">
        <w:t>. Эта информация используется в алгоритме обработки программы при ра</w:t>
      </w:r>
      <w:r w:rsidR="00F534AB">
        <w:t>с</w:t>
      </w:r>
      <w:r w:rsidR="00F534AB">
        <w:t xml:space="preserve">чете скоростей, перемещений и напряжений в лопатках. </w:t>
      </w:r>
      <w:r w:rsidR="00E3504F">
        <w:t>Заполнение параме</w:t>
      </w:r>
      <w:r w:rsidR="00E3504F">
        <w:t>т</w:t>
      </w:r>
      <w:r w:rsidR="00E3504F">
        <w:t>ров пар наиболее ответственная операция настройки, т.к. выбора пар зависит многообразие рассчитываемых параметров рабочего процесса турбины.</w:t>
      </w:r>
      <w:r w:rsidR="00185639">
        <w:t xml:space="preserve"> При этом следует руководствоваться следующими правилами:</w:t>
      </w:r>
    </w:p>
    <w:p w:rsidR="00185639" w:rsidRDefault="00185639" w:rsidP="0062158E">
      <w:pPr>
        <w:pStyle w:val="42"/>
        <w:ind w:left="1415"/>
      </w:pPr>
      <w:r>
        <w:t xml:space="preserve">        - Лопатка сначала пересекает ось корневого датчика, а затем – периферийн</w:t>
      </w:r>
      <w:r>
        <w:t>о</w:t>
      </w:r>
      <w:r>
        <w:t>го</w:t>
      </w:r>
    </w:p>
    <w:p w:rsidR="00185639" w:rsidRDefault="00185639" w:rsidP="0062158E">
      <w:pPr>
        <w:pStyle w:val="42"/>
        <w:ind w:left="1415"/>
      </w:pPr>
      <w:r>
        <w:t xml:space="preserve">       - Начальная лопатка пары назначается применительно к корневому датчику, т.е. сразу после прихода тахоимпульса именно она первой пересекает ось ко</w:t>
      </w:r>
      <w:r>
        <w:t>р</w:t>
      </w:r>
      <w:r>
        <w:t>невого датчика пары</w:t>
      </w:r>
    </w:p>
    <w:p w:rsidR="00185639" w:rsidRDefault="00185639" w:rsidP="0062158E">
      <w:pPr>
        <w:pStyle w:val="42"/>
        <w:ind w:left="1415"/>
      </w:pPr>
      <w:r>
        <w:t xml:space="preserve">      - Угол расположение пары датчиков относительно тахосигнала относится к середине дуги между корневым и периферийным датчиком.</w:t>
      </w:r>
    </w:p>
    <w:p w:rsidR="00185639" w:rsidRDefault="00185639" w:rsidP="0062158E">
      <w:pPr>
        <w:pStyle w:val="42"/>
        <w:ind w:left="1415"/>
      </w:pPr>
    </w:p>
    <w:p w:rsidR="00185639" w:rsidRDefault="00185639" w:rsidP="0062158E">
      <w:pPr>
        <w:tabs>
          <w:tab w:val="left" w:pos="1991"/>
        </w:tabs>
        <w:spacing w:before="120"/>
        <w:ind w:left="1415"/>
        <w:jc w:val="both"/>
      </w:pPr>
    </w:p>
    <w:p w:rsidR="00185639" w:rsidRDefault="00185639" w:rsidP="0062158E">
      <w:pPr>
        <w:tabs>
          <w:tab w:val="left" w:pos="1991"/>
        </w:tabs>
        <w:spacing w:before="120"/>
        <w:ind w:left="1415"/>
        <w:jc w:val="both"/>
      </w:pPr>
    </w:p>
    <w:p w:rsidR="00185639" w:rsidRDefault="005D1F74" w:rsidP="0062158E">
      <w:pPr>
        <w:tabs>
          <w:tab w:val="left" w:pos="1991"/>
        </w:tabs>
        <w:spacing w:before="120"/>
        <w:ind w:left="1415"/>
        <w:jc w:val="both"/>
      </w:pPr>
      <w:r>
        <w:rPr>
          <w:noProof/>
        </w:rPr>
        <w:pict>
          <v:group id="_x0000_s1085" editas="canvas" style="position:absolute;left:0;text-align:left;margin-left:59.45pt;margin-top:3.3pt;width:380.1pt;height:267.15pt;z-index:251654656" coordorigin="2276,1929" coordsize="5594,3929">
            <o:lock v:ext="edit" aspectratio="t"/>
            <v:shape id="_x0000_s1086" type="#_x0000_t75" style="position:absolute;left:2276;top:1929;width:5594;height:3929" o:preferrelative="f">
              <v:fill o:detectmouseclick="t"/>
              <v:path o:extrusionok="t" o:connecttype="none"/>
              <o:lock v:ext="edit" text="t"/>
            </v:shape>
            <v:shape id="_x0000_s1087" type="#_x0000_t75" style="position:absolute;left:2676;top:2044;width:4661;height:3210">
              <v:imagedata r:id="rId23" o:title=""/>
            </v:shape>
            <v:shape id="_x0000_s1088" type="#_x0000_t202" style="position:absolute;left:2409;top:5397;width:5195;height:335" filled="f" stroked="f">
              <v:textbox>
                <w:txbxContent>
                  <w:p w:rsidR="00D3741C" w:rsidRDefault="00D3741C" w:rsidP="00BD536E">
                    <w:pPr>
                      <w:pStyle w:val="a8"/>
                      <w:jc w:val="center"/>
                    </w:pPr>
                    <w:r>
                      <w:rPr>
                        <w:b/>
                      </w:rPr>
                      <w:t xml:space="preserve">рис 6. </w:t>
                    </w:r>
                    <w:r>
                      <w:t>Окно настройки программы. Закладка "Пары".</w:t>
                    </w:r>
                  </w:p>
                  <w:p w:rsidR="00D3741C" w:rsidRDefault="00D3741C"/>
                </w:txbxContent>
              </v:textbox>
            </v:shape>
          </v:group>
        </w:pict>
      </w:r>
    </w:p>
    <w:p w:rsidR="00EC6B1E" w:rsidRDefault="00EC6B1E" w:rsidP="0062158E">
      <w:pPr>
        <w:tabs>
          <w:tab w:val="left" w:pos="1991"/>
        </w:tabs>
        <w:spacing w:before="120"/>
        <w:ind w:left="1415"/>
        <w:jc w:val="both"/>
      </w:pPr>
    </w:p>
    <w:p w:rsidR="00EC6B1E" w:rsidRDefault="00EC6B1E" w:rsidP="0062158E">
      <w:pPr>
        <w:tabs>
          <w:tab w:val="left" w:pos="1991"/>
        </w:tabs>
        <w:spacing w:before="120"/>
        <w:ind w:left="1415" w:firstLine="1020"/>
        <w:jc w:val="both"/>
      </w:pPr>
      <w:r>
        <w:t xml:space="preserve">       </w:t>
      </w: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185639" w:rsidRDefault="00185639" w:rsidP="0062158E">
      <w:pPr>
        <w:tabs>
          <w:tab w:val="left" w:pos="1991"/>
        </w:tabs>
        <w:spacing w:before="120"/>
        <w:ind w:left="1415" w:firstLine="1020"/>
        <w:jc w:val="both"/>
      </w:pPr>
    </w:p>
    <w:p w:rsidR="00185639" w:rsidRDefault="00185639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 w:firstLine="1020"/>
        <w:jc w:val="both"/>
      </w:pPr>
    </w:p>
    <w:p w:rsidR="00BD536E" w:rsidRDefault="00BD536E" w:rsidP="0062158E">
      <w:pPr>
        <w:tabs>
          <w:tab w:val="left" w:pos="1991"/>
        </w:tabs>
        <w:spacing w:before="120"/>
        <w:ind w:left="1415"/>
      </w:pPr>
    </w:p>
    <w:p w:rsidR="00EC6B1E" w:rsidRDefault="00EC6B1E" w:rsidP="0062158E">
      <w:pPr>
        <w:tabs>
          <w:tab w:val="left" w:pos="1991"/>
        </w:tabs>
        <w:spacing w:before="120"/>
        <w:ind w:left="1415"/>
        <w:jc w:val="both"/>
      </w:pPr>
    </w:p>
    <w:p w:rsidR="00F534AB" w:rsidRDefault="00F534AB" w:rsidP="0062158E">
      <w:pPr>
        <w:pStyle w:val="a8"/>
        <w:ind w:left="1415"/>
        <w:jc w:val="both"/>
      </w:pPr>
      <w:r>
        <w:t>Заполнение таблицы на этой закладке производится аналогично закладке “</w:t>
      </w:r>
      <w:r>
        <w:rPr>
          <w:b/>
          <w:i/>
        </w:rPr>
        <w:t>Датчик</w:t>
      </w:r>
      <w:r>
        <w:t xml:space="preserve">” в следующем порядке: 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>Ввести имя пары. Имя пары, служит в дальнейшем её идентификатором, н</w:t>
      </w:r>
      <w:r>
        <w:t>а</w:t>
      </w:r>
      <w:r>
        <w:t>значается произвольно и может, для удобства пользователя, содержать какой-либо физический смысл.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>Для каждой пары назначаются имена (идентификаторы) корневого</w:t>
      </w:r>
      <w:r w:rsidR="004D375F">
        <w:t xml:space="preserve"> и </w:t>
      </w:r>
      <w:r>
        <w:t xml:space="preserve"> верши</w:t>
      </w:r>
      <w:r>
        <w:t>н</w:t>
      </w:r>
      <w:r>
        <w:t>ного  датчиков из перечня имен, введенных на закладке “</w:t>
      </w:r>
      <w:r>
        <w:rPr>
          <w:b/>
          <w:i/>
        </w:rPr>
        <w:t>Датчики</w:t>
      </w:r>
      <w:r>
        <w:t>”.</w:t>
      </w:r>
      <w:r w:rsidR="004D375F">
        <w:t xml:space="preserve"> Оборо</w:t>
      </w:r>
      <w:r w:rsidR="004D375F">
        <w:t>т</w:t>
      </w:r>
      <w:r w:rsidR="004D375F">
        <w:t>ный датчик для пары был выбран на закладке ступени.  В перечень имен да</w:t>
      </w:r>
      <w:r w:rsidR="004D375F">
        <w:t>т</w:t>
      </w:r>
      <w:r w:rsidR="004D375F">
        <w:t>чиков, включенных в список корневых включены также и оборотные датчики. Выбор оборотного датчика вместо корневого автоматически приводит к им</w:t>
      </w:r>
      <w:r w:rsidR="004D375F">
        <w:t>и</w:t>
      </w:r>
      <w:r w:rsidR="004D375F">
        <w:t>тации пиков корневых датчиков, равномерно распределенных по обороту в с</w:t>
      </w:r>
      <w:r w:rsidR="004D375F">
        <w:t>о</w:t>
      </w:r>
      <w:r w:rsidR="004D375F">
        <w:t>ответствии с количеством лопаток.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 xml:space="preserve">Для каждой введенной в таблицу пары (строки) установить/снять флажок, для принятия/исключения этой пары из расчетов (обработки). 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>Для каждой пары датчиков задать в поле “</w:t>
      </w:r>
      <w:r>
        <w:rPr>
          <w:b/>
          <w:i/>
        </w:rPr>
        <w:t>Пропустить</w:t>
      </w:r>
      <w:r>
        <w:t xml:space="preserve"> </w:t>
      </w:r>
      <w:r>
        <w:rPr>
          <w:b/>
          <w:i/>
        </w:rPr>
        <w:t>лопаток</w:t>
      </w:r>
      <w:r>
        <w:t xml:space="preserve">” количество лопаток, импульсы от которых  не подлежат обработке. </w:t>
      </w:r>
      <w:r w:rsidR="00CB4F13">
        <w:t>Число пропущенных лопаток используется для синхронизации нумерации лопаток между парами, расположенными на различных участках окружности колеса.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>В поле “</w:t>
      </w:r>
      <w:r>
        <w:rPr>
          <w:b/>
          <w:i/>
        </w:rPr>
        <w:t>База</w:t>
      </w:r>
      <w:r>
        <w:t xml:space="preserve">” устанавливается расстояние </w:t>
      </w:r>
      <w:r w:rsidR="004B771A">
        <w:t xml:space="preserve">по дуге </w:t>
      </w:r>
      <w:r>
        <w:t>между датчиками</w:t>
      </w:r>
      <w:r w:rsidR="00147AC7">
        <w:t>,</w:t>
      </w:r>
      <w:r>
        <w:t xml:space="preserve"> обр</w:t>
      </w:r>
      <w:r>
        <w:t>а</w:t>
      </w:r>
      <w:r>
        <w:t>зующи</w:t>
      </w:r>
      <w:r w:rsidR="00147AC7">
        <w:t>ми</w:t>
      </w:r>
      <w:r>
        <w:t xml:space="preserve"> пару.</w:t>
      </w:r>
    </w:p>
    <w:p w:rsidR="00147AC7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>В поле ”</w:t>
      </w:r>
      <w:r>
        <w:rPr>
          <w:b/>
          <w:i/>
        </w:rPr>
        <w:t>Радиальный зазор</w:t>
      </w:r>
      <w:r>
        <w:t>”  определяется радиальный зазор между</w:t>
      </w:r>
      <w:r w:rsidR="00147AC7">
        <w:t xml:space="preserve"> </w:t>
      </w:r>
      <w:r>
        <w:t>датчиками, образующими пару, и периферийным сечением лопаток.</w:t>
      </w:r>
    </w:p>
    <w:p w:rsidR="006D17AE" w:rsidRDefault="006D17AE" w:rsidP="0062158E">
      <w:pPr>
        <w:pStyle w:val="50"/>
        <w:numPr>
          <w:ilvl w:val="0"/>
          <w:numId w:val="6"/>
        </w:numPr>
        <w:ind w:left="1415"/>
        <w:jc w:val="both"/>
      </w:pPr>
      <w:r>
        <w:t xml:space="preserve"> В поле “</w:t>
      </w:r>
      <w:r>
        <w:rPr>
          <w:b/>
          <w:i/>
        </w:rPr>
        <w:t>Угол</w:t>
      </w:r>
      <w:r>
        <w:t>” задается   угол  установки  между парами.</w:t>
      </w:r>
      <w:r w:rsidR="00CD260D">
        <w:t xml:space="preserve"> </w:t>
      </w:r>
      <w:r>
        <w:t>Угол первой</w:t>
      </w:r>
      <w:r w:rsidR="00EC6B1E">
        <w:t xml:space="preserve"> </w:t>
      </w:r>
      <w:r>
        <w:t xml:space="preserve">пары  </w:t>
      </w:r>
      <w:r w:rsidR="00185639">
        <w:t xml:space="preserve"> может быть </w:t>
      </w:r>
      <w:r>
        <w:t xml:space="preserve"> равен нулю</w:t>
      </w:r>
      <w:r w:rsidR="00185639">
        <w:t>, если эту пару в дальнейшем не исключат из расчета</w:t>
      </w:r>
      <w:r>
        <w:t>.</w:t>
      </w:r>
    </w:p>
    <w:p w:rsidR="006D17AE" w:rsidRDefault="006D17AE" w:rsidP="0062158E">
      <w:pPr>
        <w:pStyle w:val="a8"/>
        <w:ind w:left="1415"/>
        <w:jc w:val="both"/>
      </w:pPr>
    </w:p>
    <w:p w:rsidR="00EC6B1E" w:rsidRDefault="00147143" w:rsidP="0062158E">
      <w:pPr>
        <w:pStyle w:val="42"/>
        <w:ind w:left="1415"/>
        <w:jc w:val="both"/>
      </w:pPr>
      <w:r>
        <w:t>6</w:t>
      </w:r>
      <w:r w:rsidR="00EC6B1E">
        <w:t>.5.4.5.</w:t>
      </w:r>
      <w:r w:rsidR="0062158E">
        <w:tab/>
      </w:r>
      <w:r w:rsidR="006D17AE">
        <w:t xml:space="preserve">В таблице на закладке </w:t>
      </w:r>
      <w:r w:rsidR="0062158E">
        <w:t>«</w:t>
      </w:r>
      <w:r w:rsidR="006D17AE">
        <w:rPr>
          <w:b/>
          <w:i/>
        </w:rPr>
        <w:t>Нумерация</w:t>
      </w:r>
      <w:r w:rsidR="0062158E">
        <w:t>»</w:t>
      </w:r>
      <w:r w:rsidR="006D17AE">
        <w:t xml:space="preserve"> (см. рисунок 5) указывается посл</w:t>
      </w:r>
      <w:r w:rsidR="006D17AE">
        <w:t>е</w:t>
      </w:r>
      <w:r w:rsidR="006D17AE">
        <w:t xml:space="preserve">довательность появления сигналов от лопаток в каждой из назначенных пар </w:t>
      </w:r>
      <w:r w:rsidR="006D17AE">
        <w:lastRenderedPageBreak/>
        <w:t>датчиков. Отчет ведется от появления сигнала с оборотного (</w:t>
      </w:r>
      <w:r w:rsidR="00EC6B1E">
        <w:t>тах</w:t>
      </w:r>
      <w:r w:rsidR="00FA14F9">
        <w:t>о</w:t>
      </w:r>
      <w:r w:rsidR="006D17AE">
        <w:t>) датчика, н</w:t>
      </w:r>
      <w:r w:rsidR="006D17AE">
        <w:t>а</w:t>
      </w:r>
      <w:r w:rsidR="006D17AE">
        <w:t xml:space="preserve">значенного для этой пары. В качестве примера в конфигурации представленной на рисунке </w:t>
      </w:r>
      <w:r w:rsidR="00D3741C">
        <w:t>7</w:t>
      </w:r>
      <w:r w:rsidR="006D17AE">
        <w:t xml:space="preserve"> указывает</w:t>
      </w:r>
      <w:r w:rsidR="00EC6B1E">
        <w:t>ся, что через пару датчиков “</w:t>
      </w:r>
      <w:r w:rsidR="006D17AE">
        <w:t>1</w:t>
      </w:r>
      <w:r w:rsidR="00EC6B1E">
        <w:t>пара</w:t>
      </w:r>
      <w:r w:rsidR="006D17AE">
        <w:t xml:space="preserve">” после тахосигнала первой проходит первая лопатка, затем вторая… и т. </w:t>
      </w:r>
      <w:r w:rsidR="00EC6B1E">
        <w:t>д</w:t>
      </w:r>
      <w:r w:rsidR="006D17AE">
        <w:t xml:space="preserve">. Количество строк в таблице автоматически соответствует количеству лопаток в ступени, которой принадлежит заданная пара датчиков. </w:t>
      </w:r>
    </w:p>
    <w:p w:rsidR="00EC6B1E" w:rsidRDefault="00EC6B1E" w:rsidP="0062158E">
      <w:pPr>
        <w:pStyle w:val="a8"/>
        <w:jc w:val="both"/>
      </w:pPr>
    </w:p>
    <w:p w:rsidR="00EC6B1E" w:rsidRDefault="005D1F74" w:rsidP="00363D2D">
      <w:pPr>
        <w:pStyle w:val="a8"/>
        <w:jc w:val="center"/>
      </w:pPr>
      <w:r>
        <w:rPr>
          <w:noProof/>
        </w:rPr>
        <w:pict>
          <v:group id="_x0000_s1074" editas="canvas" style="position:absolute;left:0;text-align:left;margin-left:36.2pt;margin-top:.75pt;width:380.1pt;height:275.55pt;z-index:251652608" coordorigin="2276,9170" coordsize="5594,4052">
            <o:lock v:ext="edit" aspectratio="t"/>
            <v:shape id="_x0000_s1073" type="#_x0000_t75" style="position:absolute;left:2276;top:9170;width:5594;height:4052" o:preferrelative="f">
              <v:fill o:detectmouseclick="t"/>
              <v:path o:extrusionok="t" o:connecttype="none"/>
              <o:lock v:ext="edit" text="t"/>
            </v:shape>
            <v:shape id="_x0000_s1076" type="#_x0000_t75" style="position:absolute;left:2676;top:9296;width:4928;height:3419">
              <v:imagedata r:id="rId24" o:title=""/>
            </v:shape>
            <v:shape id="_x0000_s1077" type="#_x0000_t202" style="position:absolute;left:2676;top:12803;width:4928;height:293" filled="f" stroked="f">
              <v:textbox style="mso-next-textbox:#_x0000_s1077">
                <w:txbxContent>
                  <w:p w:rsidR="00D3741C" w:rsidRPr="00686084" w:rsidRDefault="00D3741C" w:rsidP="00686084">
                    <w:pPr>
                      <w:pStyle w:val="a8"/>
                      <w:jc w:val="center"/>
                    </w:pPr>
                    <w:r>
                      <w:rPr>
                        <w:b/>
                      </w:rPr>
                      <w:t xml:space="preserve">рис 7. </w:t>
                    </w:r>
                    <w:r>
                      <w:t>Окно настройки программы. Закладка "Нумерация"</w:t>
                    </w:r>
                  </w:p>
                  <w:p w:rsidR="00D3741C" w:rsidRDefault="00D3741C"/>
                </w:txbxContent>
              </v:textbox>
            </v:shape>
          </v:group>
        </w:pict>
      </w: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686084" w:rsidRDefault="00686084" w:rsidP="00363D2D">
      <w:pPr>
        <w:pStyle w:val="a8"/>
        <w:jc w:val="center"/>
      </w:pPr>
    </w:p>
    <w:p w:rsidR="00292DA8" w:rsidRPr="00D3741C" w:rsidRDefault="00292DA8" w:rsidP="00292DA8">
      <w:pPr>
        <w:pStyle w:val="a8"/>
        <w:jc w:val="center"/>
      </w:pPr>
    </w:p>
    <w:p w:rsidR="006D17AE" w:rsidRDefault="006D17AE" w:rsidP="0062158E">
      <w:pPr>
        <w:pStyle w:val="a8"/>
      </w:pPr>
      <w:r>
        <w:t>Для изменения номера, например, 14-й по порядку следования лопатки следует выделить номер строки 14, задать фактический номер  в соответствующем поле и нажать кнопку “И</w:t>
      </w:r>
      <w:r>
        <w:t>з</w:t>
      </w:r>
      <w:r>
        <w:t>менить”.</w:t>
      </w:r>
      <w:r w:rsidR="00EC6B1E">
        <w:t xml:space="preserve"> </w:t>
      </w:r>
      <w:r>
        <w:t>В поле “</w:t>
      </w:r>
      <w:r>
        <w:rPr>
          <w:b/>
          <w:i/>
        </w:rPr>
        <w:t>Начальная лопатка</w:t>
      </w:r>
      <w:r>
        <w:t>”  определяется  номер лопатки</w:t>
      </w:r>
      <w:r w:rsidR="008658E5">
        <w:t>,</w:t>
      </w:r>
      <w:r>
        <w:t xml:space="preserve"> которая запускает счет  выбранной пары после синхронизиру</w:t>
      </w:r>
      <w:r w:rsidR="008658E5">
        <w:t>ю</w:t>
      </w:r>
      <w:r>
        <w:t>щего импульс</w:t>
      </w:r>
      <w:r w:rsidR="008658E5">
        <w:t>а</w:t>
      </w:r>
      <w:r>
        <w:t xml:space="preserve"> от датчика оборотов.</w:t>
      </w:r>
    </w:p>
    <w:p w:rsidR="00686084" w:rsidRDefault="00147143" w:rsidP="0062158E">
      <w:pPr>
        <w:pStyle w:val="42"/>
      </w:pPr>
      <w:r>
        <w:t>6</w:t>
      </w:r>
      <w:r w:rsidR="00EC6B1E">
        <w:t>.5.4.6.</w:t>
      </w:r>
      <w:r w:rsidR="0062158E">
        <w:tab/>
      </w:r>
      <w:r w:rsidR="006D17AE">
        <w:t xml:space="preserve">На закладке “Дополнительно” </w:t>
      </w:r>
      <w:r w:rsidR="00D3741C">
        <w:t xml:space="preserve">(рис.8) </w:t>
      </w:r>
      <w:r w:rsidR="006D17AE">
        <w:t xml:space="preserve">устанавливаются </w:t>
      </w:r>
      <w:r w:rsidR="00B25097">
        <w:t xml:space="preserve">дополнительные </w:t>
      </w:r>
      <w:r w:rsidR="006D17AE">
        <w:t>режим  и параметры обработки</w:t>
      </w:r>
      <w:r w:rsidR="006D17AE" w:rsidRPr="00967C4D">
        <w:t>.</w:t>
      </w:r>
      <w:r w:rsidR="006D17AE">
        <w:t xml:space="preserve"> </w:t>
      </w:r>
    </w:p>
    <w:p w:rsidR="00686084" w:rsidRDefault="005D1F74" w:rsidP="00363D2D">
      <w:pPr>
        <w:tabs>
          <w:tab w:val="left" w:pos="1991"/>
        </w:tabs>
        <w:spacing w:before="120"/>
        <w:ind w:left="543"/>
        <w:jc w:val="center"/>
      </w:pPr>
      <w:r>
        <w:rPr>
          <w:noProof/>
        </w:rPr>
        <w:pict>
          <v:group id="_x0000_s1079" editas="canvas" style="position:absolute;left:0;text-align:left;margin-left:27.15pt;margin-top:6pt;width:380.1pt;height:250.5pt;z-index:251653632" coordorigin="2276,1782" coordsize="5594,3683">
            <o:lock v:ext="edit" aspectratio="t"/>
            <v:shape id="_x0000_s1078" type="#_x0000_t75" style="position:absolute;left:2276;top:1782;width:5594;height:3683" o:preferrelative="f">
              <v:fill o:detectmouseclick="t"/>
              <v:path o:extrusionok="t" o:connecttype="none"/>
              <o:lock v:ext="edit" text="t"/>
            </v:shape>
            <v:shape id="_x0000_s1080" type="#_x0000_t75" style="position:absolute;left:2542;top:1861;width:4529;height:3139">
              <v:imagedata r:id="rId25" o:title=""/>
            </v:shape>
            <v:shape id="_x0000_s1081" type="#_x0000_t202" style="position:absolute;left:2542;top:5089;width:5061;height:335" filled="f" stroked="f">
              <v:textbox>
                <w:txbxContent>
                  <w:p w:rsidR="00D3741C" w:rsidRDefault="00D3741C">
                    <w:r>
                      <w:rPr>
                        <w:b/>
                      </w:rPr>
                      <w:t xml:space="preserve">рис 8. </w:t>
                    </w:r>
                    <w:r>
                      <w:t>Окно настройки программы. Закладка "Дополнительно".</w:t>
                    </w:r>
                  </w:p>
                </w:txbxContent>
              </v:textbox>
            </v:shape>
          </v:group>
        </w:pict>
      </w: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86084" w:rsidRDefault="00686084" w:rsidP="00363D2D">
      <w:pPr>
        <w:tabs>
          <w:tab w:val="left" w:pos="1991"/>
        </w:tabs>
        <w:spacing w:before="120"/>
        <w:ind w:left="543"/>
        <w:jc w:val="center"/>
      </w:pPr>
    </w:p>
    <w:p w:rsidR="006D17AE" w:rsidRDefault="006D17AE" w:rsidP="00B25097">
      <w:pPr>
        <w:spacing w:before="120"/>
        <w:jc w:val="both"/>
      </w:pPr>
    </w:p>
    <w:p w:rsidR="006D17AE" w:rsidRDefault="006D17AE" w:rsidP="0062158E">
      <w:pPr>
        <w:pStyle w:val="50"/>
        <w:numPr>
          <w:ilvl w:val="0"/>
          <w:numId w:val="7"/>
        </w:numPr>
      </w:pPr>
      <w:r>
        <w:lastRenderedPageBreak/>
        <w:t>Установить режим работы, выбрав из предлагаемых</w:t>
      </w:r>
      <w:r w:rsidR="00B25097">
        <w:t xml:space="preserve"> режимов</w:t>
      </w:r>
      <w:r>
        <w:t xml:space="preserve"> в соответс</w:t>
      </w:r>
      <w:r w:rsidR="00B25097">
        <w:t>т</w:t>
      </w:r>
      <w:r>
        <w:t>вующем п</w:t>
      </w:r>
      <w:r>
        <w:t>о</w:t>
      </w:r>
      <w:r>
        <w:t xml:space="preserve">ле. Режим  либо </w:t>
      </w:r>
      <w:r w:rsidRPr="00B25097">
        <w:t>“стационарный” либо “проход”.</w:t>
      </w:r>
    </w:p>
    <w:p w:rsidR="006D17AE" w:rsidRDefault="006D17AE" w:rsidP="0062158E">
      <w:pPr>
        <w:pStyle w:val="50"/>
        <w:numPr>
          <w:ilvl w:val="0"/>
          <w:numId w:val="7"/>
        </w:numPr>
      </w:pPr>
      <w:r>
        <w:t>Включить/отключить защиту от случайных выбросов по частоте и амплитуде обраб</w:t>
      </w:r>
      <w:r>
        <w:t>а</w:t>
      </w:r>
      <w:r>
        <w:t>тываемых сигналов.</w:t>
      </w:r>
      <w:r w:rsidRPr="00967C4D">
        <w:t xml:space="preserve"> </w:t>
      </w:r>
      <w:r>
        <w:rPr>
          <w:lang w:val="en-US"/>
        </w:rPr>
        <w:t>(</w:t>
      </w:r>
      <w:r>
        <w:t xml:space="preserve"> Пока не работает )</w:t>
      </w:r>
    </w:p>
    <w:p w:rsidR="006D17AE" w:rsidRDefault="006D17AE" w:rsidP="0062158E">
      <w:pPr>
        <w:pStyle w:val="50"/>
        <w:numPr>
          <w:ilvl w:val="0"/>
          <w:numId w:val="7"/>
        </w:numPr>
      </w:pPr>
      <w:r>
        <w:t>Установить в соответствующих полях верхний и нижний пороги для устранения в</w:t>
      </w:r>
      <w:r>
        <w:t>ы</w:t>
      </w:r>
      <w:r>
        <w:t>падающих точек по частоте и амплитуде.</w:t>
      </w:r>
    </w:p>
    <w:p w:rsidR="006D17AE" w:rsidRDefault="006D17AE" w:rsidP="0062158E">
      <w:pPr>
        <w:pStyle w:val="50"/>
        <w:numPr>
          <w:ilvl w:val="0"/>
          <w:numId w:val="7"/>
        </w:numPr>
      </w:pPr>
      <w:r>
        <w:t>Установить число максимальных точек, выпадающих из набора данных.</w:t>
      </w:r>
    </w:p>
    <w:p w:rsidR="006D17AE" w:rsidRDefault="006D17AE" w:rsidP="0062158E">
      <w:pPr>
        <w:pStyle w:val="50"/>
        <w:numPr>
          <w:ilvl w:val="0"/>
          <w:numId w:val="7"/>
        </w:numPr>
      </w:pPr>
      <w:r>
        <w:t>Установить  интервал или число точек для разделения кривой на режиме</w:t>
      </w:r>
      <w:r w:rsidR="008E0E4A">
        <w:t xml:space="preserve"> </w:t>
      </w:r>
      <w:r>
        <w:t>“проход”  на  срывные и резонансные колебания.</w:t>
      </w:r>
    </w:p>
    <w:p w:rsidR="00B25097" w:rsidRDefault="006D17AE" w:rsidP="0062158E">
      <w:pPr>
        <w:pStyle w:val="50"/>
        <w:numPr>
          <w:ilvl w:val="0"/>
          <w:numId w:val="7"/>
        </w:numPr>
      </w:pPr>
      <w:r>
        <w:t>Выбрать метод для разделения колебаний на срывные и резонансные на режиме “пр</w:t>
      </w:r>
      <w:r>
        <w:t>о</w:t>
      </w:r>
      <w:r>
        <w:t>ход”.</w:t>
      </w:r>
    </w:p>
    <w:p w:rsidR="006D17AE" w:rsidRDefault="006D17AE" w:rsidP="0062158E">
      <w:pPr>
        <w:pStyle w:val="50"/>
        <w:numPr>
          <w:ilvl w:val="0"/>
          <w:numId w:val="7"/>
        </w:numPr>
      </w:pPr>
      <w:r>
        <w:t>Указать анализируемый временной диапазон.</w:t>
      </w:r>
      <w:r w:rsidR="00B25097">
        <w:t xml:space="preserve"> </w:t>
      </w:r>
      <w:r>
        <w:t>По умолчанию весь  доступный.</w:t>
      </w:r>
    </w:p>
    <w:p w:rsidR="00B25097" w:rsidRDefault="00B25097" w:rsidP="0062158E">
      <w:pPr>
        <w:pStyle w:val="50"/>
        <w:numPr>
          <w:ilvl w:val="0"/>
          <w:numId w:val="7"/>
        </w:numPr>
      </w:pPr>
      <w:r>
        <w:t>Источник на локальном виде указывает имя обрабатываемого файла. Если файл, зап</w:t>
      </w:r>
      <w:r>
        <w:t>и</w:t>
      </w:r>
      <w:r>
        <w:t>санный в конфигурации</w:t>
      </w:r>
      <w:r w:rsidR="008E0E4A">
        <w:t>,</w:t>
      </w:r>
      <w:r>
        <w:t xml:space="preserve"> не существует, вызывается диалог поиска файла.</w:t>
      </w:r>
    </w:p>
    <w:p w:rsidR="00B25097" w:rsidRDefault="00B25097" w:rsidP="0062158E">
      <w:pPr>
        <w:pStyle w:val="50"/>
        <w:numPr>
          <w:ilvl w:val="0"/>
          <w:numId w:val="7"/>
        </w:numPr>
      </w:pPr>
      <w:r>
        <w:t xml:space="preserve">В окне </w:t>
      </w:r>
      <w:r w:rsidR="0062158E">
        <w:t>«</w:t>
      </w:r>
      <w:r>
        <w:t>Цель на сетевом диске</w:t>
      </w:r>
      <w:r w:rsidR="0062158E">
        <w:t>»</w:t>
      </w:r>
      <w:r>
        <w:t xml:space="preserve"> записывается путь к диску удаленной </w:t>
      </w:r>
      <w:r w:rsidR="008E0E4A">
        <w:t>р</w:t>
      </w:r>
      <w:r w:rsidR="00FA14F9">
        <w:t>а</w:t>
      </w:r>
      <w:r>
        <w:t>бочей ста</w:t>
      </w:r>
      <w:r>
        <w:t>н</w:t>
      </w:r>
      <w:r>
        <w:t xml:space="preserve">ции, на которой работает программа </w:t>
      </w:r>
      <w:r w:rsidRPr="00B25097">
        <w:rPr>
          <w:b/>
          <w:i/>
          <w:lang w:val="en-US"/>
        </w:rPr>
        <w:t>BladeRecorder</w:t>
      </w:r>
      <w:r w:rsidRPr="00B25097">
        <w:rPr>
          <w:b/>
          <w:i/>
        </w:rPr>
        <w:t>.</w:t>
      </w:r>
      <w:r w:rsidRPr="00B25097">
        <w:t xml:space="preserve"> </w:t>
      </w:r>
      <w:r>
        <w:t xml:space="preserve"> Этот путь используется при р</w:t>
      </w:r>
      <w:r>
        <w:t>а</w:t>
      </w:r>
      <w:r>
        <w:t>боте в составе системы диагностики.</w:t>
      </w:r>
    </w:p>
    <w:p w:rsidR="00B25097" w:rsidRDefault="00B25097" w:rsidP="0062158E">
      <w:pPr>
        <w:pStyle w:val="50"/>
        <w:numPr>
          <w:ilvl w:val="0"/>
          <w:numId w:val="7"/>
        </w:numPr>
      </w:pPr>
      <w:r>
        <w:t xml:space="preserve">В окнах </w:t>
      </w:r>
      <w:r w:rsidR="0062158E">
        <w:t>«</w:t>
      </w:r>
      <w:r>
        <w:t>Журнал</w:t>
      </w:r>
      <w:r w:rsidR="0062158E">
        <w:t>»</w:t>
      </w:r>
      <w:r>
        <w:t xml:space="preserve"> и </w:t>
      </w:r>
      <w:r w:rsidR="0062158E">
        <w:t>«</w:t>
      </w:r>
      <w:r>
        <w:t>Архив</w:t>
      </w:r>
      <w:r w:rsidR="0062158E">
        <w:t>»</w:t>
      </w:r>
      <w:r>
        <w:t xml:space="preserve"> прописываются имена файлов журнала и архива, кот</w:t>
      </w:r>
      <w:r>
        <w:t>о</w:t>
      </w:r>
      <w:r>
        <w:t>рые ведет программа.</w:t>
      </w:r>
    </w:p>
    <w:p w:rsidR="006D17AE" w:rsidRDefault="00B25097" w:rsidP="0062158E">
      <w:pPr>
        <w:pStyle w:val="23"/>
        <w:tabs>
          <w:tab w:val="num" w:pos="720"/>
        </w:tabs>
      </w:pPr>
      <w:r>
        <w:t xml:space="preserve">   </w:t>
      </w:r>
      <w:r w:rsidR="006D17AE">
        <w:t>Сохранить созданную конфигурацию как указано в п.5.5.4</w:t>
      </w:r>
      <w:r>
        <w:t>.</w:t>
      </w:r>
      <w:r w:rsidR="006D17AE">
        <w:t>1.</w:t>
      </w:r>
    </w:p>
    <w:p w:rsidR="006D17AE" w:rsidRDefault="00147143" w:rsidP="0062158E">
      <w:pPr>
        <w:pStyle w:val="42"/>
        <w:tabs>
          <w:tab w:val="num" w:pos="720"/>
        </w:tabs>
      </w:pPr>
      <w:r>
        <w:t>6</w:t>
      </w:r>
      <w:r w:rsidR="00EC6B1E">
        <w:t>.5.4.7.</w:t>
      </w:r>
      <w:r w:rsidR="0062158E">
        <w:tab/>
      </w:r>
      <w:r w:rsidR="006D17AE">
        <w:t xml:space="preserve">В основном меню выбрать </w:t>
      </w:r>
      <w:r w:rsidR="0062158E">
        <w:t>«</w:t>
      </w:r>
      <w:r w:rsidR="006D17AE">
        <w:rPr>
          <w:b/>
          <w:i/>
        </w:rPr>
        <w:t>Вид – Тахо</w:t>
      </w:r>
      <w:r w:rsidR="0062158E">
        <w:t>»</w:t>
      </w:r>
      <w:r w:rsidR="006D17AE">
        <w:t>. В результате будет немедле</w:t>
      </w:r>
      <w:r w:rsidR="006D17AE">
        <w:t>н</w:t>
      </w:r>
      <w:r w:rsidR="006D17AE">
        <w:t>но произведен расчет частоты тахосигнала во времени. Результат расчета выв</w:t>
      </w:r>
      <w:r w:rsidR="006D17AE">
        <w:t>о</w:t>
      </w:r>
      <w:r w:rsidR="006D17AE">
        <w:t xml:space="preserve">дится в окне просмотра сигнала в виде, приведенном на рисунке </w:t>
      </w:r>
      <w:r w:rsidR="00D3741C">
        <w:t>9</w:t>
      </w:r>
      <w:r w:rsidR="006D17AE">
        <w:t xml:space="preserve">. </w:t>
      </w:r>
    </w:p>
    <w:p w:rsidR="009F1706" w:rsidRDefault="006D17AE" w:rsidP="0062158E">
      <w:pPr>
        <w:pStyle w:val="43"/>
        <w:tabs>
          <w:tab w:val="num" w:pos="720"/>
        </w:tabs>
      </w:pPr>
      <w:r>
        <w:t>Кнопки управления цветом не действуют, управление курсором происходит обычным образом.</w:t>
      </w:r>
    </w:p>
    <w:p w:rsidR="00185639" w:rsidRDefault="00185639" w:rsidP="0062158E">
      <w:pPr>
        <w:pStyle w:val="43"/>
        <w:tabs>
          <w:tab w:val="num" w:pos="720"/>
        </w:tabs>
      </w:pPr>
    </w:p>
    <w:p w:rsidR="00D3741C" w:rsidRDefault="005D1F74" w:rsidP="0062158E">
      <w:pPr>
        <w:tabs>
          <w:tab w:val="num" w:pos="720"/>
        </w:tabs>
        <w:spacing w:before="120"/>
        <w:jc w:val="both"/>
      </w:pPr>
      <w:r>
        <w:rPr>
          <w:noProof/>
        </w:rPr>
        <w:pict>
          <v:group id="_x0000_s1067" editas="canvas" style="position:absolute;left:0;text-align:left;margin-left:54.45pt;margin-top:-19.95pt;width:398.2pt;height:344.85pt;z-index:251651584" coordorigin="2942,9261" coordsize="5860,5072">
            <o:lock v:ext="edit" aspectratio="t"/>
            <v:shape id="_x0000_s1066" type="#_x0000_t75" style="position:absolute;left:2942;top:9261;width:5860;height:5072" o:preferrelative="f">
              <v:fill o:detectmouseclick="t"/>
              <v:path o:extrusionok="t" o:connecttype="none"/>
              <o:lock v:ext="edit" text="t"/>
            </v:shape>
            <v:shape id="_x0000_s1070" type="#_x0000_t75" style="position:absolute;left:3052;top:9427;width:5507;height:4406">
              <v:imagedata r:id="rId26" o:title=""/>
            </v:shape>
            <v:shape id="_x0000_s1071" type="#_x0000_t202" style="position:absolute;left:2942;top:13914;width:5461;height:335" filled="f" stroked="f">
              <v:textbox>
                <w:txbxContent>
                  <w:p w:rsidR="00D3741C" w:rsidRDefault="00D3741C" w:rsidP="00686084">
                    <w:pPr>
                      <w:pStyle w:val="a8"/>
                      <w:jc w:val="center"/>
                      <w:outlineLvl w:val="0"/>
                    </w:pPr>
                    <w:r>
                      <w:rPr>
                        <w:b/>
                      </w:rPr>
                      <w:t xml:space="preserve">Рис 9. </w:t>
                    </w:r>
                    <w:r>
                      <w:t>Результат</w:t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расчета частоты тахосигнала во времени.</w:t>
                    </w:r>
                  </w:p>
                  <w:p w:rsidR="00D3741C" w:rsidRDefault="00D3741C"/>
                </w:txbxContent>
              </v:textbox>
            </v:shape>
          </v:group>
        </w:pict>
      </w:r>
    </w:p>
    <w:p w:rsidR="009F1706" w:rsidRDefault="009F1706">
      <w:pPr>
        <w:pStyle w:val="a8"/>
      </w:pPr>
    </w:p>
    <w:p w:rsidR="009F1706" w:rsidRDefault="009F1706" w:rsidP="009F1706">
      <w:pPr>
        <w:pStyle w:val="a8"/>
        <w:jc w:val="center"/>
      </w:pPr>
    </w:p>
    <w:p w:rsidR="00EC6B1E" w:rsidRDefault="00EC6B1E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3613C5" w:rsidRDefault="003613C5">
      <w:pPr>
        <w:pStyle w:val="a8"/>
      </w:pPr>
    </w:p>
    <w:p w:rsidR="003613C5" w:rsidRDefault="003613C5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86084" w:rsidRDefault="00686084">
      <w:pPr>
        <w:pStyle w:val="a8"/>
      </w:pPr>
    </w:p>
    <w:p w:rsidR="006D17AE" w:rsidRDefault="00147143" w:rsidP="0062158E">
      <w:pPr>
        <w:pStyle w:val="42"/>
      </w:pPr>
      <w:r>
        <w:lastRenderedPageBreak/>
        <w:t>6</w:t>
      </w:r>
      <w:r w:rsidR="00EC6B1E">
        <w:t>.5.4.8.</w:t>
      </w:r>
      <w:r w:rsidR="0062158E">
        <w:tab/>
      </w:r>
      <w:r w:rsidR="006D17AE">
        <w:t>Для запуска полной обработки данных измерений в основном меню в</w:t>
      </w:r>
      <w:r w:rsidR="006D17AE">
        <w:t>ы</w:t>
      </w:r>
      <w:r w:rsidR="006D17AE">
        <w:t xml:space="preserve">брать </w:t>
      </w:r>
      <w:r w:rsidR="0062158E">
        <w:t>«</w:t>
      </w:r>
      <w:r w:rsidR="006D17AE">
        <w:rPr>
          <w:b/>
          <w:i/>
        </w:rPr>
        <w:t>Анализ – Старт</w:t>
      </w:r>
      <w:r w:rsidR="0062158E">
        <w:t>»</w:t>
      </w:r>
      <w:r w:rsidR="006D17AE">
        <w:t xml:space="preserve">. Для остановки процесса обработки в основном меню выбрать </w:t>
      </w:r>
      <w:r w:rsidR="0062158E">
        <w:t>«</w:t>
      </w:r>
      <w:r w:rsidR="006D17AE">
        <w:rPr>
          <w:b/>
          <w:i/>
        </w:rPr>
        <w:t>Анализ – Стоп</w:t>
      </w:r>
      <w:r w:rsidR="0062158E">
        <w:t>»</w:t>
      </w:r>
      <w:r w:rsidR="006D17AE" w:rsidRPr="00967C4D">
        <w:t xml:space="preserve"> </w:t>
      </w:r>
      <w:r w:rsidR="006D17AE">
        <w:t xml:space="preserve">( Не работает ), для приостановки – </w:t>
      </w:r>
      <w:r w:rsidR="0062158E">
        <w:t>«</w:t>
      </w:r>
      <w:r w:rsidR="006D17AE">
        <w:rPr>
          <w:b/>
          <w:i/>
        </w:rPr>
        <w:t>Анализ – Пауза</w:t>
      </w:r>
      <w:r w:rsidR="0062158E">
        <w:t>»</w:t>
      </w:r>
      <w:r w:rsidR="006D17AE" w:rsidRPr="00967C4D">
        <w:t xml:space="preserve"> </w:t>
      </w:r>
      <w:r w:rsidR="006D17AE">
        <w:t>( Не работает ).</w:t>
      </w:r>
    </w:p>
    <w:p w:rsidR="006D17AE" w:rsidRDefault="00147143" w:rsidP="0062158E">
      <w:pPr>
        <w:pStyle w:val="42"/>
      </w:pPr>
      <w:r>
        <w:t>6</w:t>
      </w:r>
      <w:r w:rsidR="00EC6B1E">
        <w:t>.5.4.9.</w:t>
      </w:r>
      <w:r w:rsidR="0062158E">
        <w:tab/>
      </w:r>
      <w:r w:rsidR="006D17AE">
        <w:t xml:space="preserve">Для анализа вибрации записанной в файлах </w:t>
      </w:r>
      <w:r w:rsidR="006D17AE">
        <w:rPr>
          <w:lang w:val="en-US"/>
        </w:rPr>
        <w:t>c</w:t>
      </w:r>
      <w:r w:rsidR="006D17AE" w:rsidRPr="00967C4D">
        <w:t xml:space="preserve"> </w:t>
      </w:r>
      <w:r w:rsidR="006D17AE">
        <w:t>расширением</w:t>
      </w:r>
      <w:r w:rsidR="006D17AE" w:rsidRPr="00967C4D">
        <w:t xml:space="preserve"> “*.</w:t>
      </w:r>
      <w:r w:rsidR="006D17AE">
        <w:rPr>
          <w:lang w:val="en-US"/>
        </w:rPr>
        <w:t>USM</w:t>
      </w:r>
      <w:r w:rsidR="006D17AE" w:rsidRPr="00967C4D">
        <w:t>”</w:t>
      </w:r>
      <w:r w:rsidR="006D17AE">
        <w:t xml:space="preserve">  </w:t>
      </w:r>
      <w:r w:rsidR="006D17AE" w:rsidRPr="00967C4D">
        <w:t xml:space="preserve">  </w:t>
      </w:r>
      <w:r w:rsidR="006D17AE">
        <w:t xml:space="preserve">выбрать в основном меню </w:t>
      </w:r>
      <w:r w:rsidR="006D17AE" w:rsidRPr="00967C4D">
        <w:t xml:space="preserve"> </w:t>
      </w:r>
      <w:r w:rsidR="006D17AE">
        <w:t xml:space="preserve">пункт </w:t>
      </w:r>
      <w:r w:rsidR="006D17AE">
        <w:rPr>
          <w:b/>
          <w:i/>
        </w:rPr>
        <w:t>“Файл-Открыть”</w:t>
      </w:r>
      <w:r w:rsidR="006D17AE">
        <w:rPr>
          <w:b/>
          <w:i/>
          <w:lang w:val="en-US"/>
        </w:rPr>
        <w:t xml:space="preserve">. </w:t>
      </w:r>
      <w:r w:rsidR="006D17AE">
        <w:t xml:space="preserve">В открывшемся диалоговом окне  указать в строке </w:t>
      </w:r>
      <w:r w:rsidR="006D17AE" w:rsidRPr="00967C4D">
        <w:t>“</w:t>
      </w:r>
      <w:r w:rsidR="006D17AE">
        <w:t>Тип файлов</w:t>
      </w:r>
      <w:r w:rsidR="006D17AE" w:rsidRPr="00967C4D">
        <w:t>”  - “</w:t>
      </w:r>
      <w:r w:rsidR="006D17AE">
        <w:t>Файл УСМЛ(</w:t>
      </w:r>
      <w:r w:rsidR="006D17AE" w:rsidRPr="00967C4D">
        <w:t>.</w:t>
      </w:r>
      <w:r w:rsidR="006D17AE">
        <w:rPr>
          <w:lang w:val="en-US"/>
        </w:rPr>
        <w:t>USM</w:t>
      </w:r>
      <w:r w:rsidR="006D17AE" w:rsidRPr="00967C4D">
        <w:t xml:space="preserve">)” , </w:t>
      </w:r>
      <w:r w:rsidR="006D17AE">
        <w:t>перейти в необх</w:t>
      </w:r>
      <w:r w:rsidR="006D17AE">
        <w:t>о</w:t>
      </w:r>
      <w:r w:rsidR="006D17AE">
        <w:t xml:space="preserve">димый каталог  и нажав клавишу  </w:t>
      </w:r>
      <w:r w:rsidR="006D17AE" w:rsidRPr="00967C4D">
        <w:t>“</w:t>
      </w:r>
      <w:r w:rsidR="006D17AE">
        <w:rPr>
          <w:lang w:val="en-US"/>
        </w:rPr>
        <w:t>Ctrl</w:t>
      </w:r>
      <w:r w:rsidR="006D17AE" w:rsidRPr="00967C4D">
        <w:t xml:space="preserve">” </w:t>
      </w:r>
      <w:r w:rsidR="006D17AE">
        <w:t>выбрать курсором мыши нужные файлы</w:t>
      </w:r>
      <w:r w:rsidR="006D17AE" w:rsidRPr="00967C4D">
        <w:t xml:space="preserve">, </w:t>
      </w:r>
      <w:r w:rsidR="006D17AE">
        <w:t>в каждом из которых записаны показания по одной паре</w:t>
      </w:r>
      <w:r w:rsidR="006D17AE" w:rsidRPr="00967C4D">
        <w:t xml:space="preserve">. </w:t>
      </w:r>
      <w:r w:rsidR="006D17AE">
        <w:t xml:space="preserve">Далее нажать кнопку </w:t>
      </w:r>
      <w:r w:rsidR="006D17AE" w:rsidRPr="00967C4D">
        <w:t xml:space="preserve">“Открыть”. </w:t>
      </w:r>
      <w:r w:rsidR="006D17AE">
        <w:t xml:space="preserve">После этого выбрать в основном меню пункт </w:t>
      </w:r>
      <w:r w:rsidR="006D17AE" w:rsidRPr="00967C4D">
        <w:t>“</w:t>
      </w:r>
      <w:r w:rsidR="006D17AE">
        <w:t xml:space="preserve">Настройка </w:t>
      </w:r>
      <w:r w:rsidR="00FA14F9">
        <w:t>–</w:t>
      </w:r>
      <w:r w:rsidR="006D17AE">
        <w:t xml:space="preserve"> Общая</w:t>
      </w:r>
      <w:r w:rsidR="006D17AE" w:rsidRPr="00967C4D">
        <w:t>” и  выполнить действия</w:t>
      </w:r>
      <w:r w:rsidR="009F1706">
        <w:t>,</w:t>
      </w:r>
      <w:r w:rsidR="006D17AE" w:rsidRPr="00967C4D">
        <w:t xml:space="preserve"> описанные выше по настройке.</w:t>
      </w:r>
      <w:r w:rsidR="006D17AE">
        <w:t xml:space="preserve"> </w:t>
      </w:r>
    </w:p>
    <w:p w:rsidR="00292DA8" w:rsidRPr="00E60517" w:rsidRDefault="00147143" w:rsidP="00E60517">
      <w:pPr>
        <w:pStyle w:val="20"/>
        <w:ind w:firstLine="0"/>
        <w:jc w:val="left"/>
        <w:rPr>
          <w:bCs/>
          <w:caps w:val="0"/>
          <w:lang w:val="ru-RU"/>
        </w:rPr>
      </w:pPr>
      <w:bookmarkStart w:id="24" w:name="_Toc262126028"/>
      <w:r>
        <w:rPr>
          <w:bCs/>
          <w:caps w:val="0"/>
          <w:lang w:val="ru-RU"/>
        </w:rPr>
        <w:t>6</w:t>
      </w:r>
      <w:r w:rsidR="00E60517" w:rsidRPr="00E60517">
        <w:rPr>
          <w:bCs/>
          <w:caps w:val="0"/>
          <w:lang w:val="ru-RU"/>
        </w:rPr>
        <w:t>.6.</w:t>
      </w:r>
      <w:r w:rsidR="00E60517" w:rsidRPr="00E60517">
        <w:rPr>
          <w:bCs/>
          <w:caps w:val="0"/>
          <w:lang w:val="ru-RU"/>
        </w:rPr>
        <w:tab/>
      </w:r>
      <w:r w:rsidR="00E60517">
        <w:rPr>
          <w:bCs/>
          <w:caps w:val="0"/>
          <w:lang w:val="ru-RU"/>
        </w:rPr>
        <w:t>Обработка</w:t>
      </w:r>
      <w:r w:rsidR="00E60517" w:rsidRPr="00E60517">
        <w:rPr>
          <w:bCs/>
          <w:caps w:val="0"/>
          <w:lang w:val="ru-RU"/>
        </w:rPr>
        <w:t xml:space="preserve"> данных</w:t>
      </w:r>
      <w:r w:rsidR="00E60517">
        <w:rPr>
          <w:bCs/>
          <w:caps w:val="0"/>
          <w:lang w:val="ru-RU"/>
        </w:rPr>
        <w:t xml:space="preserve"> на калькуляторе программы</w:t>
      </w:r>
      <w:bookmarkEnd w:id="24"/>
    </w:p>
    <w:p w:rsidR="00E60517" w:rsidRPr="00B14723" w:rsidRDefault="00147143" w:rsidP="0062158E">
      <w:pPr>
        <w:pStyle w:val="50"/>
      </w:pPr>
      <w:r>
        <w:t>6</w:t>
      </w:r>
      <w:r w:rsidR="00E60517">
        <w:t>.6.1.</w:t>
      </w:r>
      <w:r w:rsidR="0062158E">
        <w:tab/>
      </w:r>
      <w:r w:rsidR="00E60517">
        <w:t xml:space="preserve">Калькулятор программы предназначен для расчета параметров </w:t>
      </w:r>
      <w:r w:rsidR="00B14723">
        <w:t>авток</w:t>
      </w:r>
      <w:r w:rsidR="00B14723">
        <w:t>о</w:t>
      </w:r>
      <w:r w:rsidR="00B14723">
        <w:t xml:space="preserve">лебаний </w:t>
      </w:r>
      <w:r w:rsidR="00E60517">
        <w:t>лопаточного аппарата по результатам траекторных измерений движ</w:t>
      </w:r>
      <w:r w:rsidR="00E60517">
        <w:t>е</w:t>
      </w:r>
      <w:r w:rsidR="00E60517">
        <w:t>ния лопаток.</w:t>
      </w:r>
      <w:r w:rsidR="00B14723">
        <w:t xml:space="preserve"> Теоретические основы этих измерений изложены в </w:t>
      </w:r>
      <w:r w:rsidR="00B14723" w:rsidRPr="006B7752">
        <w:t>[</w:t>
      </w:r>
      <w:r w:rsidR="00B14723">
        <w:t>2</w:t>
      </w:r>
      <w:r w:rsidR="00B14723" w:rsidRPr="006B7752">
        <w:t>]</w:t>
      </w:r>
      <w:r w:rsidR="00B14723">
        <w:t>.</w:t>
      </w:r>
    </w:p>
    <w:p w:rsidR="00292DA8" w:rsidRDefault="00147143" w:rsidP="0062158E">
      <w:pPr>
        <w:pStyle w:val="50"/>
      </w:pPr>
      <w:r>
        <w:t>6</w:t>
      </w:r>
      <w:r w:rsidR="00292DA8">
        <w:t>.</w:t>
      </w:r>
      <w:r w:rsidR="00E60517">
        <w:t>6</w:t>
      </w:r>
      <w:r w:rsidR="00292DA8">
        <w:t>.</w:t>
      </w:r>
      <w:r w:rsidR="00E60517">
        <w:t>2</w:t>
      </w:r>
      <w:r w:rsidR="00292DA8">
        <w:t>.</w:t>
      </w:r>
      <w:r w:rsidR="0062158E">
        <w:tab/>
      </w:r>
      <w:r w:rsidR="00292DA8">
        <w:t>Для вычисления Собственных частот колебаний лопаток следует во</w:t>
      </w:r>
      <w:r w:rsidR="00292DA8">
        <w:t>с</w:t>
      </w:r>
      <w:r w:rsidR="00292DA8">
        <w:t xml:space="preserve">пользоваться пунктом основного меню </w:t>
      </w:r>
      <w:r w:rsidR="0062158E">
        <w:t>«</w:t>
      </w:r>
      <w:r w:rsidR="00292DA8" w:rsidRPr="00292DA8">
        <w:rPr>
          <w:b/>
          <w:i/>
        </w:rPr>
        <w:t>Вид - Калькулятор</w:t>
      </w:r>
      <w:r w:rsidR="0062158E">
        <w:t>»</w:t>
      </w:r>
      <w:r w:rsidR="00292DA8">
        <w:t>. При этом поя</w:t>
      </w:r>
      <w:r w:rsidR="00292DA8">
        <w:t>в</w:t>
      </w:r>
      <w:r w:rsidR="00292DA8">
        <w:t xml:space="preserve">ляется отдельное окно калькулятора вспомогательных параметров, имеющего </w:t>
      </w:r>
      <w:r w:rsidR="00C36625">
        <w:t>две</w:t>
      </w:r>
      <w:r w:rsidR="00292DA8">
        <w:t xml:space="preserve"> закладки</w:t>
      </w:r>
      <w:r w:rsidR="00C36625">
        <w:t xml:space="preserve"> (третья закладка - проскальзывание находится в доработке)</w:t>
      </w:r>
      <w:r w:rsidR="00292DA8">
        <w:t xml:space="preserve">. </w:t>
      </w:r>
      <w:r w:rsidR="00D3741C">
        <w:t>Вт</w:t>
      </w:r>
      <w:r w:rsidR="00D3741C">
        <w:t>о</w:t>
      </w:r>
      <w:r w:rsidR="00D3741C">
        <w:t>рая закладк</w:t>
      </w:r>
      <w:r w:rsidR="00C36625">
        <w:t>а</w:t>
      </w:r>
      <w:r w:rsidR="00D3741C">
        <w:t xml:space="preserve"> появляются по мере выбора ступеней и пар.</w:t>
      </w:r>
    </w:p>
    <w:p w:rsidR="00D3741C" w:rsidRDefault="00D3741C">
      <w:pPr>
        <w:spacing w:before="120"/>
        <w:jc w:val="both"/>
      </w:pPr>
    </w:p>
    <w:p w:rsidR="00D3741C" w:rsidRDefault="005D1F74">
      <w:pPr>
        <w:spacing w:before="120"/>
        <w:jc w:val="both"/>
      </w:pPr>
      <w:r>
        <w:rPr>
          <w:noProof/>
        </w:rPr>
        <w:pict>
          <v:group id="_x0000_s1114" editas="canvas" style="position:absolute;left:0;text-align:left;margin-left:9.05pt;margin-top:.35pt;width:434.4pt;height:379.05pt;z-index:251660800" coordorigin="2542,6955" coordsize="6393,5574">
            <o:lock v:ext="edit" aspectratio="t"/>
            <v:shape id="_x0000_s1113" type="#_x0000_t75" style="position:absolute;left:2542;top:6955;width:6393;height:5574" o:preferrelative="f">
              <v:fill o:detectmouseclick="t"/>
              <v:path o:extrusionok="t" o:connecttype="none"/>
              <o:lock v:ext="edit" text="t"/>
            </v:shape>
            <v:shape id="_x0000_s1116" type="#_x0000_t202" style="position:absolute;left:4007;top:12110;width:2531;height:419" filled="f" stroked="f">
              <v:textbox>
                <w:txbxContent>
                  <w:p w:rsidR="00D3741C" w:rsidRDefault="00D3741C">
                    <w:r>
                      <w:t>Рис.10 Калькулятор</w:t>
                    </w:r>
                  </w:p>
                </w:txbxContent>
              </v:textbox>
            </v:shape>
          </v:group>
        </w:pict>
      </w:r>
    </w:p>
    <w:p w:rsidR="00D3741C" w:rsidRPr="00D3741C" w:rsidRDefault="00FA0AFB">
      <w:pPr>
        <w:spacing w:before="120"/>
        <w:jc w:val="both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-289560</wp:posOffset>
            </wp:positionV>
            <wp:extent cx="5293360" cy="4234180"/>
            <wp:effectExtent l="19050" t="0" r="2540" b="0"/>
            <wp:wrapNone/>
            <wp:docPr id="91" name="Рисунок 91" descr="окно с калькулято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окно с калькулятором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D3741C" w:rsidRDefault="00D3741C">
      <w:pPr>
        <w:spacing w:before="120"/>
        <w:jc w:val="both"/>
      </w:pPr>
    </w:p>
    <w:p w:rsidR="006D17AE" w:rsidRDefault="00292DA8" w:rsidP="0062158E">
      <w:pPr>
        <w:pStyle w:val="50"/>
        <w:numPr>
          <w:ilvl w:val="0"/>
          <w:numId w:val="8"/>
        </w:numPr>
      </w:pPr>
      <w:r>
        <w:lastRenderedPageBreak/>
        <w:t xml:space="preserve">Выбрав первую закладку </w:t>
      </w:r>
      <w:r w:rsidR="0062158E">
        <w:t>«</w:t>
      </w:r>
      <w:r>
        <w:t>расчет собственных частот</w:t>
      </w:r>
      <w:r w:rsidR="0062158E">
        <w:t>»</w:t>
      </w:r>
      <w:r>
        <w:t xml:space="preserve"> следует задать ступень, на к</w:t>
      </w:r>
      <w:r>
        <w:t>о</w:t>
      </w:r>
      <w:r>
        <w:t>торой расположены рассчитываемые лопатки, и две пары датчиков, по расчетным п</w:t>
      </w:r>
      <w:r>
        <w:t>а</w:t>
      </w:r>
      <w:r>
        <w:t xml:space="preserve">раметрам которых рассчитываются собственные частоты. </w:t>
      </w:r>
    </w:p>
    <w:p w:rsidR="00292DA8" w:rsidRPr="00292DA8" w:rsidRDefault="00B14723" w:rsidP="0062158E">
      <w:pPr>
        <w:pStyle w:val="50"/>
        <w:numPr>
          <w:ilvl w:val="0"/>
          <w:numId w:val="8"/>
        </w:numPr>
      </w:pPr>
      <w:r>
        <w:t>После определения частоты автоколебаний, по показаниям датчиков ДФМ может быть найдена  собственная форма колебаний, т. е. определено число узловых диаме</w:t>
      </w:r>
      <w:r>
        <w:t>т</w:t>
      </w:r>
      <w:r>
        <w:t>ров по окружности колеса. Для этого выбирают</w:t>
      </w:r>
      <w:r w:rsidR="00292DA8">
        <w:t xml:space="preserve"> вторую </w:t>
      </w:r>
      <w:r>
        <w:t>закладку калькулятора</w:t>
      </w:r>
      <w:r w:rsidR="00292DA8">
        <w:t>.</w:t>
      </w:r>
      <w:r>
        <w:t xml:space="preserve"> Ос</w:t>
      </w:r>
      <w:r>
        <w:t>о</w:t>
      </w:r>
      <w:r>
        <w:t>бенностью вычислений является возможность подбора решений элементарных ура</w:t>
      </w:r>
      <w:r>
        <w:t>в</w:t>
      </w:r>
      <w:r>
        <w:t xml:space="preserve">нений для оценки величины </w:t>
      </w:r>
      <w:r>
        <w:rPr>
          <w:lang w:val="en-US"/>
        </w:rPr>
        <w:t>m</w:t>
      </w:r>
      <w:r w:rsidRPr="00B14723">
        <w:t>±</w:t>
      </w:r>
      <w:r>
        <w:rPr>
          <w:lang w:val="en-US"/>
        </w:rPr>
        <w:t>p</w:t>
      </w:r>
      <w:r w:rsidRPr="00B14723">
        <w:t>/</w:t>
      </w:r>
      <w:r>
        <w:t>ω</w:t>
      </w:r>
      <w:r w:rsidRPr="00B14723">
        <w:t xml:space="preserve">. </w:t>
      </w:r>
      <w:r>
        <w:t>Подбирать решения можно, устанавливая отметку против оценки этой величины для соответствующей лопатки. При наличии отметки программа будет использовать не главное значение арккосинуса, а следующее по в</w:t>
      </w:r>
      <w:r>
        <w:t>е</w:t>
      </w:r>
      <w:r>
        <w:t>личине.</w:t>
      </w:r>
    </w:p>
    <w:p w:rsidR="00EF5107" w:rsidRDefault="00EF5107" w:rsidP="00EF5107">
      <w:pPr>
        <w:pStyle w:val="20"/>
        <w:ind w:firstLine="0"/>
        <w:jc w:val="left"/>
        <w:rPr>
          <w:caps w:val="0"/>
          <w:szCs w:val="24"/>
          <w:lang w:val="ru-RU"/>
        </w:rPr>
      </w:pPr>
      <w:bookmarkStart w:id="25" w:name="_Toc262126029"/>
      <w:r>
        <w:rPr>
          <w:lang w:val="ru-RU"/>
        </w:rPr>
        <w:t>6</w:t>
      </w:r>
      <w:r w:rsidRPr="001359B5">
        <w:rPr>
          <w:lang w:val="ru-RU"/>
        </w:rPr>
        <w:t>.7.</w:t>
      </w:r>
      <w:r w:rsidRPr="001359B5">
        <w:rPr>
          <w:lang w:val="ru-RU"/>
        </w:rPr>
        <w:tab/>
      </w:r>
      <w:r>
        <w:rPr>
          <w:lang w:val="ru-RU"/>
        </w:rPr>
        <w:t>Э</w:t>
      </w:r>
      <w:r>
        <w:rPr>
          <w:caps w:val="0"/>
          <w:szCs w:val="24"/>
          <w:lang w:val="ru-RU"/>
        </w:rPr>
        <w:t>кран отображения отчета.</w:t>
      </w:r>
      <w:bookmarkEnd w:id="25"/>
    </w:p>
    <w:p w:rsidR="00EF5107" w:rsidRDefault="00EF5107" w:rsidP="00EF5107">
      <w:r>
        <w:t xml:space="preserve">   Для получения числовых результатов обработки служит экран «Отчет». Переключение на этот экран и обратно производится с помощью меню Вид/Отчет. На экране отчета могут от</w:t>
      </w:r>
      <w:r>
        <w:t>о</w:t>
      </w:r>
      <w:r>
        <w:t>бражаться: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2"/>
        <w:gridCol w:w="4284"/>
        <w:gridCol w:w="4927"/>
      </w:tblGrid>
      <w:tr w:rsidR="00EF5107" w:rsidTr="00862350">
        <w:tc>
          <w:tcPr>
            <w:tcW w:w="642" w:type="dxa"/>
          </w:tcPr>
          <w:p w:rsidR="00EF5107" w:rsidRPr="00EF5107" w:rsidRDefault="00EF5107" w:rsidP="00EF5107">
            <w:r>
              <w:t>1</w:t>
            </w:r>
          </w:p>
          <w:p w:rsidR="00EF5107" w:rsidRDefault="00EF5107" w:rsidP="00EF5107"/>
        </w:tc>
        <w:tc>
          <w:tcPr>
            <w:tcW w:w="4284" w:type="dxa"/>
          </w:tcPr>
          <w:p w:rsidR="00EF5107" w:rsidRDefault="00EF5107" w:rsidP="00EF5107">
            <w:r>
              <w:t>Таблица усредненных значений ра</w:t>
            </w:r>
            <w:r>
              <w:t>с</w:t>
            </w:r>
            <w:r>
              <w:t>стояний</w:t>
            </w:r>
          </w:p>
        </w:tc>
        <w:tc>
          <w:tcPr>
            <w:tcW w:w="4927" w:type="dxa"/>
          </w:tcPr>
          <w:p w:rsidR="00EF5107" w:rsidRDefault="00EF5107" w:rsidP="00EF5107">
            <w:r>
              <w:t>Отображается для ступеней всех видов и для всех режимов работы</w:t>
            </w:r>
          </w:p>
        </w:tc>
      </w:tr>
      <w:tr w:rsidR="00EF5107" w:rsidTr="00862350">
        <w:tc>
          <w:tcPr>
            <w:tcW w:w="642" w:type="dxa"/>
          </w:tcPr>
          <w:p w:rsidR="00EF5107" w:rsidRDefault="00EF5107" w:rsidP="00EF5107">
            <w:r>
              <w:t>2</w:t>
            </w:r>
          </w:p>
        </w:tc>
        <w:tc>
          <w:tcPr>
            <w:tcW w:w="4284" w:type="dxa"/>
          </w:tcPr>
          <w:p w:rsidR="00EF5107" w:rsidRDefault="00EF5107" w:rsidP="00EF5107">
            <w:r>
              <w:t>Таблица проверки нумерации лопаток с корреляционной матрицей</w:t>
            </w:r>
          </w:p>
        </w:tc>
        <w:tc>
          <w:tcPr>
            <w:tcW w:w="4927" w:type="dxa"/>
          </w:tcPr>
          <w:p w:rsidR="00EF5107" w:rsidRDefault="00EF5107" w:rsidP="00EF5107">
            <w:r>
              <w:t>Для всех видов ступеней в стационарном р</w:t>
            </w:r>
            <w:r>
              <w:t>е</w:t>
            </w:r>
            <w:r>
              <w:t>жиме</w:t>
            </w:r>
          </w:p>
        </w:tc>
      </w:tr>
      <w:tr w:rsidR="00EF5107" w:rsidTr="00862350">
        <w:tc>
          <w:tcPr>
            <w:tcW w:w="642" w:type="dxa"/>
          </w:tcPr>
          <w:p w:rsidR="00EF5107" w:rsidRDefault="00EF5107" w:rsidP="00EF5107">
            <w:r>
              <w:t>3</w:t>
            </w:r>
          </w:p>
        </w:tc>
        <w:tc>
          <w:tcPr>
            <w:tcW w:w="4284" w:type="dxa"/>
          </w:tcPr>
          <w:p w:rsidR="00EF5107" w:rsidRDefault="00EF5107" w:rsidP="00EF5107">
            <w:r>
              <w:t>Таблица срывных колебаний (средние скорости)</w:t>
            </w:r>
          </w:p>
        </w:tc>
        <w:tc>
          <w:tcPr>
            <w:tcW w:w="4927" w:type="dxa"/>
          </w:tcPr>
          <w:p w:rsidR="00EF5107" w:rsidRDefault="00EF5107" w:rsidP="00EF5107">
            <w:r>
              <w:t>Отображается для небандажированных ст</w:t>
            </w:r>
            <w:r>
              <w:t>у</w:t>
            </w:r>
            <w:r>
              <w:t>пеней во всех режимах</w:t>
            </w:r>
          </w:p>
        </w:tc>
      </w:tr>
      <w:tr w:rsidR="00EF5107" w:rsidTr="00862350">
        <w:tc>
          <w:tcPr>
            <w:tcW w:w="642" w:type="dxa"/>
          </w:tcPr>
          <w:p w:rsidR="00EF5107" w:rsidRDefault="00EF5107" w:rsidP="00EF5107">
            <w:r>
              <w:t>4</w:t>
            </w:r>
          </w:p>
        </w:tc>
        <w:tc>
          <w:tcPr>
            <w:tcW w:w="4284" w:type="dxa"/>
          </w:tcPr>
          <w:p w:rsidR="00EF5107" w:rsidRDefault="00EF5107" w:rsidP="00EF5107">
            <w:r>
              <w:t>Таблица СКО срывных колебаний</w:t>
            </w:r>
          </w:p>
        </w:tc>
        <w:tc>
          <w:tcPr>
            <w:tcW w:w="4927" w:type="dxa"/>
          </w:tcPr>
          <w:p w:rsidR="00EF5107" w:rsidRDefault="00EF5107" w:rsidP="009E162C">
            <w:r>
              <w:t>Отображается для ступеней всех видов и для всех режимов работы</w:t>
            </w:r>
          </w:p>
        </w:tc>
      </w:tr>
      <w:tr w:rsidR="00EF5107" w:rsidTr="00862350">
        <w:tc>
          <w:tcPr>
            <w:tcW w:w="642" w:type="dxa"/>
          </w:tcPr>
          <w:p w:rsidR="00EF5107" w:rsidRDefault="00EF5107" w:rsidP="00EF5107">
            <w:r>
              <w:t>5</w:t>
            </w:r>
          </w:p>
        </w:tc>
        <w:tc>
          <w:tcPr>
            <w:tcW w:w="4284" w:type="dxa"/>
          </w:tcPr>
          <w:p w:rsidR="00EF5107" w:rsidRDefault="00EF5107" w:rsidP="00EF5107">
            <w:r>
              <w:t>Таблица гармонического анализа</w:t>
            </w:r>
          </w:p>
        </w:tc>
        <w:tc>
          <w:tcPr>
            <w:tcW w:w="4927" w:type="dxa"/>
          </w:tcPr>
          <w:p w:rsidR="00EF5107" w:rsidRDefault="00EF5107" w:rsidP="009E162C">
            <w:r>
              <w:t>Отображается для бандажированных ступ</w:t>
            </w:r>
            <w:r>
              <w:t>е</w:t>
            </w:r>
            <w:r>
              <w:t>ней на стационарном режиме</w:t>
            </w:r>
          </w:p>
        </w:tc>
      </w:tr>
    </w:tbl>
    <w:p w:rsidR="00EF5107" w:rsidRDefault="00EF5107" w:rsidP="00EF5107"/>
    <w:p w:rsidR="00EF5107" w:rsidRDefault="00EF5107" w:rsidP="00EF5107">
      <w:r>
        <w:t xml:space="preserve">     В таблице усредненных значений расстояний выводятся усредненные по реализации зн</w:t>
      </w:r>
      <w:r>
        <w:t>а</w:t>
      </w:r>
      <w:r>
        <w:t>чения расстояний. При правильно настроенных парах это расстояние имеет физический смысл расстояния по дуге между датчиками пары. Результаты приводятся в миллиметрах.</w:t>
      </w:r>
    </w:p>
    <w:p w:rsidR="00EF5107" w:rsidRDefault="00EF5107" w:rsidP="00EF5107">
      <w:r>
        <w:t xml:space="preserve">   В таблице проверки нумерации лопаток выводятся отклонения значений предыдущей та</w:t>
      </w:r>
      <w:r>
        <w:t>б</w:t>
      </w:r>
      <w:r>
        <w:t>лицы от среднего по всем лопаткам пары. Результаты приводятся в миллиметрах.</w:t>
      </w:r>
      <w:r w:rsidR="003613C5">
        <w:t xml:space="preserve"> </w:t>
      </w:r>
      <w:r>
        <w:t>При пр</w:t>
      </w:r>
      <w:r>
        <w:t>а</w:t>
      </w:r>
      <w:r>
        <w:t>вильно выбранных нумерациях лопаток в парах в стационарном режиме работы эти значения должны быть сильно коррелированны.</w:t>
      </w:r>
    </w:p>
    <w:p w:rsidR="00EF5107" w:rsidRDefault="00EF5107" w:rsidP="00EF5107">
      <w:r>
        <w:t>В корреляционной матрице все значения должны быть близки к единице. Наличие значений меньше 0.8 свидетельствует о сдвиге нумерации лопаток между соответствующими парами.</w:t>
      </w:r>
    </w:p>
    <w:p w:rsidR="00EF5107" w:rsidRDefault="00EF5107" w:rsidP="00EF5107">
      <w:r>
        <w:t xml:space="preserve">    В таблице срывных колебаний приводятся расчетные значения средней скорости кромки лопатки, вычисленные по замеренным расстояниям, их размаху и по угловой скорости.</w:t>
      </w:r>
      <w:r w:rsidRPr="00EF5107">
        <w:t xml:space="preserve"> </w:t>
      </w:r>
      <w:r>
        <w:t>Р</w:t>
      </w:r>
      <w:r>
        <w:t>е</w:t>
      </w:r>
      <w:r>
        <w:t>зультаты приводятся в м/с.</w:t>
      </w:r>
    </w:p>
    <w:p w:rsidR="00EF5107" w:rsidRDefault="00EF5107" w:rsidP="00EF5107">
      <w:r>
        <w:t xml:space="preserve">   В таблице СКО срывных колебаний приводятся среднеквадратические значения разброса измеренных расстояний. Результаты приводятся в миллиметрах.</w:t>
      </w:r>
    </w:p>
    <w:p w:rsidR="00EF5107" w:rsidRDefault="00EF5107" w:rsidP="00EF5107">
      <w:r>
        <w:t xml:space="preserve">  В таблице гармонического анализа приводятся синусная и косинусная составляющие мод колебаний бандажированной связки лопаток. Требуемые настройки производятся в отдел</w:t>
      </w:r>
      <w:r>
        <w:t>ь</w:t>
      </w:r>
      <w:r>
        <w:t>ном окне настройки параметров бандажированной ступени, которое вызывается через меню Настройка/Ступень/бандажированная.</w:t>
      </w:r>
    </w:p>
    <w:p w:rsidR="00EF5107" w:rsidRDefault="00EF5107" w:rsidP="00EF5107"/>
    <w:p w:rsidR="00EF5107" w:rsidRPr="00EF5107" w:rsidRDefault="00EF5107" w:rsidP="00EF5107"/>
    <w:p w:rsidR="006D17AE" w:rsidRPr="001359B5" w:rsidRDefault="00147143" w:rsidP="001359B5">
      <w:pPr>
        <w:pStyle w:val="20"/>
        <w:ind w:firstLine="0"/>
        <w:jc w:val="left"/>
        <w:rPr>
          <w:lang w:val="ru-RU"/>
        </w:rPr>
      </w:pPr>
      <w:bookmarkStart w:id="26" w:name="_Toc262126030"/>
      <w:r>
        <w:rPr>
          <w:lang w:val="ru-RU"/>
        </w:rPr>
        <w:t>6</w:t>
      </w:r>
      <w:r w:rsidR="00EC6B1E" w:rsidRPr="001359B5">
        <w:rPr>
          <w:lang w:val="ru-RU"/>
        </w:rPr>
        <w:t>.</w:t>
      </w:r>
      <w:r w:rsidR="00EF5107">
        <w:rPr>
          <w:lang w:val="ru-RU"/>
        </w:rPr>
        <w:t>8</w:t>
      </w:r>
      <w:r w:rsidR="00EC6B1E" w:rsidRPr="001359B5">
        <w:rPr>
          <w:lang w:val="ru-RU"/>
        </w:rPr>
        <w:t>.</w:t>
      </w:r>
      <w:r w:rsidR="00EC6B1E" w:rsidRPr="001359B5">
        <w:rPr>
          <w:lang w:val="ru-RU"/>
        </w:rPr>
        <w:tab/>
      </w:r>
      <w:r w:rsidR="001359B5">
        <w:rPr>
          <w:caps w:val="0"/>
          <w:szCs w:val="24"/>
          <w:lang w:val="ru-RU"/>
        </w:rPr>
        <w:t>Документирование результатов обработки.</w:t>
      </w:r>
      <w:bookmarkEnd w:id="26"/>
    </w:p>
    <w:p w:rsidR="006D17AE" w:rsidRDefault="001359B5" w:rsidP="0062158E">
      <w:pPr>
        <w:pStyle w:val="50"/>
      </w:pPr>
      <w:r>
        <w:t>1.</w:t>
      </w:r>
      <w:r w:rsidR="0062158E">
        <w:tab/>
      </w:r>
      <w:r>
        <w:t>Для документирования результатов обработки можно воспользоваться сохр</w:t>
      </w:r>
      <w:r>
        <w:t>а</w:t>
      </w:r>
      <w:r>
        <w:t>нением зависимостей перемещений/скоростей/напряжений от времени или ча</w:t>
      </w:r>
      <w:r>
        <w:t>с</w:t>
      </w:r>
      <w:r>
        <w:lastRenderedPageBreak/>
        <w:t>тоты в стандартный измерительный файл УСМЛ(</w:t>
      </w:r>
      <w:r w:rsidRPr="001359B5">
        <w:t>*.</w:t>
      </w:r>
      <w:r>
        <w:rPr>
          <w:lang w:val="en-US"/>
        </w:rPr>
        <w:t>usm</w:t>
      </w:r>
      <w:r w:rsidRPr="001359B5">
        <w:t>)</w:t>
      </w:r>
      <w:r>
        <w:t xml:space="preserve"> или новый УСМЛ</w:t>
      </w:r>
      <w:r w:rsidRPr="001359B5">
        <w:t>(*.</w:t>
      </w:r>
      <w:r>
        <w:rPr>
          <w:lang w:val="en-US"/>
        </w:rPr>
        <w:t>mera</w:t>
      </w:r>
      <w:r w:rsidRPr="001359B5">
        <w:t>)</w:t>
      </w:r>
      <w:r>
        <w:t xml:space="preserve">. </w:t>
      </w:r>
      <w:r>
        <w:rPr>
          <w:lang w:val="en-US"/>
        </w:rPr>
        <w:t>C</w:t>
      </w:r>
      <w:r>
        <w:t xml:space="preserve"> помощью программы </w:t>
      </w:r>
      <w:r>
        <w:rPr>
          <w:lang w:val="en-US"/>
        </w:rPr>
        <w:t>WinPos</w:t>
      </w:r>
      <w:r>
        <w:t xml:space="preserve"> </w:t>
      </w:r>
      <w:r>
        <w:rPr>
          <w:lang w:val="en-US"/>
        </w:rPr>
        <w:t>c</w:t>
      </w:r>
      <w:r>
        <w:t>охраненный файл можно о</w:t>
      </w:r>
      <w:r>
        <w:t>б</w:t>
      </w:r>
      <w:r>
        <w:t>работать более подробно, например, получив статистические или спектральные характеристики колебаний лопаток,</w:t>
      </w:r>
      <w:r w:rsidRPr="001359B5">
        <w:t xml:space="preserve"> </w:t>
      </w:r>
      <w:r>
        <w:t>подготовить формуляр и распечатать</w:t>
      </w:r>
      <w:r w:rsidR="00B14723">
        <w:t xml:space="preserve"> его</w:t>
      </w:r>
      <w:r w:rsidRPr="001359B5">
        <w:t>.</w:t>
      </w:r>
      <w:r>
        <w:t xml:space="preserve"> В получаемом таким образом файле запоминаются измерения, произведенные с помощью одной из пар по всем лопаткам.  Запоминание файла результатов возможно через меню Файл/Сохранить/УСМЛ. </w:t>
      </w:r>
    </w:p>
    <w:p w:rsidR="001359B5" w:rsidRDefault="001359B5" w:rsidP="0062158E">
      <w:pPr>
        <w:pStyle w:val="50"/>
      </w:pPr>
      <w:r>
        <w:t>2.</w:t>
      </w:r>
      <w:r w:rsidR="0062158E">
        <w:tab/>
      </w:r>
      <w:r>
        <w:t>Воспользовавшись меню Файл/Сохранить/Отчет можно сохранить текстовый файл с численными значениями результатов расчетов параметров колебаний лопаток</w:t>
      </w:r>
      <w:r w:rsidR="007E4032">
        <w:t>.</w:t>
      </w:r>
    </w:p>
    <w:p w:rsidR="007E4032" w:rsidRPr="007E4032" w:rsidRDefault="007E4032" w:rsidP="0062158E">
      <w:pPr>
        <w:pStyle w:val="50"/>
      </w:pPr>
      <w:r>
        <w:t>3.</w:t>
      </w:r>
      <w:r w:rsidR="0062158E">
        <w:tab/>
      </w:r>
      <w:r>
        <w:t>Воспользовавшись пунктом меню Файл/Сохранить/3</w:t>
      </w:r>
      <w:r>
        <w:rPr>
          <w:lang w:val="en-US"/>
        </w:rPr>
        <w:t>D</w:t>
      </w:r>
      <w:r>
        <w:t xml:space="preserve"> параметры (ЭЛУРА), можно сохранить трехмерный сигнал, представляющий собой последовател</w:t>
      </w:r>
      <w:r>
        <w:t>ь</w:t>
      </w:r>
      <w:r>
        <w:t xml:space="preserve">ность координат лопаток, повторяющуюся для каждого оборота, и просмотреть этот сигнал в </w:t>
      </w:r>
      <w:r>
        <w:rPr>
          <w:lang w:val="en-US"/>
        </w:rPr>
        <w:t>WinPos</w:t>
      </w:r>
      <w:r>
        <w:t xml:space="preserve"> в развертке по оборотам (ось </w:t>
      </w:r>
      <w:r>
        <w:rPr>
          <w:lang w:val="en-US"/>
        </w:rPr>
        <w:t>Z</w:t>
      </w:r>
      <w:r>
        <w:t xml:space="preserve">). При этом на срезе по оси </w:t>
      </w:r>
      <w:r>
        <w:rPr>
          <w:lang w:val="en-US"/>
        </w:rPr>
        <w:t>Z</w:t>
      </w:r>
      <w:r>
        <w:t xml:space="preserve"> просматривается диаграмма, аналогичная диграмме, наблюдаемой при зап</w:t>
      </w:r>
      <w:r>
        <w:t>и</w:t>
      </w:r>
      <w:r>
        <w:t>си сигнала.</w:t>
      </w:r>
    </w:p>
    <w:p w:rsidR="006D17AE" w:rsidRDefault="0062158E" w:rsidP="0062158E">
      <w:pPr>
        <w:pStyle w:val="1"/>
      </w:pPr>
      <w:bookmarkStart w:id="27" w:name="_Toc521322166"/>
      <w:r>
        <w:br w:type="page"/>
      </w:r>
      <w:bookmarkStart w:id="28" w:name="_Toc262126031"/>
      <w:r w:rsidR="00147143">
        <w:lastRenderedPageBreak/>
        <w:t>7</w:t>
      </w:r>
      <w:r w:rsidR="00E60517">
        <w:t xml:space="preserve">.  </w:t>
      </w:r>
      <w:r w:rsidR="006D17AE" w:rsidRPr="0062158E">
        <w:t>Техническое</w:t>
      </w:r>
      <w:r w:rsidR="006D17AE">
        <w:t xml:space="preserve"> обслуживание</w:t>
      </w:r>
      <w:bookmarkEnd w:id="27"/>
      <w:r w:rsidR="006D17AE">
        <w:t>.</w:t>
      </w:r>
      <w:bookmarkEnd w:id="28"/>
    </w:p>
    <w:p w:rsidR="006D17AE" w:rsidRDefault="006D17AE" w:rsidP="0062158E">
      <w:pPr>
        <w:pStyle w:val="ac"/>
      </w:pPr>
      <w:r>
        <w:t>Объем и порядок проведения технического обслуживания определяется эксплуатационн</w:t>
      </w:r>
      <w:r>
        <w:t>ы</w:t>
      </w:r>
      <w:r>
        <w:t xml:space="preserve">ми документами на операторскую станцию (персональную ЭВМ, ИВК типа </w:t>
      </w:r>
      <w:r>
        <w:rPr>
          <w:lang w:val="en-US"/>
        </w:rPr>
        <w:t>MIC</w:t>
      </w:r>
      <w:r>
        <w:t xml:space="preserve"> и т.п.), к</w:t>
      </w:r>
      <w:r>
        <w:t>о</w:t>
      </w:r>
      <w:r>
        <w:t>торую предполагается использовать для обработки измерений вибраций лопаток турбины.</w:t>
      </w:r>
    </w:p>
    <w:p w:rsidR="006D17AE" w:rsidRDefault="006D17AE">
      <w:pPr>
        <w:jc w:val="both"/>
      </w:pPr>
    </w:p>
    <w:p w:rsidR="00B14723" w:rsidRDefault="00B14723">
      <w:pPr>
        <w:jc w:val="both"/>
      </w:pPr>
    </w:p>
    <w:p w:rsidR="00B14723" w:rsidRDefault="00B14723">
      <w:pPr>
        <w:jc w:val="both"/>
      </w:pPr>
    </w:p>
    <w:p w:rsidR="00B14723" w:rsidRDefault="00945BD5">
      <w:pPr>
        <w:jc w:val="both"/>
      </w:pPr>
      <w:r>
        <w:br w:type="page"/>
      </w:r>
    </w:p>
    <w:p w:rsidR="00B14723" w:rsidRDefault="00147143" w:rsidP="0062158E">
      <w:pPr>
        <w:pStyle w:val="1"/>
      </w:pPr>
      <w:bookmarkStart w:id="29" w:name="_Toc262126032"/>
      <w:r>
        <w:lastRenderedPageBreak/>
        <w:t>8</w:t>
      </w:r>
      <w:r w:rsidR="00B14723">
        <w:t xml:space="preserve">. </w:t>
      </w:r>
      <w:r w:rsidR="00B14723" w:rsidRPr="0062158E">
        <w:t>Литература</w:t>
      </w:r>
      <w:r w:rsidR="00B14723">
        <w:t>.</w:t>
      </w:r>
      <w:bookmarkEnd w:id="29"/>
    </w:p>
    <w:p w:rsidR="00B14723" w:rsidRDefault="00B14723" w:rsidP="00D45292">
      <w:pPr>
        <w:outlineLvl w:val="0"/>
      </w:pPr>
    </w:p>
    <w:p w:rsidR="00B14723" w:rsidRDefault="00B14723" w:rsidP="00D45292">
      <w:pPr>
        <w:outlineLvl w:val="0"/>
      </w:pPr>
    </w:p>
    <w:p w:rsidR="004554EB" w:rsidRPr="004554EB" w:rsidRDefault="004554EB" w:rsidP="0062158E">
      <w:pPr>
        <w:pStyle w:val="22"/>
        <w:numPr>
          <w:ilvl w:val="0"/>
          <w:numId w:val="9"/>
        </w:numPr>
        <w:rPr>
          <w:snapToGrid w:val="0"/>
        </w:rPr>
      </w:pPr>
      <w:r>
        <w:rPr>
          <w:snapToGrid w:val="0"/>
        </w:rPr>
        <w:t>Заблоцкий И.Е., Коростелев Ю.А., Шипов Р.А. Бесконтактные измерения кол</w:t>
      </w:r>
      <w:r>
        <w:rPr>
          <w:snapToGrid w:val="0"/>
        </w:rPr>
        <w:t>е</w:t>
      </w:r>
      <w:r>
        <w:rPr>
          <w:snapToGrid w:val="0"/>
        </w:rPr>
        <w:t>баний лопаток турбомашин. — M.: Машиностроение, 1977г.  — 158 с.</w:t>
      </w:r>
    </w:p>
    <w:p w:rsidR="004554EB" w:rsidRDefault="004554EB" w:rsidP="004554EB">
      <w:pPr>
        <w:rPr>
          <w:rFonts w:ascii="Minion" w:hAnsi="Minion"/>
          <w:snapToGrid w:val="0"/>
          <w:szCs w:val="20"/>
          <w:lang w:val="en-US"/>
        </w:rPr>
      </w:pPr>
    </w:p>
    <w:p w:rsidR="004554EB" w:rsidRDefault="004554EB" w:rsidP="004554EB">
      <w:pPr>
        <w:rPr>
          <w:rFonts w:ascii="Minion" w:hAnsi="Minion"/>
          <w:snapToGrid w:val="0"/>
          <w:szCs w:val="20"/>
          <w:lang w:val="en-US"/>
        </w:rPr>
      </w:pPr>
    </w:p>
    <w:p w:rsidR="004554EB" w:rsidRDefault="004554EB" w:rsidP="004554EB">
      <w:pPr>
        <w:rPr>
          <w:rFonts w:ascii="Minion" w:hAnsi="Minion"/>
          <w:snapToGrid w:val="0"/>
          <w:szCs w:val="20"/>
        </w:rPr>
      </w:pPr>
    </w:p>
    <w:p w:rsidR="004554EB" w:rsidRDefault="004554EB" w:rsidP="0062158E">
      <w:pPr>
        <w:pStyle w:val="22"/>
        <w:numPr>
          <w:ilvl w:val="0"/>
          <w:numId w:val="9"/>
        </w:numPr>
        <w:rPr>
          <w:snapToGrid w:val="0"/>
        </w:rPr>
      </w:pPr>
      <w:r>
        <w:rPr>
          <w:snapToGrid w:val="0"/>
        </w:rPr>
        <w:t>К.Н. Боришанский. МЕТОДИКА КОНТРОЛЯ ВИБРАЦИОННОГО СОСТОЯНИЯ РАБОЧИХ ЛОПАТОК ТУРБОМАШИН. Учебное пособие. М</w:t>
      </w:r>
      <w:r>
        <w:rPr>
          <w:snapToGrid w:val="0"/>
        </w:rPr>
        <w:t>и</w:t>
      </w:r>
      <w:r>
        <w:rPr>
          <w:snapToGrid w:val="0"/>
        </w:rPr>
        <w:t>нистерство образования Российской Федерации, Санкт-Петербургский инст</w:t>
      </w:r>
      <w:r>
        <w:rPr>
          <w:snapToGrid w:val="0"/>
        </w:rPr>
        <w:t>и</w:t>
      </w:r>
      <w:r>
        <w:rPr>
          <w:snapToGrid w:val="0"/>
        </w:rPr>
        <w:t>тут машиностроения (ВТУЗ-ЛМЗ), Санкт-Петербург, 2002г.</w:t>
      </w:r>
    </w:p>
    <w:p w:rsidR="0062158E" w:rsidRDefault="0062158E" w:rsidP="0062158E">
      <w:pPr>
        <w:pStyle w:val="22"/>
        <w:ind w:left="1134" w:firstLine="0"/>
        <w:rPr>
          <w:snapToGrid w:val="0"/>
        </w:rPr>
      </w:pPr>
    </w:p>
    <w:p w:rsidR="0062158E" w:rsidRDefault="0062158E" w:rsidP="0062158E">
      <w:pPr>
        <w:pStyle w:val="22"/>
        <w:ind w:left="1134" w:firstLine="0"/>
        <w:rPr>
          <w:snapToGrid w:val="0"/>
        </w:rPr>
      </w:pPr>
    </w:p>
    <w:p w:rsidR="0062158E" w:rsidRPr="00D712F7" w:rsidRDefault="0062158E" w:rsidP="0062158E">
      <w:pPr>
        <w:numPr>
          <w:ilvl w:val="0"/>
          <w:numId w:val="9"/>
        </w:numPr>
        <w:rPr>
          <w:rFonts w:ascii="Minion" w:hAnsi="Minion"/>
          <w:snapToGrid w:val="0"/>
          <w:szCs w:val="20"/>
        </w:rPr>
      </w:pPr>
      <w:r w:rsidRPr="00D712F7">
        <w:rPr>
          <w:rFonts w:ascii="Minion" w:hAnsi="Minion"/>
          <w:snapToGrid w:val="0"/>
          <w:szCs w:val="20"/>
        </w:rPr>
        <w:t>WinПОС</w:t>
      </w:r>
      <w:r>
        <w:rPr>
          <w:rFonts w:ascii="Minion" w:hAnsi="Minion"/>
          <w:snapToGrid w:val="0"/>
          <w:szCs w:val="20"/>
        </w:rPr>
        <w:t>.</w:t>
      </w:r>
      <w:r w:rsidRPr="00D712F7">
        <w:rPr>
          <w:rFonts w:ascii="Minion" w:hAnsi="Minion"/>
          <w:snapToGrid w:val="0"/>
          <w:szCs w:val="20"/>
        </w:rPr>
        <w:t xml:space="preserve"> Пакет Обработки Сигналов</w:t>
      </w:r>
      <w:r>
        <w:rPr>
          <w:rFonts w:ascii="Minion" w:hAnsi="Minion"/>
          <w:snapToGrid w:val="0"/>
          <w:szCs w:val="20"/>
        </w:rPr>
        <w:t>.</w:t>
      </w:r>
      <w:r w:rsidRPr="00D712F7">
        <w:rPr>
          <w:rFonts w:ascii="Minion" w:hAnsi="Minion"/>
          <w:snapToGrid w:val="0"/>
          <w:szCs w:val="20"/>
        </w:rPr>
        <w:t xml:space="preserve">  Руководство пользователя</w:t>
      </w:r>
      <w:r>
        <w:rPr>
          <w:rFonts w:ascii="Minion" w:hAnsi="Minion"/>
          <w:snapToGrid w:val="0"/>
          <w:szCs w:val="20"/>
        </w:rPr>
        <w:t>.</w:t>
      </w:r>
      <w:r w:rsidRPr="00D712F7">
        <w:rPr>
          <w:rFonts w:ascii="Minion" w:hAnsi="Minion"/>
          <w:snapToGrid w:val="0"/>
          <w:szCs w:val="20"/>
        </w:rPr>
        <w:t xml:space="preserve">  БЛИЖ.</w:t>
      </w:r>
      <w:r>
        <w:rPr>
          <w:rFonts w:ascii="Minion" w:hAnsi="Minion"/>
          <w:snapToGrid w:val="0"/>
          <w:szCs w:val="20"/>
        </w:rPr>
        <w:t>409801</w:t>
      </w:r>
      <w:r w:rsidRPr="00D712F7">
        <w:rPr>
          <w:rFonts w:ascii="Minion" w:hAnsi="Minion"/>
          <w:snapToGrid w:val="0"/>
          <w:szCs w:val="20"/>
        </w:rPr>
        <w:t>.</w:t>
      </w:r>
      <w:r>
        <w:rPr>
          <w:rFonts w:ascii="Minion" w:hAnsi="Minion"/>
          <w:snapToGrid w:val="0"/>
          <w:szCs w:val="20"/>
        </w:rPr>
        <w:t xml:space="preserve">002-01 90. </w:t>
      </w:r>
      <w:r w:rsidRPr="00D712F7">
        <w:rPr>
          <w:rFonts w:ascii="Minion" w:hAnsi="Minion"/>
          <w:snapToGrid w:val="0"/>
          <w:szCs w:val="20"/>
        </w:rPr>
        <w:t>Издание второе (2.5)   НПП «Мера», г. Королев 2005г.</w:t>
      </w:r>
    </w:p>
    <w:p w:rsidR="0062158E" w:rsidRDefault="0062158E" w:rsidP="0062158E">
      <w:pPr>
        <w:pStyle w:val="22"/>
        <w:ind w:left="1134" w:firstLine="0"/>
        <w:rPr>
          <w:snapToGrid w:val="0"/>
        </w:rPr>
      </w:pPr>
    </w:p>
    <w:p w:rsidR="0062158E" w:rsidRDefault="0062158E" w:rsidP="0062158E">
      <w:pPr>
        <w:pStyle w:val="22"/>
        <w:ind w:left="1134" w:firstLine="0"/>
        <w:rPr>
          <w:snapToGrid w:val="0"/>
        </w:rPr>
      </w:pPr>
    </w:p>
    <w:p w:rsidR="006D17AE" w:rsidRDefault="006D17AE" w:rsidP="00945BD5">
      <w:pPr>
        <w:pStyle w:val="1"/>
      </w:pPr>
      <w:r>
        <w:br w:type="page"/>
      </w:r>
      <w:bookmarkStart w:id="30" w:name="_Toc262126033"/>
      <w:r>
        <w:lastRenderedPageBreak/>
        <w:t>Приложение 1</w:t>
      </w:r>
      <w:bookmarkEnd w:id="30"/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5D1F74" w:rsidP="00D45292">
      <w:pPr>
        <w:outlineLvl w:val="0"/>
        <w:rPr>
          <w:i/>
        </w:rPr>
      </w:pPr>
      <w:r>
        <w:rPr>
          <w:i/>
          <w:noProof/>
        </w:rPr>
        <w:pict>
          <v:group id="_x0000_s1192" editas="canvas" style="position:absolute;margin-left:0;margin-top:1.15pt;width:459pt;height:522pt;z-index:251663872" coordorigin="1701,462" coordsize="9180,10440">
            <o:lock v:ext="edit" aspectratio="t"/>
            <v:shape id="_x0000_s1193" type="#_x0000_t75" style="position:absolute;left:1701;top:462;width:9180;height:10440" o:preferrelative="f">
              <v:fill o:detectmouseclick="t"/>
              <v:path o:extrusionok="t" o:connecttype="none"/>
              <o:lock v:ext="edit" text="t"/>
            </v:shape>
            <v:shape id="_x0000_s1194" type="#_x0000_t202" style="position:absolute;left:2313;top:792;width:1080;height:540" strokecolor="red" strokeweight="1.5pt">
              <v:textbox style="mso-next-textbox:#_x0000_s1194" inset="0,0,0,0">
                <w:txbxContent>
                  <w:p w:rsidR="00637B2E" w:rsidRPr="00AE2310" w:rsidRDefault="00637B2E" w:rsidP="00637B2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Оборотный датчик</w:t>
                    </w:r>
                  </w:p>
                </w:txbxContent>
              </v:textbox>
            </v:shape>
            <v:shape id="_x0000_s1195" type="#_x0000_t202" style="position:absolute;left:4113;top:791;width:1079;height:540" strokecolor="red" strokeweight="1.5pt">
              <v:textbox style="mso-next-textbox:#_x0000_s1195" inset="0,0,0,0">
                <w:txbxContent>
                  <w:p w:rsidR="00637B2E" w:rsidRPr="00AE2310" w:rsidRDefault="00637B2E" w:rsidP="00637B2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Корневой  датчик</w:t>
                    </w:r>
                  </w:p>
                </w:txbxContent>
              </v:textbox>
            </v:shape>
            <v:group id="_x0000_s1196" style="position:absolute;left:6633;top:791;width:1905;height:1020" coordorigin="5378,5169" coordsize="1492,790">
              <v:shape id="_x0000_s1197" type="#_x0000_t202" style="position:absolute;left:5378;top:5169;width:1116;height:418" strokecolor="red" strokeweight="1.5pt">
                <v:textbox style="mso-next-textbox:#_x0000_s1197" inset="0,0,0,0">
                  <w:txbxContent>
                    <w:p w:rsidR="00637B2E" w:rsidRPr="00AE2310" w:rsidRDefault="00637B2E" w:rsidP="00637B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Периферийный  датчик</w:t>
                      </w:r>
                    </w:p>
                  </w:txbxContent>
                </v:textbox>
              </v:shape>
              <v:shape id="_x0000_s1198" type="#_x0000_t202" style="position:absolute;left:5566;top:5355;width:1116;height:418" strokecolor="red" strokeweight="1.5pt">
                <v:textbox style="mso-next-textbox:#_x0000_s1198" inset="0,0,0,0">
                  <w:txbxContent>
                    <w:p w:rsidR="00637B2E" w:rsidRPr="00AE2310" w:rsidRDefault="00637B2E" w:rsidP="00637B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Периферийный  датчик</w:t>
                      </w:r>
                    </w:p>
                  </w:txbxContent>
                </v:textbox>
              </v:shape>
              <v:shape id="_x0000_s1199" type="#_x0000_t202" style="position:absolute;left:5754;top:5541;width:1116;height:418" strokecolor="red" strokeweight="1.5pt">
                <v:textbox style="mso-next-textbox:#_x0000_s1199" inset="0,0,0,0">
                  <w:txbxContent>
                    <w:p w:rsidR="00637B2E" w:rsidRPr="00AE2310" w:rsidRDefault="00637B2E" w:rsidP="00637B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Периферийный  датчик</w:t>
                      </w:r>
                    </w:p>
                  </w:txbxContent>
                </v:textbox>
              </v:shape>
            </v:group>
            <v:shape id="_x0000_s1200" type="#_x0000_t202" style="position:absolute;left:6633;top:2052;width:1800;height:899">
              <v:textbox style="mso-next-textbox:#_x0000_s1200" inset="0,0,0,0">
                <w:txbxContent>
                  <w:p w:rsidR="00637B2E" w:rsidRDefault="00637B2E" w:rsidP="00637B2E">
                    <w:pPr>
                      <w:jc w:val="center"/>
                    </w:pPr>
                    <w:r w:rsidRPr="00AE2310">
                      <w:rPr>
                        <w:b/>
                        <w:color w:val="FF9900"/>
                        <w:lang w:val="en-US"/>
                      </w:rPr>
                      <w:t>ME-405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Втори</w:t>
                    </w:r>
                    <w:r>
                      <w:t>ч</w:t>
                    </w:r>
                    <w:r>
                      <w:t>ное преобраз</w:t>
                    </w:r>
                    <w:r>
                      <w:t>о</w:t>
                    </w:r>
                    <w:r>
                      <w:t>вание</w:t>
                    </w:r>
                  </w:p>
                </w:txbxContent>
              </v:textbox>
            </v:shape>
            <v:shape id="_x0000_s1201" type="#_x0000_t202" style="position:absolute;left:2487;top:3522;width:7561;height:720" fillcolor="#eaeaea">
              <v:textbox style="mso-next-textbox:#_x0000_s1201">
                <w:txbxContent>
                  <w:p w:rsidR="00637B2E" w:rsidRPr="004E07A6" w:rsidRDefault="00637B2E" w:rsidP="00637B2E">
                    <w:pPr>
                      <w:jc w:val="center"/>
                      <w:rPr>
                        <w:b/>
                        <w:color w:val="FF9900"/>
                        <w:lang w:val="en-US"/>
                      </w:rPr>
                    </w:pPr>
                    <w:r w:rsidRPr="004E07A6">
                      <w:rPr>
                        <w:b/>
                        <w:color w:val="FF9900"/>
                      </w:rPr>
                      <w:t xml:space="preserve">Программируемый нормализатор </w:t>
                    </w:r>
                    <w:r w:rsidRPr="004E07A6">
                      <w:rPr>
                        <w:b/>
                        <w:color w:val="FF9900"/>
                        <w:lang w:val="en-US"/>
                      </w:rPr>
                      <w:t>ME-052</w:t>
                    </w:r>
                  </w:p>
                  <w:p w:rsidR="00637B2E" w:rsidRPr="004E07A6" w:rsidRDefault="00637B2E" w:rsidP="00637B2E">
                    <w:pPr>
                      <w:jc w:val="center"/>
                    </w:pPr>
                    <w:r>
                      <w:t>Нормализация сигналов</w:t>
                    </w:r>
                  </w:p>
                </w:txbxContent>
              </v:textbox>
            </v:shape>
            <v:line id="_x0000_s1202" style="position:absolute" from="7713,1871" to="7713,2052">
              <v:stroke endarrow="block"/>
            </v:line>
            <v:line id="_x0000_s1203" style="position:absolute" from="7443,1871" to="7444,2055">
              <v:stroke endarrow="block"/>
            </v:line>
            <v:line id="_x0000_s1204" style="position:absolute" from="7173,1871" to="7173,2052">
              <v:stroke endarrow="block"/>
            </v:line>
            <v:line id="_x0000_s1205" style="position:absolute;flip:x" from="7887,2952" to="7893,3522">
              <v:stroke endarrow="block"/>
            </v:line>
            <v:line id="_x0000_s1206" style="position:absolute;flip:x" from="4467,1332" to="4473,3522">
              <v:stroke endarrow="block"/>
            </v:line>
            <v:line id="_x0000_s1207" style="position:absolute" from="7527,2982" to="7528,3522">
              <v:stroke endarrow="block"/>
            </v:line>
            <v:line id="_x0000_s1208" style="position:absolute;flip:x" from="2847,1332" to="2853,3522">
              <v:stroke endarrow="block"/>
            </v:line>
            <v:line id="_x0000_s1209" style="position:absolute;flip:x" from="6987,2952" to="6993,3522">
              <v:stroke endarrow="block"/>
            </v:line>
            <v:shape id="_x0000_s1210" type="#_x0000_t202" style="position:absolute;left:2667;top:4962;width:7740;height:900" fillcolor="#eaeaea">
              <v:textbox style="mso-next-textbox:#_x0000_s1210">
                <w:txbxContent>
                  <w:p w:rsidR="00637B2E" w:rsidRPr="008940CF" w:rsidRDefault="00637B2E" w:rsidP="00637B2E">
                    <w:pPr>
                      <w:jc w:val="center"/>
                      <w:rPr>
                        <w:b/>
                        <w:color w:val="FF9900"/>
                      </w:rPr>
                    </w:pPr>
                    <w:r w:rsidRPr="00411F5C">
                      <w:rPr>
                        <w:b/>
                        <w:color w:val="FF9900"/>
                      </w:rPr>
                      <w:t xml:space="preserve">Счетчики-таймеры М2081 (М2070) под упр. </w:t>
                    </w:r>
                    <w:r w:rsidRPr="00411F5C">
                      <w:rPr>
                        <w:b/>
                        <w:color w:val="FF9900"/>
                        <w:lang w:val="en-US"/>
                      </w:rPr>
                      <w:t>BladeRecorder</w:t>
                    </w:r>
                  </w:p>
                  <w:p w:rsidR="00637B2E" w:rsidRPr="00411F5C" w:rsidRDefault="00637B2E" w:rsidP="00637B2E">
                    <w:pPr>
                      <w:jc w:val="center"/>
                    </w:pPr>
                    <w:r>
                      <w:t>Оцифровывание данных и экспресс-анализ</w:t>
                    </w:r>
                  </w:p>
                </w:txbxContent>
              </v:textbox>
            </v:shape>
            <v:line id="_x0000_s1211" style="position:absolute" from="6267,4242" to="6268,4962" strokeweight="3pt">
              <v:stroke startarrow="block" endarrow="block"/>
            </v:line>
            <v:shape id="_x0000_s1212" type="#_x0000_t202" style="position:absolute;left:2487;top:6942;width:2340;height:720" fillcolor="#eaeaea">
              <v:textbox style="mso-next-textbox:#_x0000_s1212">
                <w:txbxContent>
                  <w:p w:rsidR="00637B2E" w:rsidRPr="00411F5C" w:rsidRDefault="00637B2E" w:rsidP="00637B2E">
                    <w:pPr>
                      <w:jc w:val="center"/>
                      <w:rPr>
                        <w:b/>
                        <w:color w:val="FF9900"/>
                        <w:lang w:val="en-US"/>
                      </w:rPr>
                    </w:pPr>
                    <w:r w:rsidRPr="00411F5C">
                      <w:rPr>
                        <w:b/>
                        <w:color w:val="FF9900"/>
                      </w:rPr>
                      <w:t>Файл *.</w:t>
                    </w:r>
                    <w:r w:rsidRPr="00411F5C">
                      <w:rPr>
                        <w:b/>
                        <w:color w:val="FF9900"/>
                        <w:lang w:val="en-US"/>
                      </w:rPr>
                      <w:t>bld</w:t>
                    </w:r>
                  </w:p>
                  <w:p w:rsidR="00637B2E" w:rsidRPr="00411F5C" w:rsidRDefault="00637B2E" w:rsidP="00637B2E">
                    <w:pPr>
                      <w:jc w:val="center"/>
                    </w:pPr>
                    <w:r>
                      <w:t>хранение, передача</w:t>
                    </w:r>
                  </w:p>
                </w:txbxContent>
              </v:textbox>
            </v:shape>
            <v:line id="_x0000_s1213" style="position:absolute;flip:x" from="3747,5862" to="5367,6942">
              <v:stroke endarrow="block"/>
            </v:line>
            <v:shape id="_x0000_s1214" type="#_x0000_t202" style="position:absolute;left:5352;top:6192;width:2160;height:1620" fillcolor="#eaeaea">
              <v:textbox style="mso-next-textbox:#_x0000_s1214">
                <w:txbxContent>
                  <w:p w:rsidR="00637B2E" w:rsidRPr="008940CF" w:rsidRDefault="00637B2E" w:rsidP="00637B2E">
                    <w:pPr>
                      <w:jc w:val="center"/>
                      <w:rPr>
                        <w:b/>
                        <w:color w:val="FF9900"/>
                      </w:rPr>
                    </w:pPr>
                    <w:r w:rsidRPr="00411F5C">
                      <w:rPr>
                        <w:b/>
                        <w:color w:val="FF9900"/>
                        <w:lang w:val="en-US"/>
                      </w:rPr>
                      <w:t>DoctorBlade</w:t>
                    </w:r>
                  </w:p>
                  <w:p w:rsidR="00637B2E" w:rsidRDefault="00637B2E" w:rsidP="00637B2E">
                    <w:pPr>
                      <w:jc w:val="center"/>
                    </w:pPr>
                    <w:r>
                      <w:t>Предв.просмотр,</w:t>
                    </w:r>
                  </w:p>
                  <w:p w:rsidR="00637B2E" w:rsidRPr="00411F5C" w:rsidRDefault="00637B2E" w:rsidP="00637B2E">
                    <w:pPr>
                      <w:jc w:val="center"/>
                    </w:pPr>
                    <w:r>
                      <w:t>коррекция, уст</w:t>
                    </w:r>
                    <w:r>
                      <w:t>а</w:t>
                    </w:r>
                    <w:r>
                      <w:t>новка допусков</w:t>
                    </w:r>
                  </w:p>
                </w:txbxContent>
              </v:textbox>
            </v:shape>
            <v:line id="_x0000_s1215" style="position:absolute" from="4827,7122" to="5367,7123">
              <v:stroke endarrow="block"/>
            </v:line>
            <v:line id="_x0000_s1216" style="position:absolute;flip:x" from="4827,7482" to="5367,7483">
              <v:stroke endarrow="block"/>
            </v:line>
            <v:shape id="_x0000_s1217" type="#_x0000_t202" style="position:absolute;left:8637;top:6177;width:1980;height:720" fillcolor="#eaeaea">
              <v:textbox style="mso-next-textbox:#_x0000_s1217">
                <w:txbxContent>
                  <w:p w:rsidR="00637B2E" w:rsidRPr="00411F5C" w:rsidRDefault="00637B2E" w:rsidP="00637B2E">
                    <w:pPr>
                      <w:jc w:val="center"/>
                      <w:rPr>
                        <w:b/>
                        <w:color w:val="FF9900"/>
                        <w:lang w:val="en-US"/>
                      </w:rPr>
                    </w:pPr>
                    <w:r w:rsidRPr="00411F5C">
                      <w:rPr>
                        <w:b/>
                        <w:color w:val="FF9900"/>
                      </w:rPr>
                      <w:t>Файл *</w:t>
                    </w:r>
                    <w:r w:rsidRPr="00411F5C">
                      <w:rPr>
                        <w:b/>
                        <w:color w:val="FF9900"/>
                        <w:lang w:val="en-US"/>
                      </w:rPr>
                      <w:t>.gts</w:t>
                    </w:r>
                  </w:p>
                  <w:p w:rsidR="00637B2E" w:rsidRPr="00411F5C" w:rsidRDefault="00637B2E" w:rsidP="00637B2E">
                    <w:r>
                      <w:t>Допуск на угол</w:t>
                    </w:r>
                  </w:p>
                </w:txbxContent>
              </v:textbox>
            </v:shape>
            <v:line id="_x0000_s1218" style="position:absolute;flip:y" from="7527,6690" to="8607,6691">
              <v:stroke endarrow="block"/>
            </v:line>
            <v:line id="_x0000_s1219" style="position:absolute;flip:y" from="9687,5862" to="9688,6150">
              <v:stroke endarrow="block"/>
            </v:line>
            <v:shape id="_x0000_s1220" type="#_x0000_t202" style="position:absolute;left:2487;top:8202;width:7740;height:900" fillcolor="#eaeaea">
              <v:textbox style="mso-next-textbox:#_x0000_s1220">
                <w:txbxContent>
                  <w:p w:rsidR="00637B2E" w:rsidRPr="00411F5C" w:rsidRDefault="00637B2E" w:rsidP="00637B2E">
                    <w:pPr>
                      <w:jc w:val="center"/>
                      <w:rPr>
                        <w:b/>
                        <w:color w:val="FF9900"/>
                      </w:rPr>
                    </w:pPr>
                    <w:r w:rsidRPr="00411F5C">
                      <w:rPr>
                        <w:b/>
                        <w:color w:val="FF9900"/>
                        <w:lang w:val="en-US"/>
                      </w:rPr>
                      <w:t>BladeProcessor</w:t>
                    </w:r>
                    <w:r w:rsidRPr="00411F5C">
                      <w:rPr>
                        <w:b/>
                        <w:color w:val="FF9900"/>
                      </w:rPr>
                      <w:t xml:space="preserve">, </w:t>
                    </w:r>
                    <w:r w:rsidRPr="00411F5C">
                      <w:rPr>
                        <w:b/>
                        <w:color w:val="FF9900"/>
                        <w:lang w:val="en-US"/>
                      </w:rPr>
                      <w:t>BladeDiagnos</w:t>
                    </w:r>
                    <w:r w:rsidR="00E00EF2">
                      <w:rPr>
                        <w:b/>
                        <w:color w:val="FF9900"/>
                        <w:lang w:val="en-US"/>
                      </w:rPr>
                      <w:t>tics</w:t>
                    </w:r>
                  </w:p>
                  <w:p w:rsidR="00637B2E" w:rsidRPr="00411F5C" w:rsidRDefault="00637B2E" w:rsidP="00637B2E">
                    <w:pPr>
                      <w:jc w:val="center"/>
                    </w:pPr>
                    <w:r>
                      <w:t>Обработка данных, сохранение результатов, управление процессом</w:t>
                    </w:r>
                  </w:p>
                </w:txbxContent>
              </v:textbox>
            </v:shape>
            <v:line id="_x0000_s1221" style="position:absolute" from="10152,6900" to="10153,8160">
              <v:stroke endarrow="block"/>
            </v:line>
            <v:shape id="_x0000_s1222" type="#_x0000_t202" style="position:absolute;left:3927;top:9462;width:4680;height:720" fillcolor="#eaeaea">
              <v:textbox style="mso-next-textbox:#_x0000_s1222">
                <w:txbxContent>
                  <w:p w:rsidR="00637B2E" w:rsidRPr="00411F5C" w:rsidRDefault="00637B2E" w:rsidP="00637B2E">
                    <w:pPr>
                      <w:jc w:val="center"/>
                      <w:rPr>
                        <w:b/>
                        <w:color w:val="FF9900"/>
                      </w:rPr>
                    </w:pPr>
                    <w:r w:rsidRPr="00411F5C">
                      <w:rPr>
                        <w:b/>
                        <w:color w:val="FF9900"/>
                      </w:rPr>
                      <w:t>Файл *.</w:t>
                    </w:r>
                    <w:r>
                      <w:rPr>
                        <w:b/>
                        <w:color w:val="FF9900"/>
                        <w:lang w:val="en-US"/>
                      </w:rPr>
                      <w:t>mera</w:t>
                    </w:r>
                  </w:p>
                  <w:p w:rsidR="00637B2E" w:rsidRPr="00411F5C" w:rsidRDefault="00637B2E" w:rsidP="00637B2E">
                    <w:pPr>
                      <w:jc w:val="center"/>
                    </w:pPr>
                    <w:r>
                      <w:t>Хранение, просмотр р-тов измерений</w:t>
                    </w:r>
                  </w:p>
                </w:txbxContent>
              </v:textbox>
            </v:shape>
            <v:line id="_x0000_s1223" style="position:absolute" from="6447,9102" to="6447,9462">
              <v:stroke endarrow="block"/>
            </v:line>
            <v:shape id="_x0000_s1224" type="#_x0000_t202" style="position:absolute;left:7737;top:7125;width:2280;height:720" fillcolor="#eaeaea">
              <v:textbox style="mso-next-textbox:#_x0000_s1224">
                <w:txbxContent>
                  <w:p w:rsidR="00637B2E" w:rsidRPr="003E208F" w:rsidRDefault="00637B2E" w:rsidP="00637B2E">
                    <w:pPr>
                      <w:jc w:val="center"/>
                      <w:rPr>
                        <w:b/>
                        <w:color w:val="FF9900"/>
                        <w:lang w:val="en-US"/>
                      </w:rPr>
                    </w:pPr>
                    <w:r w:rsidRPr="00411F5C">
                      <w:rPr>
                        <w:b/>
                        <w:color w:val="FF9900"/>
                      </w:rPr>
                      <w:t>Файл *</w:t>
                    </w:r>
                    <w:r>
                      <w:rPr>
                        <w:b/>
                        <w:color w:val="FF9900"/>
                        <w:lang w:val="en-US"/>
                      </w:rPr>
                      <w:t>.shp</w:t>
                    </w:r>
                  </w:p>
                  <w:p w:rsidR="00637B2E" w:rsidRPr="00411F5C" w:rsidRDefault="00637B2E" w:rsidP="00637B2E">
                    <w:r>
                      <w:t>Сигнатура канала</w:t>
                    </w:r>
                  </w:p>
                </w:txbxContent>
              </v:textbox>
            </v:shape>
            <v:line id="_x0000_s1225" style="position:absolute" from="8786,7830" to="8787,8190">
              <v:stroke endarrow="block"/>
            </v:line>
            <v:line id="_x0000_s1226" style="position:absolute" from="7527,7410" to="7707,7411">
              <v:stroke endarrow="block"/>
            </v:line>
          </v:group>
        </w:pict>
      </w: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571B3B" w:rsidRDefault="00571B3B" w:rsidP="00571B3B">
      <w:pPr>
        <w:pStyle w:val="1"/>
      </w:pPr>
      <w:r>
        <w:br w:type="page"/>
      </w:r>
      <w:bookmarkStart w:id="31" w:name="_Toc262126034"/>
      <w:r>
        <w:lastRenderedPageBreak/>
        <w:t>Приложение 2</w:t>
      </w:r>
      <w:bookmarkEnd w:id="31"/>
    </w:p>
    <w:p w:rsidR="00571B3B" w:rsidRDefault="005D1F74" w:rsidP="00D45292">
      <w:pPr>
        <w:outlineLvl w:val="0"/>
        <w:rPr>
          <w:i/>
        </w:rPr>
      </w:pPr>
      <w:r>
        <w:rPr>
          <w:i/>
          <w:noProof/>
        </w:rPr>
        <w:pict>
          <v:group id="_x0000_s1184" editas="canvas" style="position:absolute;margin-left:36.2pt;margin-top:5.95pt;width:434.4pt;height:544.35pt;z-index:251661824" coordorigin="2276,1427" coordsize="6393,8005">
            <o:lock v:ext="edit" aspectratio="t"/>
            <v:shape id="_x0000_s1183" type="#_x0000_t75" style="position:absolute;left:2276;top:1427;width:6393;height:8005" o:preferrelative="f">
              <v:fill o:detectmouseclick="t"/>
              <v:path o:extrusionok="t" o:connecttype="none"/>
              <o:lock v:ext="edit" text="t"/>
            </v:shape>
            <v:shape id="_x0000_s1185" type="#_x0000_t75" style="position:absolute;left:2409;top:1553;width:5640;height:7301">
              <v:imagedata r:id="rId28" o:title="Новый рисунок"/>
            </v:shape>
            <v:shape id="_x0000_s1188" type="#_x0000_t202" style="position:absolute;left:2409;top:8939;width:5994;height:419" filled="f" stroked="f">
              <v:textbox>
                <w:txbxContent>
                  <w:p w:rsidR="0062158E" w:rsidRDefault="0062158E" w:rsidP="0062158E">
                    <w:pPr>
                      <w:ind w:left="284"/>
                      <w:jc w:val="both"/>
                      <w:outlineLvl w:val="0"/>
                    </w:pPr>
                    <w:r>
                      <w:t>Структурная схема канала измерения вибраций лопаток методом ДФМ.</w:t>
                    </w:r>
                  </w:p>
                  <w:p w:rsidR="0062158E" w:rsidRDefault="0062158E" w:rsidP="0062158E"/>
                </w:txbxContent>
              </v:textbox>
            </v:shape>
          </v:group>
        </w:pict>
      </w:r>
    </w:p>
    <w:p w:rsidR="00945BD5" w:rsidRDefault="00945BD5" w:rsidP="00D45292">
      <w:pPr>
        <w:outlineLvl w:val="0"/>
        <w:rPr>
          <w:i/>
        </w:rPr>
      </w:pPr>
    </w:p>
    <w:p w:rsidR="00945BD5" w:rsidRPr="00571B3B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945BD5" w:rsidRDefault="00945BD5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571B3B" w:rsidRDefault="00571B3B" w:rsidP="00D45292">
      <w:pPr>
        <w:outlineLvl w:val="0"/>
        <w:rPr>
          <w:i/>
        </w:rPr>
      </w:pPr>
    </w:p>
    <w:p w:rsidR="006D17AE" w:rsidRDefault="006D17AE">
      <w:pPr>
        <w:ind w:left="284"/>
        <w:jc w:val="both"/>
      </w:pPr>
    </w:p>
    <w:p w:rsidR="006D17AE" w:rsidRDefault="006D17AE">
      <w:r>
        <w:br w:type="page"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250"/>
        <w:gridCol w:w="284"/>
        <w:gridCol w:w="141"/>
        <w:gridCol w:w="142"/>
        <w:gridCol w:w="142"/>
        <w:gridCol w:w="142"/>
        <w:gridCol w:w="141"/>
        <w:gridCol w:w="142"/>
        <w:gridCol w:w="284"/>
        <w:gridCol w:w="141"/>
        <w:gridCol w:w="142"/>
        <w:gridCol w:w="284"/>
        <w:gridCol w:w="850"/>
        <w:gridCol w:w="992"/>
        <w:gridCol w:w="142"/>
        <w:gridCol w:w="992"/>
        <w:gridCol w:w="994"/>
        <w:gridCol w:w="992"/>
        <w:gridCol w:w="566"/>
        <w:gridCol w:w="710"/>
        <w:gridCol w:w="992"/>
        <w:gridCol w:w="709"/>
      </w:tblGrid>
      <w:tr w:rsidR="006D17AE">
        <w:tc>
          <w:tcPr>
            <w:tcW w:w="250" w:type="dxa"/>
            <w:tcBorders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5528" w:type="dxa"/>
            <w:gridSpan w:val="7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ЛИСТ РЕГИСТРАЦИИ ИЗМЕНЕНИЙ</w:t>
            </w:r>
          </w:p>
        </w:tc>
        <w:tc>
          <w:tcPr>
            <w:tcW w:w="2411" w:type="dxa"/>
            <w:gridSpan w:val="3"/>
            <w:tcBorders>
              <w:left w:val="nil"/>
            </w:tcBorders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284" w:type="dxa"/>
            <w:gridSpan w:val="2"/>
            <w:tcBorders>
              <w:right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2977" w:type="dxa"/>
            <w:gridSpan w:val="8"/>
            <w:tcBorders>
              <w:left w:val="nil"/>
              <w:right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Номера листов(страниц)</w:t>
            </w:r>
          </w:p>
        </w:tc>
        <w:tc>
          <w:tcPr>
            <w:tcW w:w="992" w:type="dxa"/>
            <w:tcBorders>
              <w:left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</w:tc>
      </w:tr>
      <w:tr w:rsidR="006D17AE">
        <w:tc>
          <w:tcPr>
            <w:tcW w:w="675" w:type="dxa"/>
            <w:gridSpan w:val="3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Изм.</w:t>
            </w: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изменен-ных</w:t>
            </w: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замененных</w:t>
            </w: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новых</w:t>
            </w: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аннулиро-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ванных</w:t>
            </w:r>
          </w:p>
        </w:tc>
        <w:tc>
          <w:tcPr>
            <w:tcW w:w="994" w:type="dxa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Всего 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(страниц)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в докум.</w:t>
            </w:r>
          </w:p>
        </w:tc>
        <w:tc>
          <w:tcPr>
            <w:tcW w:w="992" w:type="dxa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Входящий 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№ сопрово-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дительного</w:t>
            </w:r>
          </w:p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докум. и дата</w:t>
            </w:r>
          </w:p>
        </w:tc>
        <w:tc>
          <w:tcPr>
            <w:tcW w:w="992" w:type="dxa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Подпись</w:t>
            </w:r>
          </w:p>
        </w:tc>
        <w:tc>
          <w:tcPr>
            <w:tcW w:w="709" w:type="dxa"/>
            <w:tcBorders>
              <w:top w:val="nil"/>
            </w:tcBorders>
          </w:tcPr>
          <w:p w:rsidR="006D17AE" w:rsidRDefault="006D17AE">
            <w:pPr>
              <w:spacing w:line="360" w:lineRule="auto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  <w:tr w:rsidR="006D17AE">
        <w:tc>
          <w:tcPr>
            <w:tcW w:w="675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7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3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134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4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1276" w:type="dxa"/>
            <w:gridSpan w:val="2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992" w:type="dxa"/>
          </w:tcPr>
          <w:p w:rsidR="006D17AE" w:rsidRDefault="006D17AE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:rsidR="006D17AE" w:rsidRDefault="006D17AE">
            <w:pPr>
              <w:spacing w:line="360" w:lineRule="auto"/>
              <w:jc w:val="center"/>
            </w:pPr>
          </w:p>
        </w:tc>
      </w:tr>
    </w:tbl>
    <w:p w:rsidR="006D17AE" w:rsidRDefault="006D17AE"/>
    <w:sectPr w:rsidR="006D17AE" w:rsidSect="0062158E">
      <w:headerReference w:type="default" r:id="rId29"/>
      <w:footerReference w:type="even" r:id="rId30"/>
      <w:footerReference w:type="default" r:id="rId31"/>
      <w:footerReference w:type="first" r:id="rId32"/>
      <w:pgSz w:w="11906" w:h="16838" w:code="9"/>
      <w:pgMar w:top="1418" w:right="851" w:bottom="1134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708" w:rsidRDefault="00296708">
      <w:r>
        <w:separator/>
      </w:r>
    </w:p>
  </w:endnote>
  <w:endnote w:type="continuationSeparator" w:id="1">
    <w:p w:rsidR="00296708" w:rsidRDefault="00296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nion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5D1F74">
    <w:pPr>
      <w:framePr w:wrap="around" w:vAnchor="text" w:hAnchor="margin" w:xAlign="right" w:y="1"/>
    </w:pPr>
    <w:r>
      <w:fldChar w:fldCharType="begin"/>
    </w:r>
    <w:r w:rsidR="00D3741C">
      <w:instrText xml:space="preserve">PAGE  </w:instrText>
    </w:r>
    <w:r>
      <w:fldChar w:fldCharType="end"/>
    </w:r>
  </w:p>
  <w:p w:rsidR="00D3741C" w:rsidRDefault="00D3741C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D3741C">
    <w:pPr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EF5107">
    <w:pPr>
      <w:pStyle w:val="a3"/>
      <w:jc w:val="center"/>
      <w:rPr>
        <w:b/>
        <w:sz w:val="32"/>
      </w:rPr>
    </w:pPr>
    <w:r>
      <w:rPr>
        <w:b/>
        <w:sz w:val="32"/>
      </w:rPr>
      <w:t>20</w:t>
    </w:r>
    <w:r w:rsidR="009F25EC">
      <w:rPr>
        <w:b/>
        <w:sz w:val="32"/>
      </w:rPr>
      <w:t>10</w:t>
    </w:r>
    <w:r w:rsidR="00D3741C">
      <w:rPr>
        <w:b/>
        <w:sz w:val="32"/>
      </w:rPr>
      <w:t xml:space="preserve"> г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5D1F74" w:rsidP="0062158E">
    <w:pPr>
      <w:pStyle w:val="a3"/>
      <w:framePr w:wrap="around" w:vAnchor="text" w:hAnchor="page" w:x="1033" w:y="-1"/>
      <w:rPr>
        <w:rStyle w:val="a4"/>
      </w:rPr>
    </w:pPr>
    <w:r>
      <w:rPr>
        <w:rStyle w:val="a4"/>
      </w:rPr>
      <w:fldChar w:fldCharType="begin"/>
    </w:r>
    <w:r w:rsidR="00D3741C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B7752">
      <w:rPr>
        <w:rStyle w:val="a4"/>
        <w:noProof/>
      </w:rPr>
      <w:t>16</w:t>
    </w:r>
    <w:r>
      <w:rPr>
        <w:rStyle w:val="a4"/>
      </w:rPr>
      <w:fldChar w:fldCharType="end"/>
    </w:r>
  </w:p>
  <w:p w:rsidR="00D3741C" w:rsidRDefault="00D3741C">
    <w:pPr>
      <w:pStyle w:val="a3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5D1F74">
    <w:pPr>
      <w:pStyle w:val="a3"/>
      <w:ind w:right="360"/>
      <w:jc w:val="right"/>
    </w:pPr>
    <w:r>
      <w:rPr>
        <w:rStyle w:val="a4"/>
      </w:rPr>
      <w:fldChar w:fldCharType="begin"/>
    </w:r>
    <w:r w:rsidR="0062158E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B7752">
      <w:rPr>
        <w:rStyle w:val="a4"/>
        <w:noProof/>
      </w:rPr>
      <w:t>15</w:t>
    </w:r>
    <w:r>
      <w:rPr>
        <w:rStyle w:val="a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5D1F74">
    <w:pPr>
      <w:pStyle w:val="a3"/>
    </w:pPr>
    <w:r>
      <w:rPr>
        <w:rStyle w:val="a4"/>
      </w:rPr>
      <w:fldChar w:fldCharType="begin"/>
    </w:r>
    <w:r w:rsidR="0062158E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B7752">
      <w:rPr>
        <w:rStyle w:val="a4"/>
        <w:noProof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708" w:rsidRDefault="00296708">
      <w:r>
        <w:separator/>
      </w:r>
    </w:p>
  </w:footnote>
  <w:footnote w:type="continuationSeparator" w:id="1">
    <w:p w:rsidR="00296708" w:rsidRDefault="002967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D3741C">
    <w:pPr>
      <w:framePr w:wrap="around" w:vAnchor="text" w:hAnchor="margin" w:xAlign="center" w:y="1"/>
      <w:jc w:val="center"/>
    </w:pPr>
    <w:r>
      <w:rPr>
        <w:b/>
        <w:sz w:val="20"/>
      </w:rPr>
      <w:t>БЛИЖ.411732.007-01 30</w:t>
    </w:r>
  </w:p>
  <w:p w:rsidR="00D3741C" w:rsidRDefault="00D3741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41C" w:rsidRDefault="00D3741C">
    <w:pPr>
      <w:pStyle w:val="a5"/>
      <w:framePr w:w="9408" w:h="453" w:hRule="exact" w:wrap="around" w:vAnchor="text" w:hAnchor="page" w:x="1781" w:y="-209"/>
      <w:ind w:firstLine="0"/>
      <w:rPr>
        <w:rStyle w:val="a4"/>
        <w:lang w:val="en-US"/>
      </w:rPr>
    </w:pPr>
    <w:r>
      <w:rPr>
        <w:b/>
      </w:rPr>
      <w:t>БЛИЖ 409801.016-01 90</w:t>
    </w:r>
    <w:r>
      <w:rPr>
        <w:b/>
      </w:rPr>
      <w:tab/>
    </w:r>
    <w:r>
      <w:rPr>
        <w:b/>
      </w:rPr>
      <w:tab/>
    </w:r>
    <w:r>
      <w:rPr>
        <w:b/>
        <w:vanish/>
        <w:lang w:val="en-US"/>
      </w:rPr>
      <w:t>-</w:t>
    </w:r>
    <w:r>
      <w:t xml:space="preserve"> </w:t>
    </w:r>
  </w:p>
  <w:p w:rsidR="00D3741C" w:rsidRDefault="00D3741C">
    <w:pPr>
      <w:framePr w:wrap="auto" w:vAnchor="page" w:hAnchor="page" w:x="1781" w:y="1134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76146B0A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5775789"/>
    <w:multiLevelType w:val="hybridMultilevel"/>
    <w:tmpl w:val="91C269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5B4A8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BFD7439"/>
    <w:multiLevelType w:val="multilevel"/>
    <w:tmpl w:val="60D2B616"/>
    <w:lvl w:ilvl="0">
      <w:start w:val="1"/>
      <w:numFmt w:val="decimal"/>
      <w:pStyle w:val="1num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FD44B0C"/>
    <w:multiLevelType w:val="hybridMultilevel"/>
    <w:tmpl w:val="87122C70"/>
    <w:lvl w:ilvl="0" w:tplc="0419000F">
      <w:start w:val="1"/>
      <w:numFmt w:val="decimal"/>
      <w:lvlText w:val="%1."/>
      <w:lvlJc w:val="left"/>
      <w:pPr>
        <w:tabs>
          <w:tab w:val="num" w:pos="1263"/>
        </w:tabs>
        <w:ind w:left="12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5">
    <w:nsid w:val="216A1792"/>
    <w:multiLevelType w:val="hybridMultilevel"/>
    <w:tmpl w:val="C3A2D3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2D3CB0"/>
    <w:multiLevelType w:val="hybridMultilevel"/>
    <w:tmpl w:val="E2E89C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3659BC"/>
    <w:multiLevelType w:val="hybridMultilevel"/>
    <w:tmpl w:val="A288B6D8"/>
    <w:lvl w:ilvl="0" w:tplc="0419000F">
      <w:start w:val="1"/>
      <w:numFmt w:val="decimal"/>
      <w:lvlText w:val="%1."/>
      <w:lvlJc w:val="left"/>
      <w:pPr>
        <w:tabs>
          <w:tab w:val="num" w:pos="1263"/>
        </w:tabs>
        <w:ind w:left="12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3"/>
        </w:tabs>
        <w:ind w:left="19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3"/>
        </w:tabs>
        <w:ind w:left="27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3"/>
        </w:tabs>
        <w:ind w:left="34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3"/>
        </w:tabs>
        <w:ind w:left="41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3"/>
        </w:tabs>
        <w:ind w:left="48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3"/>
        </w:tabs>
        <w:ind w:left="55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3"/>
        </w:tabs>
        <w:ind w:left="63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3"/>
        </w:tabs>
        <w:ind w:left="7023" w:hanging="180"/>
      </w:pPr>
    </w:lvl>
  </w:abstractNum>
  <w:abstractNum w:abstractNumId="8">
    <w:nsid w:val="469B602D"/>
    <w:multiLevelType w:val="hybridMultilevel"/>
    <w:tmpl w:val="D7244144"/>
    <w:lvl w:ilvl="0" w:tplc="2B78F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419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AC6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6BF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9E7D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3EE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C3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8C4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429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B52413"/>
    <w:multiLevelType w:val="multilevel"/>
    <w:tmpl w:val="6262AB3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54994239"/>
    <w:multiLevelType w:val="hybridMultilevel"/>
    <w:tmpl w:val="A522B4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10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6"/>
  <w:embedSystemFonts/>
  <w:mirrorMargins/>
  <w:stylePaneFormatFilter w:val="3F01"/>
  <w:trackRevisions/>
  <w:defaultTabStop w:val="708"/>
  <w:autoHyphenation/>
  <w:hyphenationZone w:val="357"/>
  <w:doNotHyphenateCaps/>
  <w:evenAndOddHeaders/>
  <w:drawingGridHorizontalSpacing w:val="181"/>
  <w:drawingGridVerticalSpacing w:val="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C4D"/>
    <w:rsid w:val="00015FEF"/>
    <w:rsid w:val="000708D3"/>
    <w:rsid w:val="001359B5"/>
    <w:rsid w:val="00143816"/>
    <w:rsid w:val="00147143"/>
    <w:rsid w:val="00147AC7"/>
    <w:rsid w:val="00150FA6"/>
    <w:rsid w:val="00185639"/>
    <w:rsid w:val="001F5E9A"/>
    <w:rsid w:val="00221492"/>
    <w:rsid w:val="00227DC3"/>
    <w:rsid w:val="00292DA8"/>
    <w:rsid w:val="00296708"/>
    <w:rsid w:val="003078C3"/>
    <w:rsid w:val="00335CE9"/>
    <w:rsid w:val="003613C5"/>
    <w:rsid w:val="00363D2D"/>
    <w:rsid w:val="00431DD8"/>
    <w:rsid w:val="004517CF"/>
    <w:rsid w:val="004554EB"/>
    <w:rsid w:val="004709D3"/>
    <w:rsid w:val="004B771A"/>
    <w:rsid w:val="004D375F"/>
    <w:rsid w:val="00502F6F"/>
    <w:rsid w:val="00571B3B"/>
    <w:rsid w:val="00591D2D"/>
    <w:rsid w:val="005D1F74"/>
    <w:rsid w:val="006026A1"/>
    <w:rsid w:val="0062158E"/>
    <w:rsid w:val="00637B2E"/>
    <w:rsid w:val="00686084"/>
    <w:rsid w:val="00697FEB"/>
    <w:rsid w:val="006B7752"/>
    <w:rsid w:val="006D17AE"/>
    <w:rsid w:val="006D73C2"/>
    <w:rsid w:val="00753378"/>
    <w:rsid w:val="007E4032"/>
    <w:rsid w:val="00813DDA"/>
    <w:rsid w:val="00862350"/>
    <w:rsid w:val="008658E5"/>
    <w:rsid w:val="008E0E4A"/>
    <w:rsid w:val="009167CC"/>
    <w:rsid w:val="00945BD5"/>
    <w:rsid w:val="00967C4D"/>
    <w:rsid w:val="00983FCC"/>
    <w:rsid w:val="009E162C"/>
    <w:rsid w:val="009F1706"/>
    <w:rsid w:val="009F25EC"/>
    <w:rsid w:val="00A420BF"/>
    <w:rsid w:val="00A72E79"/>
    <w:rsid w:val="00AD059F"/>
    <w:rsid w:val="00B14723"/>
    <w:rsid w:val="00B175AD"/>
    <w:rsid w:val="00B25097"/>
    <w:rsid w:val="00B3178D"/>
    <w:rsid w:val="00BA0109"/>
    <w:rsid w:val="00BD536E"/>
    <w:rsid w:val="00C36625"/>
    <w:rsid w:val="00CB4F13"/>
    <w:rsid w:val="00CD260D"/>
    <w:rsid w:val="00D30405"/>
    <w:rsid w:val="00D3741C"/>
    <w:rsid w:val="00D45292"/>
    <w:rsid w:val="00DA32E3"/>
    <w:rsid w:val="00DD606F"/>
    <w:rsid w:val="00E00EF2"/>
    <w:rsid w:val="00E242FF"/>
    <w:rsid w:val="00E3504F"/>
    <w:rsid w:val="00E52A61"/>
    <w:rsid w:val="00E60517"/>
    <w:rsid w:val="00E82EAD"/>
    <w:rsid w:val="00EA1FDC"/>
    <w:rsid w:val="00EC6B1E"/>
    <w:rsid w:val="00ED09DC"/>
    <w:rsid w:val="00EF5107"/>
    <w:rsid w:val="00F534AB"/>
    <w:rsid w:val="00FA0AFB"/>
    <w:rsid w:val="00FA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allout" idref="#_x0000_s1186"/>
        <o:r id="V:Rule2" type="callout" idref="#_x0000_s118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1F74"/>
    <w:rPr>
      <w:sz w:val="24"/>
      <w:szCs w:val="24"/>
    </w:rPr>
  </w:style>
  <w:style w:type="paragraph" w:styleId="1">
    <w:name w:val="heading 1"/>
    <w:basedOn w:val="a"/>
    <w:next w:val="a"/>
    <w:qFormat/>
    <w:rsid w:val="005D1F74"/>
    <w:pPr>
      <w:keepNext/>
      <w:spacing w:before="240" w:after="60"/>
      <w:jc w:val="center"/>
      <w:outlineLvl w:val="0"/>
    </w:pPr>
    <w:rPr>
      <w:b/>
      <w:kern w:val="32"/>
      <w:sz w:val="28"/>
    </w:rPr>
  </w:style>
  <w:style w:type="paragraph" w:styleId="20">
    <w:name w:val="heading 2"/>
    <w:basedOn w:val="a"/>
    <w:next w:val="a"/>
    <w:qFormat/>
    <w:rsid w:val="005D1F74"/>
    <w:pPr>
      <w:keepLines/>
      <w:spacing w:before="120" w:after="80" w:line="360" w:lineRule="auto"/>
      <w:ind w:firstLine="720"/>
      <w:jc w:val="center"/>
      <w:outlineLvl w:val="1"/>
    </w:pPr>
    <w:rPr>
      <w:b/>
      <w:caps/>
      <w:szCs w:val="20"/>
      <w:lang w:val="en-US"/>
    </w:rPr>
  </w:style>
  <w:style w:type="paragraph" w:styleId="40">
    <w:name w:val="heading 4"/>
    <w:basedOn w:val="a"/>
    <w:next w:val="a"/>
    <w:qFormat/>
    <w:rsid w:val="0062158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rsid w:val="005D1F74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basedOn w:val="a0"/>
    <w:rsid w:val="005D1F74"/>
    <w:rPr>
      <w:i/>
      <w:noProof w:val="0"/>
      <w:vanish w:val="0"/>
      <w:color w:val="FF0000"/>
      <w:lang w:val="en-US"/>
    </w:rPr>
  </w:style>
  <w:style w:type="paragraph" w:styleId="a3">
    <w:name w:val="footer"/>
    <w:basedOn w:val="a"/>
    <w:rsid w:val="005D1F7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D1F74"/>
  </w:style>
  <w:style w:type="paragraph" w:styleId="a5">
    <w:name w:val="header"/>
    <w:basedOn w:val="a"/>
    <w:rsid w:val="005D1F74"/>
    <w:pPr>
      <w:keepLines/>
      <w:tabs>
        <w:tab w:val="center" w:pos="4153"/>
        <w:tab w:val="right" w:pos="8306"/>
      </w:tabs>
      <w:spacing w:line="360" w:lineRule="auto"/>
      <w:ind w:firstLine="720"/>
      <w:jc w:val="both"/>
    </w:pPr>
    <w:rPr>
      <w:szCs w:val="20"/>
    </w:rPr>
  </w:style>
  <w:style w:type="paragraph" w:customStyle="1" w:styleId="parag">
    <w:name w:val="parag"/>
    <w:basedOn w:val="a"/>
    <w:rsid w:val="005D1F74"/>
    <w:pPr>
      <w:keepLines/>
      <w:tabs>
        <w:tab w:val="decimal" w:pos="288"/>
        <w:tab w:val="left" w:pos="432"/>
        <w:tab w:val="left" w:pos="576"/>
        <w:tab w:val="left" w:pos="720"/>
        <w:tab w:val="left" w:pos="864"/>
        <w:tab w:val="left" w:pos="1152"/>
      </w:tabs>
      <w:spacing w:line="360" w:lineRule="auto"/>
      <w:ind w:left="431" w:firstLine="284"/>
      <w:jc w:val="both"/>
    </w:pPr>
    <w:rPr>
      <w:rFonts w:ascii="TimesDL" w:hAnsi="TimesDL"/>
      <w:szCs w:val="20"/>
      <w:lang w:val="en-US"/>
    </w:rPr>
  </w:style>
  <w:style w:type="paragraph" w:styleId="10">
    <w:name w:val="toc 1"/>
    <w:basedOn w:val="a"/>
    <w:next w:val="a"/>
    <w:autoRedefine/>
    <w:uiPriority w:val="39"/>
    <w:rsid w:val="006026A1"/>
    <w:pPr>
      <w:spacing w:before="100" w:beforeAutospacing="1"/>
    </w:pPr>
    <w:rPr>
      <w:rFonts w:ascii="Arial" w:hAnsi="Arial"/>
      <w:b/>
      <w:bCs/>
      <w:caps/>
      <w:szCs w:val="28"/>
    </w:rPr>
  </w:style>
  <w:style w:type="paragraph" w:styleId="21">
    <w:name w:val="toc 2"/>
    <w:basedOn w:val="a"/>
    <w:next w:val="a"/>
    <w:autoRedefine/>
    <w:uiPriority w:val="39"/>
    <w:rsid w:val="006026A1"/>
    <w:pPr>
      <w:spacing w:before="100" w:beforeAutospacing="1"/>
    </w:pPr>
    <w:rPr>
      <w:b/>
      <w:bCs/>
    </w:rPr>
  </w:style>
  <w:style w:type="paragraph" w:styleId="3">
    <w:name w:val="toc 3"/>
    <w:basedOn w:val="a"/>
    <w:next w:val="a"/>
    <w:autoRedefine/>
    <w:semiHidden/>
    <w:rsid w:val="005D1F74"/>
    <w:pPr>
      <w:ind w:left="240"/>
    </w:pPr>
  </w:style>
  <w:style w:type="paragraph" w:styleId="41">
    <w:name w:val="toc 4"/>
    <w:basedOn w:val="a"/>
    <w:next w:val="a"/>
    <w:autoRedefine/>
    <w:semiHidden/>
    <w:rsid w:val="005D1F74"/>
    <w:pPr>
      <w:ind w:left="480"/>
    </w:pPr>
  </w:style>
  <w:style w:type="paragraph" w:styleId="5">
    <w:name w:val="toc 5"/>
    <w:basedOn w:val="a"/>
    <w:next w:val="a"/>
    <w:autoRedefine/>
    <w:semiHidden/>
    <w:rsid w:val="005D1F74"/>
    <w:pPr>
      <w:ind w:left="720"/>
    </w:pPr>
  </w:style>
  <w:style w:type="paragraph" w:styleId="6">
    <w:name w:val="toc 6"/>
    <w:basedOn w:val="a"/>
    <w:next w:val="a"/>
    <w:autoRedefine/>
    <w:semiHidden/>
    <w:rsid w:val="005D1F74"/>
    <w:pPr>
      <w:ind w:left="960"/>
    </w:pPr>
  </w:style>
  <w:style w:type="paragraph" w:styleId="7">
    <w:name w:val="toc 7"/>
    <w:basedOn w:val="a"/>
    <w:next w:val="a"/>
    <w:autoRedefine/>
    <w:semiHidden/>
    <w:rsid w:val="005D1F74"/>
    <w:pPr>
      <w:ind w:left="1200"/>
    </w:pPr>
  </w:style>
  <w:style w:type="paragraph" w:styleId="8">
    <w:name w:val="toc 8"/>
    <w:basedOn w:val="a"/>
    <w:next w:val="a"/>
    <w:autoRedefine/>
    <w:semiHidden/>
    <w:rsid w:val="005D1F74"/>
    <w:pPr>
      <w:ind w:left="1440"/>
    </w:pPr>
  </w:style>
  <w:style w:type="paragraph" w:styleId="9">
    <w:name w:val="toc 9"/>
    <w:basedOn w:val="a"/>
    <w:next w:val="a"/>
    <w:autoRedefine/>
    <w:semiHidden/>
    <w:rsid w:val="005D1F74"/>
    <w:pPr>
      <w:ind w:left="1680"/>
    </w:pPr>
  </w:style>
  <w:style w:type="character" w:styleId="a6">
    <w:name w:val="Hyperlink"/>
    <w:basedOn w:val="a0"/>
    <w:uiPriority w:val="99"/>
    <w:rsid w:val="005D1F74"/>
    <w:rPr>
      <w:color w:val="0000FF"/>
      <w:u w:val="single"/>
    </w:rPr>
  </w:style>
  <w:style w:type="character" w:styleId="a7">
    <w:name w:val="FollowedHyperlink"/>
    <w:basedOn w:val="a0"/>
    <w:rsid w:val="005D1F74"/>
    <w:rPr>
      <w:color w:val="800080"/>
      <w:u w:val="single"/>
    </w:rPr>
  </w:style>
  <w:style w:type="paragraph" w:customStyle="1" w:styleId="FR1">
    <w:name w:val="FR1"/>
    <w:rsid w:val="005D1F74"/>
    <w:pPr>
      <w:widowControl w:val="0"/>
      <w:autoSpaceDE w:val="0"/>
      <w:autoSpaceDN w:val="0"/>
      <w:adjustRightInd w:val="0"/>
      <w:jc w:val="center"/>
    </w:pPr>
    <w:rPr>
      <w:b/>
      <w:bCs/>
      <w:sz w:val="40"/>
      <w:szCs w:val="40"/>
    </w:rPr>
  </w:style>
  <w:style w:type="paragraph" w:customStyle="1" w:styleId="FR2">
    <w:name w:val="FR2"/>
    <w:rsid w:val="005D1F74"/>
    <w:pPr>
      <w:widowControl w:val="0"/>
      <w:autoSpaceDE w:val="0"/>
      <w:autoSpaceDN w:val="0"/>
      <w:adjustRightInd w:val="0"/>
      <w:ind w:left="1200"/>
    </w:pPr>
    <w:rPr>
      <w:rFonts w:ascii="Arial" w:hAnsi="Arial" w:cs="Arial"/>
      <w:b/>
      <w:bCs/>
      <w:sz w:val="40"/>
      <w:szCs w:val="40"/>
    </w:rPr>
  </w:style>
  <w:style w:type="paragraph" w:customStyle="1" w:styleId="FR3">
    <w:name w:val="FR3"/>
    <w:rsid w:val="005D1F74"/>
    <w:pPr>
      <w:widowControl w:val="0"/>
      <w:autoSpaceDE w:val="0"/>
      <w:autoSpaceDN w:val="0"/>
      <w:adjustRightInd w:val="0"/>
      <w:spacing w:before="240" w:line="300" w:lineRule="auto"/>
      <w:jc w:val="center"/>
    </w:pPr>
    <w:rPr>
      <w:sz w:val="32"/>
      <w:szCs w:val="32"/>
    </w:rPr>
  </w:style>
  <w:style w:type="paragraph" w:styleId="a8">
    <w:name w:val="Body Text"/>
    <w:basedOn w:val="a"/>
    <w:rsid w:val="005D1F74"/>
    <w:rPr>
      <w:szCs w:val="20"/>
    </w:rPr>
  </w:style>
  <w:style w:type="paragraph" w:styleId="a9">
    <w:name w:val="Document Map"/>
    <w:basedOn w:val="a"/>
    <w:semiHidden/>
    <w:rsid w:val="005D1F74"/>
    <w:pPr>
      <w:shd w:val="clear" w:color="auto" w:fill="000080"/>
    </w:pPr>
    <w:rPr>
      <w:rFonts w:ascii="Tahoma" w:hAnsi="Tahoma"/>
    </w:rPr>
  </w:style>
  <w:style w:type="paragraph" w:customStyle="1" w:styleId="1num">
    <w:name w:val="Мой заголовок 1_num"/>
    <w:rsid w:val="00147143"/>
    <w:pPr>
      <w:numPr>
        <w:numId w:val="10"/>
      </w:numPr>
      <w:ind w:left="0" w:firstLine="0"/>
    </w:pPr>
    <w:rPr>
      <w:rFonts w:ascii="Minion" w:hAnsi="Minion"/>
      <w:b/>
      <w:bCs/>
      <w:snapToGrid w:val="0"/>
      <w:kern w:val="32"/>
      <w:sz w:val="52"/>
    </w:rPr>
  </w:style>
  <w:style w:type="paragraph" w:customStyle="1" w:styleId="2">
    <w:name w:val="Мой заголовок 2"/>
    <w:autoRedefine/>
    <w:rsid w:val="00147143"/>
    <w:pPr>
      <w:numPr>
        <w:ilvl w:val="1"/>
        <w:numId w:val="10"/>
      </w:numPr>
      <w:ind w:left="0" w:firstLine="0"/>
    </w:pPr>
    <w:rPr>
      <w:rFonts w:ascii="Minion" w:hAnsi="Minion"/>
      <w:b/>
      <w:bCs/>
      <w:iCs/>
      <w:snapToGrid w:val="0"/>
      <w:sz w:val="44"/>
      <w:szCs w:val="36"/>
    </w:rPr>
  </w:style>
  <w:style w:type="paragraph" w:styleId="aa">
    <w:name w:val="List"/>
    <w:basedOn w:val="a"/>
    <w:rsid w:val="0062158E"/>
    <w:pPr>
      <w:ind w:left="283" w:hanging="283"/>
    </w:pPr>
  </w:style>
  <w:style w:type="paragraph" w:styleId="22">
    <w:name w:val="List 2"/>
    <w:basedOn w:val="a"/>
    <w:rsid w:val="0062158E"/>
    <w:pPr>
      <w:ind w:left="566" w:hanging="283"/>
    </w:pPr>
  </w:style>
  <w:style w:type="paragraph" w:styleId="30">
    <w:name w:val="List 3"/>
    <w:basedOn w:val="a"/>
    <w:rsid w:val="0062158E"/>
    <w:pPr>
      <w:ind w:left="849" w:hanging="283"/>
    </w:pPr>
  </w:style>
  <w:style w:type="paragraph" w:styleId="42">
    <w:name w:val="List 4"/>
    <w:basedOn w:val="a"/>
    <w:rsid w:val="0062158E"/>
    <w:pPr>
      <w:ind w:left="1132" w:hanging="283"/>
    </w:pPr>
  </w:style>
  <w:style w:type="paragraph" w:styleId="50">
    <w:name w:val="List 5"/>
    <w:basedOn w:val="a"/>
    <w:rsid w:val="0062158E"/>
    <w:pPr>
      <w:ind w:left="1415" w:hanging="283"/>
    </w:pPr>
  </w:style>
  <w:style w:type="paragraph" w:styleId="4">
    <w:name w:val="List Bullet 4"/>
    <w:basedOn w:val="a"/>
    <w:rsid w:val="0062158E"/>
    <w:pPr>
      <w:numPr>
        <w:numId w:val="11"/>
      </w:numPr>
    </w:pPr>
  </w:style>
  <w:style w:type="paragraph" w:styleId="43">
    <w:name w:val="List Continue 4"/>
    <w:basedOn w:val="a"/>
    <w:rsid w:val="0062158E"/>
    <w:pPr>
      <w:spacing w:after="120"/>
      <w:ind w:left="1132"/>
    </w:pPr>
  </w:style>
  <w:style w:type="paragraph" w:styleId="ab">
    <w:name w:val="Body Text Indent"/>
    <w:basedOn w:val="a"/>
    <w:rsid w:val="0062158E"/>
    <w:pPr>
      <w:spacing w:after="120"/>
      <w:ind w:left="283"/>
    </w:pPr>
  </w:style>
  <w:style w:type="paragraph" w:styleId="ac">
    <w:name w:val="Body Text First Indent"/>
    <w:basedOn w:val="a8"/>
    <w:rsid w:val="0062158E"/>
    <w:pPr>
      <w:spacing w:after="120"/>
      <w:ind w:firstLine="210"/>
    </w:pPr>
    <w:rPr>
      <w:szCs w:val="24"/>
    </w:rPr>
  </w:style>
  <w:style w:type="paragraph" w:styleId="23">
    <w:name w:val="Body Text First Indent 2"/>
    <w:basedOn w:val="ab"/>
    <w:rsid w:val="0062158E"/>
    <w:pPr>
      <w:ind w:firstLine="210"/>
    </w:pPr>
  </w:style>
  <w:style w:type="table" w:styleId="ad">
    <w:name w:val="Table Grid"/>
    <w:basedOn w:val="a1"/>
    <w:rsid w:val="00EF5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semiHidden/>
    <w:rsid w:val="00431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4783</Words>
  <Characters>27268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НПП "Мера"</Company>
  <LinksUpToDate>false</LinksUpToDate>
  <CharactersWithSpaces>31988</CharactersWithSpaces>
  <SharedDoc>false</SharedDoc>
  <HLinks>
    <vt:vector size="120" baseType="variant"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_Toc262126034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_Toc262126033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_Toc262126032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_Toc262126031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_Toc262126030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_Toc262126029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_Toc262126028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_Toc262126027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_Toc262126026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_Toc262126025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_Toc262126024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_Toc262126023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_Toc262126022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_Toc262126021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_Toc262126020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_Toc262126019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_Toc262126018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_Toc262126017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_Toc262126016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_Toc262126015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Виктор Сергеевич Воробьев</dc:creator>
  <cp:keywords/>
  <dc:description/>
  <cp:lastModifiedBy>Олег Коростелев</cp:lastModifiedBy>
  <cp:revision>5</cp:revision>
  <cp:lastPrinted>2008-06-18T06:44:00Z</cp:lastPrinted>
  <dcterms:created xsi:type="dcterms:W3CDTF">2010-05-24T13:37:00Z</dcterms:created>
  <dcterms:modified xsi:type="dcterms:W3CDTF">2010-05-24T13:55:00Z</dcterms:modified>
</cp:coreProperties>
</file>