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4"/>
        </w:rPr>
        <w:t>Software Design Specification (SDS)</w:t>
      </w:r>
    </w:p>
    <w:p>
      <w:pPr>
        <w:jc w:val="center"/>
      </w:pPr>
      <w:r>
        <w:rPr>
          <w:rFonts w:ascii="Calibri" w:hAnsi="Calibri" w:eastAsia="Calibri"/>
          <w:b/>
          <w:color w:val="2E75B6"/>
          <w:sz w:val="28"/>
        </w:rPr>
        <w:t>DWRF Version 4.1 — Domain-Weighted Ensemble Framework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Bagging (DWRF) and Boosting (DW-GB) with Expert-Graph Domain Priors</w:t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20"/>
        </w:rPr>
        <w:t>Document Version 4.1.1  |  Includes temporal XGBoost baseline (per-bucket and hourly)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Title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Software Design Specification — DWRF V4.1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Framework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Domain-Weighted Random Forest / Domain-Weighted Gradient Boosting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4.1.1 (V4.1 plus temporal XGBoost per-bucket / hourly baselines)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Problem types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Regression (primary); classification supported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Implementation-aligned complete specification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Introduction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Design Objectives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System Architecture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Project Structure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5. Configuration Management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6. Data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7. Graph &amp; Domain Prior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8. Model Module (RF, DWRF, XGBoost, DW-GB)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9. Experiment Matrix &amp; Runner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10. Evaluation Metrics (including MAPE near-zero floor)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11. Statistical Testing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12. Sensitivity Analysis (λ and α)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13. Temporal Performance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14. Visualization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15. Algorithm Specifications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16. Testing &amp; Validation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17. Traceability Summary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18. Change Log (V4.0 → V4.1)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This Software Design Specification defines the architecture and behaviour of the Domain-Weighted Ensemble Framework (DWRF V4.1). The framework injects expert causal structure into tree ensembles via Domain Prior Weights (DPW), derived from Ridge-based Domain Relative Weights (DRW) and multi-graph backward propagation with intrinsic influence.</w:t>
      </w:r>
    </w:p>
    <w:p>
      <w:pPr>
        <w:pStyle w:val="Heading2"/>
      </w:pPr>
      <w:r>
        <w:t>1.2 Scope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Ingest tabular (optionally temporal) CSV data with scaling and chronological CV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Build multiple expert DAGs and compute DRW/DPW with intrinsic influence (γ)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Always train standard RF and XGBoost baselines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Train one domain-weighted experimental model family from config: DWRF (bagging) or DW-GB (boosting)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Evaluate with MAE, RMSE, R² (full set) and MAPE with drop-near-zero-y floor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Statistical tests: Wilcoxon + rank-biserial effect size (experimental vs RF and vs XGBoost)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λ (ridge) and α (smoothing) sensitivity with fixed seeds for repeatable charts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Temporal analysis: RF, XGBoost, and experimental by time-of-day bucket and by hour; comprehensive SVG visualizations</w:t>
      </w:r>
    </w:p>
    <w:p>
      <w:pPr>
        <w:pStyle w:val="Heading2"/>
      </w:pPr>
      <w:r>
        <w:t>1.3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873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DRW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Domain Relative Weight — normalised |Ridge coefficient| influence of parents on a node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DPW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Domain Prior Weight — feature sampling probabilities from backward propagation on the DAG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DWRF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Domain-Weighted Random Forest — bagging with DPW-guided feature sampling per tree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DW-GB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Domain-Weighted Gradient Boosting — residual boosting with the same DPW sampling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Intrinsic influence γ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γ = max(min_γ, 1 − R²) for non-target nodes; fraction of mass not propagated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MAPE floor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Drop-near-zero-y: MAPE only on points with |y| &gt; mape_threshold (physical units)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Baseline RF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Unweighted Random Forest (uniform feature sampling)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Baseline XGBoost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Standard XGBoost (no DPW-guided sampling)</w:t>
            </w:r>
          </w:p>
        </w:tc>
      </w:tr>
    </w:tbl>
    <w:p/>
    <w:p>
      <w:pPr>
        <w:pStyle w:val="Heading1"/>
      </w:pPr>
      <w:r>
        <w:t>2. Design Objectives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Encode expert domain structure without hard constraints that break learning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Keep baselines strong and fair: RF and XGBoost always present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Make domain-weighted experimental path exclusive and config-driven (bagging XOR boosting typical)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Ensure metric and plot consistency (aggregated metrics drive titles and tables)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Support multi-graph robustness studies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Produce publication-ready SVG figures with config-driven colours and labels</w:t>
      </w:r>
    </w:p>
    <w:p>
      <w:pPr>
        <w:pStyle w:val="Heading1"/>
      </w:pPr>
      <w:r>
        <w:t>3. System Architecture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Pipeline stages (orchestrated by ExperimentRunner):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1. Data load &amp; scale (X and y); retain scaler_y for inverse transform at metrics/plots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2. Multi-graph construction (expert DAGs)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3. Per graph: Ridge DRW → DPW propagation with intrinsic γ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4. Parallel experiment tasks: RF + XGBoost + domain-weighted experimental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5. Aggregate metrics, predictions, timing; statistical tests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6. Optional λ/α sensitivity and temporal buckets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7. Visualization generation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8. Optional ONNX export (bagging path)</w:t>
      </w:r>
    </w:p>
    <w:p>
      <w:pPr>
        <w:pStyle w:val="Heading2"/>
      </w:pPr>
      <w:r>
        <w:t>3.1 Experiment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249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249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Feature weights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Baseline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Random Forest (DomainWeightedRandomForest, weights=None)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Uniform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Baseline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XGBoost (DomainWeightedXGBoost)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None (stock column sample)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Experimental (bagging.enabled)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DWRF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DPW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Experimental (boosting.enabled)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DW-GB (DomainWeightedGradientBoosting)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DPW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Comparisons: experimental vs RF and experimental vs XGBoost, per graph and metric.</w:t>
      </w:r>
    </w:p>
    <w:p>
      <w:pPr>
        <w:pStyle w:val="Heading1"/>
      </w:pPr>
      <w:r>
        <w:t>4. Project Structure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Logical layout (package names may map to folders):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config/ — config.yaml, config.py dataclasses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data/ — loader.py (scaling, folds, y_raw)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graph/ — expert_graph, multi_graph, ridge_estimator, domain_prior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models/ — bagging.py, boosting.py (DW-GB + XGBoost), factory.py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evaluation/ — metrics.py, statistical helpers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analysis/ — sensitivity.py, temporal.py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visualization/ — plots.py (DWRFVisualizer)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experiments/ — runner.py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export/ — onnx_exporter.py</w:t>
      </w:r>
    </w:p>
    <w:p>
      <w:pPr>
        <w:pStyle w:val="Heading1"/>
      </w:pPr>
      <w:r>
        <w:t>5. Configuration Management</w:t>
      </w:r>
    </w:p>
    <w:p>
      <w:pPr>
        <w:pStyle w:val="Heading2"/>
      </w:pPr>
      <w:r>
        <w:t>5.1 Algorithm switches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Domain-weighted experimental family is selected by enabled flags (and experiment_type):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bagging.enabled: true, boosting.enabled: false → DWRF experimental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bagging.enabled: false, boosting.enabled: true → DW-GB experimental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Both true / comparison → both experimental families may run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Baselines RF and XGBoost are always trained regardless of these flags.</w:t>
      </w:r>
    </w:p>
    <w:p>
      <w:pPr>
        <w:pStyle w:val="Heading2"/>
      </w:pPr>
      <w:r>
        <w:t>5.2 Visualization labels &amp; colours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All chart series names and colours come from config.visualization: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colors: primary (experimental), secondary (RF), tertiary (XGBoost), improvement/degradation, node colours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labels: rf, dwrf, xgb, rf_baseline, dwrf_vs_rf, dwrf_vs_xgb</w:t>
      </w:r>
    </w:p>
    <w:p>
      <w:pPr>
        <w:pStyle w:val="Heading2"/>
      </w:pPr>
      <w:r>
        <w:t>5.3 MAPE threshold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evaluation.mape_threshold is a minimum |y| in physical units (after inverse scaling). Points with |y| ≤ threshold are excluded from MAPE only. MAE, RMSE, and R² always use the full test set.</w:t>
      </w:r>
    </w:p>
    <w:p>
      <w:pPr>
        <w:pStyle w:val="Heading2"/>
      </w:pPr>
      <w:r>
        <w:t>5.4 Sensitivity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ridge.lambda_sensitivity.enabled / values — full DRW+DPW re-estimation per λ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sampling.alpha_sensitivity.enabled / values — DPW smoothing sweep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Seeds fixed from evaluation.random_seed_base + hash(parameter) for repeatable charts</w:t>
      </w:r>
    </w:p>
    <w:p>
      <w:pPr>
        <w:pStyle w:val="Heading1"/>
      </w:pPr>
      <w:r>
        <w:t>6. Data Module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CSV load; missing-value strategy; optional lags/cyclical features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StandardScaler on X; StandardScaler on y for regression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y_raw retained; runner inverse-transforms y and predictions before metrics and plot storage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Chronological or blocked CV folds from config</w:t>
      </w:r>
    </w:p>
    <w:p>
      <w:pPr>
        <w:pStyle w:val="Heading1"/>
      </w:pPr>
      <w:r>
        <w:t>7. Graph &amp; Domain Prior Module</w:t>
      </w:r>
    </w:p>
    <w:p>
      <w:pPr>
        <w:pStyle w:val="Heading2"/>
      </w:pPr>
      <w:r>
        <w:t>7.1 DRW (Ridge)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 each non-root node, Ridge regression of node on parents yields coefficients. Absolute coefficients are normalised to DRWs. R² is stored for intrinsic influence.</w:t>
      </w:r>
    </w:p>
    <w:p>
      <w:pPr>
        <w:pStyle w:val="Heading2"/>
      </w:pPr>
      <w:r>
        <w:t>7.2 Intrinsic influence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 intermediate nodes: γ = max(min_intrinsic_influence, 1 − R²). Propagated mass to parents is scaled by (1 − γ). High R² → more flow to parents; low R² → more “local” residual influence.</w:t>
      </w:r>
    </w:p>
    <w:p>
      <w:pPr>
        <w:pStyle w:val="Heading2"/>
      </w:pPr>
      <w:r>
        <w:t>7.3 DPW backward propagation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Start from the target; propagate influence upstream using DRWs and γ; smooth with α; renormalise over model input features only. Multiple expert graphs produce multiple DPW vectors for multi-graph experiments.</w:t>
      </w:r>
    </w:p>
    <w:p>
      <w:pPr>
        <w:pStyle w:val="Heading1"/>
      </w:pPr>
      <w:r>
        <w:t>8. Model Module</w:t>
      </w:r>
    </w:p>
    <w:p>
      <w:pPr>
        <w:pStyle w:val="Heading2"/>
      </w:pPr>
      <w:r>
        <w:t>8.1 DomainWeightedRandomForest (DWRF)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Bootstrap sample of rows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Feature subset size m from max_features (sqrt/log2/int)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If DPW present: sample m features with p ∝ DPW; else uniform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Fit DecisionTree on selected columns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get_feature_selection_frequencies() for visualization</w:t>
      </w:r>
    </w:p>
    <w:p>
      <w:pPr>
        <w:pStyle w:val="Heading2"/>
      </w:pPr>
      <w:r>
        <w:t>8.2 DomainWeightedGradientBoosting (DW-GB)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F₀ = mean(y)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For t = 1..T: residual r = y − F; sample features with p ∝ DPW; fit tree on residuals; F ← F + ν·h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Optional row subsample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Same frequency API as DWRF for feature-selection charts</w:t>
      </w:r>
    </w:p>
    <w:p>
      <w:pPr>
        <w:pStyle w:val="Heading2"/>
      </w:pPr>
      <w:r>
        <w:t>8.3 DomainWeightedXGBoost (baseline only)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Standard XGBRegressor. Does not implement true DPW-guided sampling. Used solely as the boosting baseline.</w:t>
      </w:r>
    </w:p>
    <w:p>
      <w:pPr>
        <w:pStyle w:val="Heading2"/>
      </w:pPr>
      <w:r>
        <w:t>8.4 Factory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algorithm_type</w:t>
            </w:r>
          </w:p>
        </w:tc>
        <w:tc>
          <w:tcPr>
            <w:tcW w:type="dxa" w:w="3249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feature_weights</w:t>
            </w:r>
          </w:p>
        </w:tc>
        <w:tc>
          <w:tcPr>
            <w:tcW w:type="dxa" w:w="3249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bagging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None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RF baseline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bagging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DPW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DWRF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boosting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None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XGBoost baseline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boosting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DPW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DW-GB</w:t>
            </w:r>
          </w:p>
        </w:tc>
      </w:tr>
    </w:tbl>
    <w:p/>
    <w:p>
      <w:pPr>
        <w:pStyle w:val="Heading1"/>
      </w:pPr>
      <w:r>
        <w:t>9. Experiment Matrix &amp; Runner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Each parallel task (graph × DW-family × run):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Train RF baseline (bagging, no weights)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Train XGBoost baseline (boosting, no weights)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Train experimental: DWRF or DW-GB with graph DPW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Compute metrics on inverse-scaled y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Return metrics, timings, and predictions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Aggregation: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Keys: {graph}_{bagging|boosting}_{rf|xgb|dwrf}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Predictions averaged on primary graph for RF, XGBoost, experimental (label DWRF in plots)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RF_baseline feature frequencies always collected for feature-selection figure</w:t>
      </w:r>
    </w:p>
    <w:p>
      <w:pPr>
        <w:pStyle w:val="Heading1"/>
      </w:pPr>
      <w:r>
        <w:t>10.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49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249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Full test set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Physical units after inverse scaling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RMSE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Full test set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Physical units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R²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Full test set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Physical units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MAPE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|y| &gt; mape_threshold only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Percent; fallback to full-set MAPE if floor excludes all points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Pct_Above_Min_Y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Diagnostic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 w:val="0"/>
                <w:sz w:val="18"/>
              </w:rPr>
              <w:t>Share of points kept for MAPE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Critical: mape_threshold must be in physical target units. On StandardScaler y, inverse transform is mandatory before MAPE (implemented in runner via _inverse_y).</w:t>
      </w:r>
    </w:p>
    <w:p>
      <w:pPr>
        <w:pStyle w:val="Heading1"/>
      </w:pPr>
      <w:r>
        <w:t>11. Statistical Testing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Paired Wilcoxon signed-rank across runs (safe wrapper for ties)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Rank-biserial correlation as effect size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Tests: experimental vs RF; experimental vs XGBoost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Dashboard significance panel shows only p &lt; 0.05 and |r| ≥ 0.1</w:t>
      </w:r>
    </w:p>
    <w:p>
      <w:pPr>
        <w:pStyle w:val="Heading1"/>
      </w:pPr>
      <w:r>
        <w:t>12. Sensitivity Analysis</w:t>
      </w:r>
    </w:p>
    <w:p>
      <w:pPr>
        <w:pStyle w:val="Heading2"/>
      </w:pPr>
      <w:r>
        <w:t>12.1 λ-sensitivity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 each λ: re-fit Ridge DRW → recompute DPW (with intrinsic γ) → train experimental model → metrics. Seeds: random_seed_base + hash(λ).</w:t>
      </w:r>
    </w:p>
    <w:p>
      <w:pPr>
        <w:pStyle w:val="Heading2"/>
      </w:pPr>
      <w:r>
        <w:t>12.2 α-sensitivity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For each α: smooth DPW as (1−α)·w + α/p → train → metrics. Seeds: random_seed_base + 10000 + hash(α).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Fixed seeds make λ/α charts stable across full pipeline runs.</w:t>
      </w:r>
    </w:p>
    <w:p>
      <w:pPr>
        <w:pStyle w:val="Heading1"/>
      </w:pPr>
      <w:r>
        <w:t>13. Temporal Performance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When an Hour column is available, the runner trains three models for temporal scoring: RF baseline (bagging, no DPW), XGBoost baseline (boosting, no DPW), and the configured domain-weighted experimental model (DWRF or DW-GB) on the primary graph DPW. Predictions and targets are inverse-scaled to physical units before metrics, matching the main evaluation.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13.1 Time-of-day buckets</w:t>
      </w:r>
    </w:p>
    <w:p>
      <w:r>
        <w:rPr>
          <w:rFonts w:ascii="Calibri" w:hAnsi="Calibri" w:eastAsia="Calibri"/>
          <w:b w:val="0"/>
          <w:sz w:val="22"/>
        </w:rPr>
        <w:t>Configured buckets (default: morning [6,11), noon [11,13), afternoon [14,18)) each produce MAE, RMSE, MAPE, and R² for rf, xgb, and dwrf. XGBoost is scored on the same hour mask as RF and the experimental model — it is not a copy of the overall test-set MAE repeated across buckets.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13.2 Hour-by-hour profile</w:t>
      </w:r>
    </w:p>
    <w:p>
      <w:r>
        <w:rPr>
          <w:rFonts w:ascii="Calibri" w:hAnsi="Calibri" w:eastAsia="Calibri"/>
          <w:b w:val="0"/>
          <w:sz w:val="22"/>
        </w:rPr>
        <w:t>For every hour present in the test set (typically 0–23), the same three models are scored. The hourly chart is a line plot of MAE (or accuracy) versus hour for RF, XGBoost, and the experimental model.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13.3 Temporal improvement</w:t>
      </w:r>
    </w:p>
    <w:p>
      <w:r>
        <w:rPr>
          <w:rFonts w:ascii="Calibri" w:hAnsi="Calibri" w:eastAsia="Calibri"/>
          <w:b w:val="0"/>
          <w:sz w:val="22"/>
        </w:rPr>
        <w:t>Improvement by time of day is MAE-based and direction-aware for error metrics: (baseline − experimental) / |baseline| × 100. When XGBoost bucket metrics exist, the chart shows two series: improvement versus RF and improvement versus XGBoost. Positive values mean the experimental model is better.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13.4 Figures</w:t>
      </w:r>
    </w:p>
    <w:p>
      <w:r>
        <w:rPr>
          <w:rFonts w:ascii="Calibri" w:hAnsi="Calibri" w:eastAsia="Calibri"/>
          <w:b w:val="0"/>
          <w:sz w:val="22"/>
        </w:rPr>
        <w:t>08_temporal_time_of_day.svg — grouped bars RF / XGBoost / experimental per bucket. 08_temporal_hourly.svg — hourly lines for all three models. 08_temporal_improvement.svg — experimental improvement vs RF and vs XGBoost. The performance dashboard temporal panel uses the same per-bucket metrics, including XGBoost when present.</w:t>
      </w:r>
    </w:p>
    <w:p>
      <w:pPr>
        <w:pStyle w:val="Heading1"/>
      </w:pPr>
      <w:r>
        <w:t>14. Visualization Module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DWRFVisualizer generates SVG figures. Colours and series labels are config-driven.</w:t>
      </w:r>
    </w:p>
    <w:p>
      <w:pPr>
        <w:pStyle w:val="Heading2"/>
      </w:pPr>
      <w:r>
        <w:t>14.1 Key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Figure</w:t>
            </w:r>
          </w:p>
        </w:tc>
        <w:tc>
          <w:tcPr>
            <w:tcW w:type="dxa" w:w="4873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Metrics comparison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RF, experimental, XGBoost on MAE/RMSE/MAPE/R²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Feature selection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RF_baseline + per-graph DPW experimental frequencies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Actual vs predicted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All three models; titles use aggregated metrics (match comparison chart)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Error summary table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Per-graph experimental metrics + Imp% vs RF + Imp% vs XGBoost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Performance dashboard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Metrics, direction-aware improvement, significant tests only, temporal panel with RF/XGB/experimental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λ / α sensitivity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Metric vs parameter (seed-stabilised)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Residuals / error density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Multi-model overlays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Multi-graph comparison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Per metric across graphs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Temporal (ToD / hourly / improvement)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RF, XGBoost, experimental per bucket and per hour; Imp% vs RF and vs XGBoost</w:t>
            </w:r>
          </w:p>
        </w:tc>
      </w:tr>
    </w:tbl>
    <w:p/>
    <w:p>
      <w:pPr>
        <w:pStyle w:val="Heading2"/>
      </w:pPr>
      <w:r>
        <w:t>14.2 Improvement sign convention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MAE, RMSE, MAPE (lower better): (baseline − experimental) / |baseline| × 100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R² (higher better): (experimental − baseline) / |baseline| × 100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Positive % means experimental is better</w:t>
      </w:r>
    </w:p>
    <w:p>
      <w:pPr>
        <w:pStyle w:val="Heading2"/>
      </w:pPr>
      <w:r>
        <w:t>14.3 Layout rules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Dashboard uses constrained_layout, title padding, legends outside axes, and annotated bar labels to avoid overlay on titles and series.</w:t>
      </w:r>
    </w:p>
    <w:p>
      <w:pPr>
        <w:pStyle w:val="Heading1"/>
      </w:pPr>
      <w:r>
        <w:t>15. Algorithm Specifications</w:t>
      </w:r>
    </w:p>
    <w:p>
      <w:pPr>
        <w:pStyle w:val="Heading2"/>
      </w:pPr>
      <w:r>
        <w:t>15.1 DPW-guided feature sampling (shared by DWRF and DW-GB)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Given probability vector p (DPW) and subset size m: draw m distinct feature indices with probability p without replacement. Fit base learner on those columns only.</w:t>
      </w:r>
    </w:p>
    <w:p>
      <w:pPr>
        <w:pStyle w:val="Heading2"/>
      </w:pPr>
      <w:r>
        <w:t>15.2 DWRF tree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Bootstrap rows; sample features as above; fit DecisionTreeRegressor/Classifier; average predictions across trees.</w:t>
      </w:r>
    </w:p>
    <w:p>
      <w:pPr>
        <w:pStyle w:val="Heading2"/>
      </w:pPr>
      <w:r>
        <w:t>15.3 DW-GB stage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Compute residual; optional row subsample; sample features as above; fit tree to residual; update additive model with learning rate ν.</w:t>
      </w:r>
    </w:p>
    <w:p>
      <w:pPr>
        <w:pStyle w:val="Heading1"/>
      </w:pPr>
      <w:r>
        <w:t>16. Testing &amp; Validation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Unit tests: loader, boosting, sensitivity, temporal, ONNX where applicable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Sanity: MAPE responds to mape_threshold on physical-scale y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Sanity: λ/α curves identical across two pipeline runs with same seed base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Sanity: AVP title metrics equal metrics comparison for same model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Sanity: feature-selection figure includes RF_baseline panel</w:t>
      </w:r>
    </w:p>
    <w:p>
      <w:pPr>
        <w:pStyle w:val="Heading1"/>
      </w:pPr>
      <w:r>
        <w:t>17. 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873"/>
            <w:shd w:fill="4472C4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Multi-graph expert DAGs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MultiGraphManager + config graphs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DRW via Ridge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ridge_estimator.py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DPW + intrinsic γ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domain_prior.py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DWRF bagging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bagging.py DomainWeightedRandomForest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DW-GB boosting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boosting.py DomainWeightedGradientBoosting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XGBoost baseline only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boosting.py DomainWeightedXGBoost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Always RF + XGB baselines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runner.py experiment matrix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MAPE near-zero floor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metrics.py + runner _inverse_y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Fixed sensitivity seeds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sensitivity.py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Config labels/colours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config + plots.py self.labels/self.colors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Error summary Imp columns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plots.plot_error_summary_table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Significance filter on dashboard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plots.plot_performance_dashboard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Temporal RF + XGBoost + experimental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 w:val="0"/>
                <w:sz w:val="18"/>
              </w:rPr>
              <w:t>temporal.py + runner temporal block + plots 08_*</w:t>
            </w:r>
          </w:p>
        </w:tc>
      </w:tr>
    </w:tbl>
    <w:p/>
    <w:p>
      <w:pPr>
        <w:pStyle w:val="Heading1"/>
      </w:pPr>
      <w:r>
        <w:t>18. Change Log (V4.0 → V4.1)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Introduced DomainWeightedGradientBoosting as true DPW-guided boosting experimental model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XGBoost restricted to baseline role (no domain-weighted XGBoost claim)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Experiment matrix always trains RF and XGBoost; experimental is DWRF or DW-GB from config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MAPE redefined as drop-near-zero-y on inverse-scaled targets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Intrinsic influence γ implemented in DPW propagation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λ-sensitivity performs full DRW+DPW re-estimation; seeds fixed for λ and α charts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Visualization: RF baseline feature selection; AVP/metric alignment; multi-graph error summary with Imp vs RF/XGB; dashboard layout and significance filtering; config-driven labels</w:t>
      </w:r>
    </w:p>
    <w:p>
      <w:pPr>
        <w:pStyle w:val="ListBullet"/>
        <w:ind w:left="425"/>
      </w:pPr>
      <w:r>
        <w:rPr>
          <w:rFonts w:ascii="Calibri" w:hAnsi="Calibri" w:eastAsia="Calibri"/>
          <w:b w:val="0"/>
          <w:sz w:val="22"/>
        </w:rPr>
        <w:t>Prediction aggregation: primary graph, physical units, consistent timing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Temporal module scores RF, XGBoost, and experimental on inverse-scaled y; time-of-day and hourly charts use true per-bucket / per-hour XGBoost metrics (not a repeated overall MAE).</w:t>
      </w:r>
    </w:p>
    <w:p/>
    <w:p>
      <w:r>
        <w:rPr>
          <w:rFonts w:ascii="Calibri" w:hAnsi="Calibri" w:eastAsia="Calibri"/>
          <w:b w:val="0"/>
          <w:color w:val="666666"/>
          <w:sz w:val="18"/>
        </w:rPr>
        <w:t>End of Software Design Specification — DWRF V4.1.1. This document matches the implementation state of runner, models, metrics, sensitivity, temporal analysis, and visualization modules.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