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INS-201 Developer Data Package Checklist</w:t>
      </w:r>
    </w:p>
    <w:bookmarkStart w:id="35" w:name="ins-201-developer-data-package-checklist"/>
    <w:p>
      <w:pPr>
        <w:pStyle w:val="Heading1"/>
      </w:pPr>
      <w:r>
        <w:t xml:space="preserve">INS-201: Developer Data Package Checklist</w:t>
      </w:r>
    </w:p>
    <w:p>
      <w:pPr>
        <w:pStyle w:val="FirstParagraph"/>
      </w:pPr>
      <w:r>
        <w:rPr>
          <w:bCs/>
          <w:b/>
        </w:rPr>
        <w:t xml:space="preserve">INSITE(TM) Development Impact Fee Financing Program</w:t>
      </w:r>
      <w:r>
        <w:t xml:space="preserve"> </w:t>
      </w:r>
      <w:r>
        <w:rPr>
          <w:bCs/>
          <w:b/>
        </w:rPr>
        <w:t xml:space="preserve">The complete submission required before an appraisal assignment is initiated.</w:t>
      </w:r>
    </w:p>
    <w:p>
      <w:pPr>
        <w:pStyle w:val="BodyText"/>
      </w:pPr>
      <w:r>
        <w:t xml:space="preserve">Program Administrator: HGF Management Company | July 2026 | Form version 1.0</w:t>
      </w:r>
    </w:p>
    <w:p>
      <w:r>
        <w:pict>
          <v:rect style="width:0;height:1.5pt" o:hralign="center" o:hrstd="t" o:hr="t"/>
        </w:pict>
      </w:r>
    </w:p>
    <w:bookmarkStart w:id="20" w:name="project-information-applicant-completes"/>
    <w:p>
      <w:pPr>
        <w:pStyle w:val="Heading2"/>
      </w:pPr>
      <w:r>
        <w:t xml:space="preserve">Project information (applicant completes)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Project name</w:t>
            </w:r>
          </w:p>
        </w:tc>
        <w:tc>
          <w:tcPr/>
          <w:p>
            <w:pPr>
              <w:pStyle w:val="Compact"/>
              <w:jc w:val="left"/>
            </w:pPr>
            <w:r>
              <w:t xml:space="preserve">______________________________</w:t>
            </w:r>
          </w:p>
        </w:tc>
      </w:tr>
      <w:tr>
        <w:tc>
          <w:tcPr/>
          <w:p>
            <w:pPr>
              <w:pStyle w:val="Compact"/>
              <w:jc w:val="left"/>
            </w:pPr>
            <w:r>
              <w:t xml:space="preserve">Jurisdiction (city / county)</w:t>
            </w:r>
          </w:p>
        </w:tc>
        <w:tc>
          <w:tcPr/>
          <w:p>
            <w:pPr>
              <w:pStyle w:val="Compact"/>
              <w:jc w:val="left"/>
            </w:pPr>
            <w:r>
              <w:t xml:space="preserve">______________________________</w:t>
            </w:r>
          </w:p>
        </w:tc>
      </w:tr>
      <w:tr>
        <w:tc>
          <w:tcPr/>
          <w:p>
            <w:pPr>
              <w:pStyle w:val="Compact"/>
              <w:jc w:val="left"/>
            </w:pPr>
            <w:r>
              <w:t xml:space="preserve">Number of lots / units</w:t>
            </w:r>
          </w:p>
        </w:tc>
        <w:tc>
          <w:tcPr/>
          <w:p>
            <w:pPr>
              <w:pStyle w:val="Compact"/>
              <w:jc w:val="left"/>
            </w:pPr>
            <w:r>
              <w:t xml:space="preserve">______________________________</w:t>
            </w:r>
          </w:p>
        </w:tc>
      </w:tr>
      <w:tr>
        <w:tc>
          <w:tcPr/>
          <w:p>
            <w:pPr>
              <w:pStyle w:val="Compact"/>
              <w:jc w:val="left"/>
            </w:pPr>
            <w:r>
              <w:t xml:space="preserve">Assessor’s Parcel Numbers (count)</w:t>
            </w:r>
          </w:p>
        </w:tc>
        <w:tc>
          <w:tcPr/>
          <w:p>
            <w:pPr>
              <w:pStyle w:val="Compact"/>
              <w:jc w:val="left"/>
            </w:pPr>
            <w:r>
              <w:t xml:space="preserve">______________________________</w:t>
            </w:r>
          </w:p>
        </w:tc>
      </w:tr>
      <w:tr>
        <w:tc>
          <w:tcPr/>
          <w:p>
            <w:pPr>
              <w:pStyle w:val="Compact"/>
              <w:jc w:val="left"/>
            </w:pPr>
            <w:r>
              <w:t xml:space="preserve">Developer / property owner</w:t>
            </w:r>
          </w:p>
        </w:tc>
        <w:tc>
          <w:tcPr/>
          <w:p>
            <w:pPr>
              <w:pStyle w:val="Compact"/>
              <w:jc w:val="left"/>
            </w:pPr>
            <w:r>
              <w:t xml:space="preserve">______________________________</w:t>
            </w:r>
          </w:p>
        </w:tc>
      </w:tr>
      <w:tr>
        <w:tc>
          <w:tcPr/>
          <w:p>
            <w:pPr>
              <w:pStyle w:val="Compact"/>
              <w:jc w:val="left"/>
            </w:pPr>
            <w:r>
              <w:t xml:space="preserve">Contact name, phone, email</w:t>
            </w:r>
          </w:p>
        </w:tc>
        <w:tc>
          <w:tcPr/>
          <w:p>
            <w:pPr>
              <w:pStyle w:val="Compact"/>
              <w:jc w:val="left"/>
            </w:pPr>
            <w:r>
              <w:t xml:space="preserve">______________________________</w:t>
            </w:r>
          </w:p>
        </w:tc>
      </w:tr>
      <w:tr>
        <w:tc>
          <w:tcPr/>
          <w:p>
            <w:pPr>
              <w:pStyle w:val="Compact"/>
              <w:jc w:val="left"/>
            </w:pPr>
            <w:r>
              <w:t xml:space="preserve">Date submitted</w:t>
            </w:r>
          </w:p>
        </w:tc>
        <w:tc>
          <w:tcPr/>
          <w:p>
            <w:pPr>
              <w:pStyle w:val="Compact"/>
              <w:jc w:val="left"/>
            </w:pPr>
            <w:r>
              <w:t xml:space="preserve">______________________________</w:t>
            </w:r>
          </w:p>
        </w:tc>
      </w:tr>
    </w:tbl>
    <w:bookmarkEnd w:id="20"/>
    <w:bookmarkStart w:id="21" w:name="how-to-submit"/>
    <w:p>
      <w:pPr>
        <w:pStyle w:val="Heading2"/>
      </w:pPr>
      <w:r>
        <w:t xml:space="preserve">How to submit</w:t>
      </w:r>
    </w:p>
    <w:p>
      <w:pPr>
        <w:pStyle w:val="FirstParagraph"/>
      </w:pPr>
      <w:r>
        <w:t xml:space="preserve">Provide each document as a separate PDF named by its item number and the project name (example: E.1_Preliminary-Title-Report_Oakcrest.pdf). Submit the package complete; the Program Administrator confirms completeness before any appraisal assignment is issued, and incomplete packages are returned with the missing items identified. Any material change after submission must be disclosed promptly to the Program Administrator and the appraiser. Items marked</w:t>
      </w:r>
      <w:r>
        <w:t xml:space="preserve"> </w:t>
      </w:r>
      <w:r>
        <w:t xml:space="preserve">“</w:t>
      </w:r>
      <w:r>
        <w:t xml:space="preserve">if applicable</w:t>
      </w:r>
      <w:r>
        <w:t xml:space="preserve">”</w:t>
      </w:r>
      <w:r>
        <w:t xml:space="preserve"> </w:t>
      </w:r>
      <w:r>
        <w:t xml:space="preserve">or</w:t>
      </w:r>
      <w:r>
        <w:t xml:space="preserve"> </w:t>
      </w:r>
      <w:r>
        <w:t xml:space="preserve">“</w:t>
      </w:r>
      <w:r>
        <w:t xml:space="preserve">if available</w:t>
      </w:r>
      <w:r>
        <w:t xml:space="preserve">”</w:t>
      </w:r>
      <w:r>
        <w:t xml:space="preserve"> </w:t>
      </w:r>
      <w:r>
        <w:t xml:space="preserve">may be omitted with a brief note in the Comments column.</w:t>
      </w:r>
    </w:p>
    <w:bookmarkEnd w:id="21"/>
    <w:bookmarkStart w:id="22" w:name="eligibility-snapshot"/>
    <w:p>
      <w:pPr>
        <w:pStyle w:val="Heading2"/>
      </w:pPr>
      <w:r>
        <w:t xml:space="preserve">Eligibility snapshot</w:t>
      </w:r>
    </w:p>
    <w:p>
      <w:pPr>
        <w:pStyle w:val="FirstParagraph"/>
      </w:pPr>
      <w:r>
        <w:t xml:space="preserve">Residential subdivisions of 2 to 50 lots in participating California jurisdictions. Financing supports eligible development impact fees and public improvement obligations. Program underwriting requires appraised value of at least four times the proposed financing. Minimum financing size is determined during feasibility screening. School fees are excluded from program financing at launch; the school fee schedule is still collected below because it is part of the total tax-burden analysis.</w:t>
      </w:r>
    </w:p>
    <w:bookmarkEnd w:id="22"/>
    <w:bookmarkStart w:id="23" w:name="why-each-section-exists"/>
    <w:p>
      <w:pPr>
        <w:pStyle w:val="Heading2"/>
      </w:pPr>
      <w:r>
        <w:t xml:space="preserve">Why each section exists</w:t>
      </w:r>
    </w:p>
    <w:p>
      <w:pPr>
        <w:pStyle w:val="FirstParagraph"/>
      </w:pPr>
      <w:r>
        <w:t xml:space="preserve">This package is the foundation of the appraisal (performed under the program’s appraisal manual, INS-101) and of underwriting. Sections E.1 through E.3 establish what the property is and what has been approved; E.4 and E.5 establish what it costs to finish and what the public charges are; E.6 and E.7 establish what could restrict development; E.8 and E.9 support the value analysis; E.10 is the developer’s certification.</w:t>
      </w:r>
    </w:p>
    <w:bookmarkEnd w:id="23"/>
    <w:bookmarkStart w:id="24" w:name="Xded7bf20de26a793b46d9e4205bd59c61a30427"/>
    <w:p>
      <w:pPr>
        <w:pStyle w:val="Heading2"/>
      </w:pPr>
      <w:r>
        <w:t xml:space="preserve">E.1 Property ownership and title information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Current preliminary title report</w:t>
            </w:r>
          </w:p>
        </w:tc>
        <w:tc>
          <w:tcPr/>
          <w:p>
            <w:pPr>
              <w:pStyle w:val="Compact"/>
              <w:jc w:val="left"/>
            </w:pPr>
            <w:r>
              <w:t xml:space="preserve">☐</w:t>
            </w:r>
          </w:p>
        </w:tc>
        <w:tc>
          <w:tcPr/>
          <w:p>
            <w:pPr>
              <w:pStyle w:val="Compact"/>
            </w:pPr>
          </w:p>
        </w:tc>
      </w:tr>
      <w:tr>
        <w:tc>
          <w:tcPr/>
          <w:p>
            <w:pPr>
              <w:pStyle w:val="Compact"/>
              <w:jc w:val="left"/>
            </w:pPr>
            <w:r>
              <w:t xml:space="preserve">Vesting information</w:t>
            </w:r>
          </w:p>
        </w:tc>
        <w:tc>
          <w:tcPr/>
          <w:p>
            <w:pPr>
              <w:pStyle w:val="Compact"/>
              <w:jc w:val="left"/>
            </w:pPr>
            <w:r>
              <w:t xml:space="preserve">☐</w:t>
            </w:r>
          </w:p>
        </w:tc>
        <w:tc>
          <w:tcPr/>
          <w:p>
            <w:pPr>
              <w:pStyle w:val="Compact"/>
            </w:pPr>
          </w:p>
        </w:tc>
      </w:tr>
      <w:tr>
        <w:tc>
          <w:tcPr/>
          <w:p>
            <w:pPr>
              <w:pStyle w:val="Compact"/>
              <w:jc w:val="left"/>
            </w:pPr>
            <w:r>
              <w:t xml:space="preserve">Assessor’s Parcel Number list</w:t>
            </w:r>
          </w:p>
        </w:tc>
        <w:tc>
          <w:tcPr/>
          <w:p>
            <w:pPr>
              <w:pStyle w:val="Compact"/>
              <w:jc w:val="left"/>
            </w:pPr>
            <w:r>
              <w:t xml:space="preserve">☐</w:t>
            </w:r>
          </w:p>
        </w:tc>
        <w:tc>
          <w:tcPr/>
          <w:p>
            <w:pPr>
              <w:pStyle w:val="Compact"/>
            </w:pPr>
          </w:p>
        </w:tc>
      </w:tr>
      <w:tr>
        <w:tc>
          <w:tcPr/>
          <w:p>
            <w:pPr>
              <w:pStyle w:val="Compact"/>
              <w:jc w:val="left"/>
            </w:pPr>
            <w:r>
              <w:t xml:space="preserve">Legal description</w:t>
            </w:r>
          </w:p>
        </w:tc>
        <w:tc>
          <w:tcPr/>
          <w:p>
            <w:pPr>
              <w:pStyle w:val="Compact"/>
              <w:jc w:val="left"/>
            </w:pPr>
            <w:r>
              <w:t xml:space="preserve">☐</w:t>
            </w:r>
          </w:p>
        </w:tc>
        <w:tc>
          <w:tcPr/>
          <w:p>
            <w:pPr>
              <w:pStyle w:val="Compact"/>
            </w:pPr>
          </w:p>
        </w:tc>
      </w:tr>
      <w:tr>
        <w:tc>
          <w:tcPr/>
          <w:p>
            <w:pPr>
              <w:pStyle w:val="Compact"/>
              <w:jc w:val="left"/>
            </w:pPr>
            <w:r>
              <w:t xml:space="preserve">Recorded easements</w:t>
            </w:r>
          </w:p>
        </w:tc>
        <w:tc>
          <w:tcPr/>
          <w:p>
            <w:pPr>
              <w:pStyle w:val="Compact"/>
              <w:jc w:val="left"/>
            </w:pPr>
            <w:r>
              <w:t xml:space="preserve">☐</w:t>
            </w:r>
          </w:p>
        </w:tc>
        <w:tc>
          <w:tcPr/>
          <w:p>
            <w:pPr>
              <w:pStyle w:val="Compact"/>
            </w:pPr>
          </w:p>
        </w:tc>
      </w:tr>
      <w:tr>
        <w:tc>
          <w:tcPr/>
          <w:p>
            <w:pPr>
              <w:pStyle w:val="Compact"/>
              <w:jc w:val="left"/>
            </w:pPr>
            <w:r>
              <w:t xml:space="preserve">Existing liens</w:t>
            </w:r>
          </w:p>
        </w:tc>
        <w:tc>
          <w:tcPr/>
          <w:p>
            <w:pPr>
              <w:pStyle w:val="Compact"/>
              <w:jc w:val="left"/>
            </w:pPr>
            <w:r>
              <w:t xml:space="preserve">☐</w:t>
            </w:r>
          </w:p>
        </w:tc>
        <w:tc>
          <w:tcPr/>
          <w:p>
            <w:pPr>
              <w:pStyle w:val="Compact"/>
            </w:pPr>
          </w:p>
        </w:tc>
      </w:tr>
      <w:tr>
        <w:tc>
          <w:tcPr/>
          <w:p>
            <w:pPr>
              <w:pStyle w:val="Compact"/>
              <w:jc w:val="left"/>
            </w:pPr>
            <w:r>
              <w:t xml:space="preserve">Existing assessments</w:t>
            </w:r>
          </w:p>
        </w:tc>
        <w:tc>
          <w:tcPr/>
          <w:p>
            <w:pPr>
              <w:pStyle w:val="Compact"/>
              <w:jc w:val="left"/>
            </w:pPr>
            <w:r>
              <w:t xml:space="preserve">☐</w:t>
            </w:r>
          </w:p>
        </w:tc>
        <w:tc>
          <w:tcPr/>
          <w:p>
            <w:pPr>
              <w:pStyle w:val="Compact"/>
            </w:pPr>
          </w:p>
        </w:tc>
      </w:tr>
      <w:tr>
        <w:tc>
          <w:tcPr/>
          <w:p>
            <w:pPr>
              <w:pStyle w:val="Compact"/>
              <w:jc w:val="left"/>
            </w:pPr>
            <w:r>
              <w:t xml:space="preserve">Existing community facilities districts</w:t>
            </w:r>
          </w:p>
        </w:tc>
        <w:tc>
          <w:tcPr/>
          <w:p>
            <w:pPr>
              <w:pStyle w:val="Compact"/>
              <w:jc w:val="left"/>
            </w:pPr>
            <w:r>
              <w:t xml:space="preserve">☐</w:t>
            </w:r>
          </w:p>
        </w:tc>
        <w:tc>
          <w:tcPr/>
          <w:p>
            <w:pPr>
              <w:pStyle w:val="Compact"/>
            </w:pPr>
          </w:p>
        </w:tc>
      </w:tr>
    </w:tbl>
    <w:bookmarkEnd w:id="24"/>
    <w:bookmarkStart w:id="25" w:name="Xf69950bb197bd90236801dad01ea800856222b2"/>
    <w:p>
      <w:pPr>
        <w:pStyle w:val="Heading2"/>
      </w:pPr>
      <w:r>
        <w:t xml:space="preserve">E.2 Subdivision and entitlement documents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Tentative map</w:t>
            </w:r>
          </w:p>
        </w:tc>
        <w:tc>
          <w:tcPr/>
          <w:p>
            <w:pPr>
              <w:pStyle w:val="Compact"/>
              <w:jc w:val="left"/>
            </w:pPr>
            <w:r>
              <w:t xml:space="preserve">☐</w:t>
            </w:r>
          </w:p>
        </w:tc>
        <w:tc>
          <w:tcPr/>
          <w:p>
            <w:pPr>
              <w:pStyle w:val="Compact"/>
            </w:pPr>
          </w:p>
        </w:tc>
      </w:tr>
      <w:tr>
        <w:tc>
          <w:tcPr/>
          <w:p>
            <w:pPr>
              <w:pStyle w:val="Compact"/>
              <w:jc w:val="left"/>
            </w:pPr>
            <w:r>
              <w:t xml:space="preserve">Final map</w:t>
            </w:r>
          </w:p>
        </w:tc>
        <w:tc>
          <w:tcPr/>
          <w:p>
            <w:pPr>
              <w:pStyle w:val="Compact"/>
              <w:jc w:val="left"/>
            </w:pPr>
            <w:r>
              <w:t xml:space="preserve">☐</w:t>
            </w:r>
          </w:p>
        </w:tc>
        <w:tc>
          <w:tcPr/>
          <w:p>
            <w:pPr>
              <w:pStyle w:val="Compact"/>
            </w:pPr>
          </w:p>
        </w:tc>
      </w:tr>
      <w:tr>
        <w:tc>
          <w:tcPr/>
          <w:p>
            <w:pPr>
              <w:pStyle w:val="Compact"/>
              <w:jc w:val="left"/>
            </w:pPr>
            <w:r>
              <w:t xml:space="preserve">Recorded subdivision map</w:t>
            </w:r>
          </w:p>
        </w:tc>
        <w:tc>
          <w:tcPr/>
          <w:p>
            <w:pPr>
              <w:pStyle w:val="Compact"/>
              <w:jc w:val="left"/>
            </w:pPr>
            <w:r>
              <w:t xml:space="preserve">☐</w:t>
            </w:r>
          </w:p>
        </w:tc>
        <w:tc>
          <w:tcPr/>
          <w:p>
            <w:pPr>
              <w:pStyle w:val="Compact"/>
            </w:pPr>
          </w:p>
        </w:tc>
      </w:tr>
      <w:tr>
        <w:tc>
          <w:tcPr/>
          <w:p>
            <w:pPr>
              <w:pStyle w:val="Compact"/>
              <w:jc w:val="left"/>
            </w:pPr>
            <w:r>
              <w:t xml:space="preserve">Parcel map</w:t>
            </w:r>
          </w:p>
        </w:tc>
        <w:tc>
          <w:tcPr/>
          <w:p>
            <w:pPr>
              <w:pStyle w:val="Compact"/>
              <w:jc w:val="left"/>
            </w:pPr>
            <w:r>
              <w:t xml:space="preserve">☐</w:t>
            </w:r>
          </w:p>
        </w:tc>
        <w:tc>
          <w:tcPr/>
          <w:p>
            <w:pPr>
              <w:pStyle w:val="Compact"/>
            </w:pPr>
          </w:p>
        </w:tc>
      </w:tr>
      <w:tr>
        <w:tc>
          <w:tcPr/>
          <w:p>
            <w:pPr>
              <w:pStyle w:val="Compact"/>
              <w:jc w:val="left"/>
            </w:pPr>
            <w:r>
              <w:t xml:space="preserve">Lot schedule</w:t>
            </w:r>
          </w:p>
        </w:tc>
        <w:tc>
          <w:tcPr/>
          <w:p>
            <w:pPr>
              <w:pStyle w:val="Compact"/>
              <w:jc w:val="left"/>
            </w:pPr>
            <w:r>
              <w:t xml:space="preserve">☐</w:t>
            </w:r>
          </w:p>
        </w:tc>
        <w:tc>
          <w:tcPr/>
          <w:p>
            <w:pPr>
              <w:pStyle w:val="Compact"/>
            </w:pPr>
          </w:p>
        </w:tc>
      </w:tr>
      <w:tr>
        <w:tc>
          <w:tcPr/>
          <w:p>
            <w:pPr>
              <w:pStyle w:val="Compact"/>
              <w:jc w:val="left"/>
            </w:pPr>
            <w:r>
              <w:t xml:space="preserve">Entitlement approvals</w:t>
            </w:r>
          </w:p>
        </w:tc>
        <w:tc>
          <w:tcPr/>
          <w:p>
            <w:pPr>
              <w:pStyle w:val="Compact"/>
              <w:jc w:val="left"/>
            </w:pPr>
            <w:r>
              <w:t xml:space="preserve">☐</w:t>
            </w:r>
          </w:p>
        </w:tc>
        <w:tc>
          <w:tcPr/>
          <w:p>
            <w:pPr>
              <w:pStyle w:val="Compact"/>
            </w:pPr>
          </w:p>
        </w:tc>
      </w:tr>
      <w:tr>
        <w:tc>
          <w:tcPr/>
          <w:p>
            <w:pPr>
              <w:pStyle w:val="Compact"/>
              <w:jc w:val="left"/>
            </w:pPr>
            <w:r>
              <w:t xml:space="preserve">Conditions of approval</w:t>
            </w:r>
          </w:p>
        </w:tc>
        <w:tc>
          <w:tcPr/>
          <w:p>
            <w:pPr>
              <w:pStyle w:val="Compact"/>
              <w:jc w:val="left"/>
            </w:pPr>
            <w:r>
              <w:t xml:space="preserve">☐</w:t>
            </w:r>
          </w:p>
        </w:tc>
        <w:tc>
          <w:tcPr/>
          <w:p>
            <w:pPr>
              <w:pStyle w:val="Compact"/>
            </w:pPr>
          </w:p>
        </w:tc>
      </w:tr>
    </w:tbl>
    <w:bookmarkEnd w:id="25"/>
    <w:bookmarkStart w:id="26" w:name="e.3-engineering-and-improvement-plans"/>
    <w:p>
      <w:pPr>
        <w:pStyle w:val="Heading2"/>
      </w:pPr>
      <w:r>
        <w:t xml:space="preserve">E.3 Engineering and improvement plans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Site plan</w:t>
            </w:r>
          </w:p>
        </w:tc>
        <w:tc>
          <w:tcPr/>
          <w:p>
            <w:pPr>
              <w:pStyle w:val="Compact"/>
              <w:jc w:val="left"/>
            </w:pPr>
            <w:r>
              <w:t xml:space="preserve">☐</w:t>
            </w:r>
          </w:p>
        </w:tc>
        <w:tc>
          <w:tcPr/>
          <w:p>
            <w:pPr>
              <w:pStyle w:val="Compact"/>
            </w:pPr>
          </w:p>
        </w:tc>
      </w:tr>
      <w:tr>
        <w:tc>
          <w:tcPr/>
          <w:p>
            <w:pPr>
              <w:pStyle w:val="Compact"/>
              <w:jc w:val="left"/>
            </w:pPr>
            <w:r>
              <w:t xml:space="preserve">Grading plan</w:t>
            </w:r>
          </w:p>
        </w:tc>
        <w:tc>
          <w:tcPr/>
          <w:p>
            <w:pPr>
              <w:pStyle w:val="Compact"/>
              <w:jc w:val="left"/>
            </w:pPr>
            <w:r>
              <w:t xml:space="preserve">☐</w:t>
            </w:r>
          </w:p>
        </w:tc>
        <w:tc>
          <w:tcPr/>
          <w:p>
            <w:pPr>
              <w:pStyle w:val="Compact"/>
            </w:pPr>
          </w:p>
        </w:tc>
      </w:tr>
      <w:tr>
        <w:tc>
          <w:tcPr/>
          <w:p>
            <w:pPr>
              <w:pStyle w:val="Compact"/>
              <w:jc w:val="left"/>
            </w:pPr>
            <w:r>
              <w:t xml:space="preserve">Utility plan</w:t>
            </w:r>
          </w:p>
        </w:tc>
        <w:tc>
          <w:tcPr/>
          <w:p>
            <w:pPr>
              <w:pStyle w:val="Compact"/>
              <w:jc w:val="left"/>
            </w:pPr>
            <w:r>
              <w:t xml:space="preserve">☐</w:t>
            </w:r>
          </w:p>
        </w:tc>
        <w:tc>
          <w:tcPr/>
          <w:p>
            <w:pPr>
              <w:pStyle w:val="Compact"/>
            </w:pPr>
          </w:p>
        </w:tc>
      </w:tr>
      <w:tr>
        <w:tc>
          <w:tcPr/>
          <w:p>
            <w:pPr>
              <w:pStyle w:val="Compact"/>
              <w:jc w:val="left"/>
            </w:pPr>
            <w:r>
              <w:t xml:space="preserve">Improvement plans</w:t>
            </w:r>
          </w:p>
        </w:tc>
        <w:tc>
          <w:tcPr/>
          <w:p>
            <w:pPr>
              <w:pStyle w:val="Compact"/>
              <w:jc w:val="left"/>
            </w:pPr>
            <w:r>
              <w:t xml:space="preserve">☐</w:t>
            </w:r>
          </w:p>
        </w:tc>
        <w:tc>
          <w:tcPr/>
          <w:p>
            <w:pPr>
              <w:pStyle w:val="Compact"/>
            </w:pPr>
          </w:p>
        </w:tc>
      </w:tr>
      <w:tr>
        <w:tc>
          <w:tcPr/>
          <w:p>
            <w:pPr>
              <w:pStyle w:val="Compact"/>
              <w:jc w:val="left"/>
            </w:pPr>
            <w:r>
              <w:t xml:space="preserve">Storm drain plan</w:t>
            </w:r>
          </w:p>
        </w:tc>
        <w:tc>
          <w:tcPr/>
          <w:p>
            <w:pPr>
              <w:pStyle w:val="Compact"/>
              <w:jc w:val="left"/>
            </w:pPr>
            <w:r>
              <w:t xml:space="preserve">☐</w:t>
            </w:r>
          </w:p>
        </w:tc>
        <w:tc>
          <w:tcPr/>
          <w:p>
            <w:pPr>
              <w:pStyle w:val="Compact"/>
            </w:pPr>
          </w:p>
        </w:tc>
      </w:tr>
      <w:tr>
        <w:tc>
          <w:tcPr/>
          <w:p>
            <w:pPr>
              <w:pStyle w:val="Compact"/>
              <w:jc w:val="left"/>
            </w:pPr>
            <w:r>
              <w:t xml:space="preserve">Water plan</w:t>
            </w:r>
          </w:p>
        </w:tc>
        <w:tc>
          <w:tcPr/>
          <w:p>
            <w:pPr>
              <w:pStyle w:val="Compact"/>
              <w:jc w:val="left"/>
            </w:pPr>
            <w:r>
              <w:t xml:space="preserve">☐</w:t>
            </w:r>
          </w:p>
        </w:tc>
        <w:tc>
          <w:tcPr/>
          <w:p>
            <w:pPr>
              <w:pStyle w:val="Compact"/>
            </w:pPr>
          </w:p>
        </w:tc>
      </w:tr>
      <w:tr>
        <w:tc>
          <w:tcPr/>
          <w:p>
            <w:pPr>
              <w:pStyle w:val="Compact"/>
              <w:jc w:val="left"/>
            </w:pPr>
            <w:r>
              <w:t xml:space="preserve">Sewer plan</w:t>
            </w:r>
          </w:p>
        </w:tc>
        <w:tc>
          <w:tcPr/>
          <w:p>
            <w:pPr>
              <w:pStyle w:val="Compact"/>
              <w:jc w:val="left"/>
            </w:pPr>
            <w:r>
              <w:t xml:space="preserve">☐</w:t>
            </w:r>
          </w:p>
        </w:tc>
        <w:tc>
          <w:tcPr/>
          <w:p>
            <w:pPr>
              <w:pStyle w:val="Compact"/>
            </w:pPr>
          </w:p>
        </w:tc>
      </w:tr>
      <w:tr>
        <w:tc>
          <w:tcPr/>
          <w:p>
            <w:pPr>
              <w:pStyle w:val="Compact"/>
              <w:jc w:val="left"/>
            </w:pPr>
            <w:r>
              <w:t xml:space="preserve">Street improvement plans</w:t>
            </w:r>
          </w:p>
        </w:tc>
        <w:tc>
          <w:tcPr/>
          <w:p>
            <w:pPr>
              <w:pStyle w:val="Compact"/>
              <w:jc w:val="left"/>
            </w:pPr>
            <w:r>
              <w:t xml:space="preserve">☐</w:t>
            </w:r>
          </w:p>
        </w:tc>
        <w:tc>
          <w:tcPr/>
          <w:p>
            <w:pPr>
              <w:pStyle w:val="Compact"/>
            </w:pPr>
          </w:p>
        </w:tc>
      </w:tr>
    </w:tbl>
    <w:bookmarkEnd w:id="26"/>
    <w:bookmarkStart w:id="27" w:name="e.4-development-cost-information"/>
    <w:p>
      <w:pPr>
        <w:pStyle w:val="Heading2"/>
      </w:pPr>
      <w:r>
        <w:t xml:space="preserve">E.4 Development cost information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Development budget</w:t>
            </w:r>
          </w:p>
        </w:tc>
        <w:tc>
          <w:tcPr/>
          <w:p>
            <w:pPr>
              <w:pStyle w:val="Compact"/>
              <w:jc w:val="left"/>
            </w:pPr>
            <w:r>
              <w:t xml:space="preserve">☐</w:t>
            </w:r>
          </w:p>
        </w:tc>
        <w:tc>
          <w:tcPr/>
          <w:p>
            <w:pPr>
              <w:pStyle w:val="Compact"/>
            </w:pPr>
          </w:p>
        </w:tc>
      </w:tr>
      <w:tr>
        <w:tc>
          <w:tcPr/>
          <w:p>
            <w:pPr>
              <w:pStyle w:val="Compact"/>
              <w:jc w:val="left"/>
            </w:pPr>
            <w:r>
              <w:t xml:space="preserve">Engineer’s cost estimate</w:t>
            </w:r>
          </w:p>
        </w:tc>
        <w:tc>
          <w:tcPr/>
          <w:p>
            <w:pPr>
              <w:pStyle w:val="Compact"/>
              <w:jc w:val="left"/>
            </w:pPr>
            <w:r>
              <w:t xml:space="preserve">☐</w:t>
            </w:r>
          </w:p>
        </w:tc>
        <w:tc>
          <w:tcPr/>
          <w:p>
            <w:pPr>
              <w:pStyle w:val="Compact"/>
            </w:pPr>
          </w:p>
        </w:tc>
      </w:tr>
      <w:tr>
        <w:tc>
          <w:tcPr/>
          <w:p>
            <w:pPr>
              <w:pStyle w:val="Compact"/>
              <w:jc w:val="left"/>
            </w:pPr>
            <w:r>
              <w:t xml:space="preserve">Public improvement cost estimate</w:t>
            </w:r>
          </w:p>
        </w:tc>
        <w:tc>
          <w:tcPr/>
          <w:p>
            <w:pPr>
              <w:pStyle w:val="Compact"/>
              <w:jc w:val="left"/>
            </w:pPr>
            <w:r>
              <w:t xml:space="preserve">☐</w:t>
            </w:r>
          </w:p>
        </w:tc>
        <w:tc>
          <w:tcPr/>
          <w:p>
            <w:pPr>
              <w:pStyle w:val="Compact"/>
            </w:pPr>
          </w:p>
        </w:tc>
      </w:tr>
      <w:tr>
        <w:tc>
          <w:tcPr/>
          <w:p>
            <w:pPr>
              <w:pStyle w:val="Compact"/>
              <w:jc w:val="left"/>
            </w:pPr>
            <w:r>
              <w:t xml:space="preserve">Remaining development costs</w:t>
            </w:r>
          </w:p>
        </w:tc>
        <w:tc>
          <w:tcPr/>
          <w:p>
            <w:pPr>
              <w:pStyle w:val="Compact"/>
              <w:jc w:val="left"/>
            </w:pPr>
            <w:r>
              <w:t xml:space="preserve">☐</w:t>
            </w:r>
          </w:p>
        </w:tc>
        <w:tc>
          <w:tcPr/>
          <w:p>
            <w:pPr>
              <w:pStyle w:val="Compact"/>
            </w:pPr>
          </w:p>
        </w:tc>
      </w:tr>
    </w:tbl>
    <w:bookmarkEnd w:id="27"/>
    <w:bookmarkStart w:id="28" w:name="e.5-public-fee-information"/>
    <w:p>
      <w:pPr>
        <w:pStyle w:val="Heading2"/>
      </w:pPr>
      <w:r>
        <w:t xml:space="preserve">E.5 Public fee information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Development impact fee schedule</w:t>
            </w:r>
          </w:p>
        </w:tc>
        <w:tc>
          <w:tcPr/>
          <w:p>
            <w:pPr>
              <w:pStyle w:val="Compact"/>
              <w:jc w:val="left"/>
            </w:pPr>
            <w:r>
              <w:t xml:space="preserve">☐</w:t>
            </w:r>
          </w:p>
        </w:tc>
        <w:tc>
          <w:tcPr/>
          <w:p>
            <w:pPr>
              <w:pStyle w:val="Compact"/>
            </w:pPr>
          </w:p>
        </w:tc>
      </w:tr>
      <w:tr>
        <w:tc>
          <w:tcPr/>
          <w:p>
            <w:pPr>
              <w:pStyle w:val="Compact"/>
              <w:jc w:val="left"/>
            </w:pPr>
            <w:r>
              <w:t xml:space="preserve">School fee schedule (collected for burden analysis; school fees are not financed at launch)</w:t>
            </w:r>
          </w:p>
        </w:tc>
        <w:tc>
          <w:tcPr/>
          <w:p>
            <w:pPr>
              <w:pStyle w:val="Compact"/>
              <w:jc w:val="left"/>
            </w:pPr>
            <w:r>
              <w:t xml:space="preserve">☐</w:t>
            </w:r>
          </w:p>
        </w:tc>
        <w:tc>
          <w:tcPr/>
          <w:p>
            <w:pPr>
              <w:pStyle w:val="Compact"/>
            </w:pPr>
          </w:p>
        </w:tc>
      </w:tr>
      <w:tr>
        <w:tc>
          <w:tcPr/>
          <w:p>
            <w:pPr>
              <w:pStyle w:val="Compact"/>
              <w:jc w:val="left"/>
            </w:pPr>
            <w:r>
              <w:t xml:space="preserve">Utility connection fees</w:t>
            </w:r>
          </w:p>
        </w:tc>
        <w:tc>
          <w:tcPr/>
          <w:p>
            <w:pPr>
              <w:pStyle w:val="Compact"/>
              <w:jc w:val="left"/>
            </w:pPr>
            <w:r>
              <w:t xml:space="preserve">☐</w:t>
            </w:r>
          </w:p>
        </w:tc>
        <w:tc>
          <w:tcPr/>
          <w:p>
            <w:pPr>
              <w:pStyle w:val="Compact"/>
            </w:pPr>
          </w:p>
        </w:tc>
      </w:tr>
      <w:tr>
        <w:tc>
          <w:tcPr/>
          <w:p>
            <w:pPr>
              <w:pStyle w:val="Compact"/>
              <w:jc w:val="left"/>
            </w:pPr>
            <w:r>
              <w:t xml:space="preserve">Park fees</w:t>
            </w:r>
          </w:p>
        </w:tc>
        <w:tc>
          <w:tcPr/>
          <w:p>
            <w:pPr>
              <w:pStyle w:val="Compact"/>
              <w:jc w:val="left"/>
            </w:pPr>
            <w:r>
              <w:t xml:space="preserve">☐</w:t>
            </w:r>
          </w:p>
        </w:tc>
        <w:tc>
          <w:tcPr/>
          <w:p>
            <w:pPr>
              <w:pStyle w:val="Compact"/>
            </w:pPr>
          </w:p>
        </w:tc>
      </w:tr>
      <w:tr>
        <w:tc>
          <w:tcPr/>
          <w:p>
            <w:pPr>
              <w:pStyle w:val="Compact"/>
              <w:jc w:val="left"/>
            </w:pPr>
            <w:r>
              <w:t xml:space="preserve">Traffic impact fees</w:t>
            </w:r>
          </w:p>
        </w:tc>
        <w:tc>
          <w:tcPr/>
          <w:p>
            <w:pPr>
              <w:pStyle w:val="Compact"/>
              <w:jc w:val="left"/>
            </w:pPr>
            <w:r>
              <w:t xml:space="preserve">☐</w:t>
            </w:r>
          </w:p>
        </w:tc>
        <w:tc>
          <w:tcPr/>
          <w:p>
            <w:pPr>
              <w:pStyle w:val="Compact"/>
            </w:pPr>
          </w:p>
        </w:tc>
      </w:tr>
      <w:tr>
        <w:tc>
          <w:tcPr/>
          <w:p>
            <w:pPr>
              <w:pStyle w:val="Compact"/>
              <w:jc w:val="left"/>
            </w:pPr>
            <w:r>
              <w:t xml:space="preserve">Other public agency fees</w:t>
            </w:r>
          </w:p>
        </w:tc>
        <w:tc>
          <w:tcPr/>
          <w:p>
            <w:pPr>
              <w:pStyle w:val="Compact"/>
              <w:jc w:val="left"/>
            </w:pPr>
            <w:r>
              <w:t xml:space="preserve">☐</w:t>
            </w:r>
          </w:p>
        </w:tc>
        <w:tc>
          <w:tcPr/>
          <w:p>
            <w:pPr>
              <w:pStyle w:val="Compact"/>
            </w:pPr>
          </w:p>
        </w:tc>
      </w:tr>
    </w:tbl>
    <w:bookmarkEnd w:id="28"/>
    <w:bookmarkStart w:id="29" w:name="e.6-planning-and-zoning-information"/>
    <w:p>
      <w:pPr>
        <w:pStyle w:val="Heading2"/>
      </w:pPr>
      <w:r>
        <w:t xml:space="preserve">E.6 Planning and zoning information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General plan designation</w:t>
            </w:r>
          </w:p>
        </w:tc>
        <w:tc>
          <w:tcPr/>
          <w:p>
            <w:pPr>
              <w:pStyle w:val="Compact"/>
              <w:jc w:val="left"/>
            </w:pPr>
            <w:r>
              <w:t xml:space="preserve">☐</w:t>
            </w:r>
          </w:p>
        </w:tc>
        <w:tc>
          <w:tcPr/>
          <w:p>
            <w:pPr>
              <w:pStyle w:val="Compact"/>
            </w:pPr>
          </w:p>
        </w:tc>
      </w:tr>
      <w:tr>
        <w:tc>
          <w:tcPr/>
          <w:p>
            <w:pPr>
              <w:pStyle w:val="Compact"/>
              <w:jc w:val="left"/>
            </w:pPr>
            <w:r>
              <w:t xml:space="preserve">Zoning verification</w:t>
            </w:r>
          </w:p>
        </w:tc>
        <w:tc>
          <w:tcPr/>
          <w:p>
            <w:pPr>
              <w:pStyle w:val="Compact"/>
              <w:jc w:val="left"/>
            </w:pPr>
            <w:r>
              <w:t xml:space="preserve">☐</w:t>
            </w:r>
          </w:p>
        </w:tc>
        <w:tc>
          <w:tcPr/>
          <w:p>
            <w:pPr>
              <w:pStyle w:val="Compact"/>
            </w:pPr>
          </w:p>
        </w:tc>
      </w:tr>
      <w:tr>
        <w:tc>
          <w:tcPr/>
          <w:p>
            <w:pPr>
              <w:pStyle w:val="Compact"/>
              <w:jc w:val="left"/>
            </w:pPr>
            <w:r>
              <w:t xml:space="preserve">Planning approvals</w:t>
            </w:r>
          </w:p>
        </w:tc>
        <w:tc>
          <w:tcPr/>
          <w:p>
            <w:pPr>
              <w:pStyle w:val="Compact"/>
              <w:jc w:val="left"/>
            </w:pPr>
            <w:r>
              <w:t xml:space="preserve">☐</w:t>
            </w:r>
          </w:p>
        </w:tc>
        <w:tc>
          <w:tcPr/>
          <w:p>
            <w:pPr>
              <w:pStyle w:val="Compact"/>
            </w:pPr>
          </w:p>
        </w:tc>
      </w:tr>
      <w:tr>
        <w:tc>
          <w:tcPr/>
          <w:p>
            <w:pPr>
              <w:pStyle w:val="Compact"/>
              <w:jc w:val="left"/>
            </w:pPr>
            <w:r>
              <w:t xml:space="preserve">Development agreement (if applicable)</w:t>
            </w:r>
          </w:p>
        </w:tc>
        <w:tc>
          <w:tcPr/>
          <w:p>
            <w:pPr>
              <w:pStyle w:val="Compact"/>
              <w:jc w:val="left"/>
            </w:pPr>
            <w:r>
              <w:t xml:space="preserve">☐</w:t>
            </w:r>
          </w:p>
        </w:tc>
        <w:tc>
          <w:tcPr/>
          <w:p>
            <w:pPr>
              <w:pStyle w:val="Compact"/>
            </w:pPr>
          </w:p>
        </w:tc>
      </w:tr>
    </w:tbl>
    <w:bookmarkEnd w:id="29"/>
    <w:bookmarkStart w:id="30" w:name="e.7-environmental-and-technical-reports"/>
    <w:p>
      <w:pPr>
        <w:pStyle w:val="Heading2"/>
      </w:pPr>
      <w:r>
        <w:t xml:space="preserve">E.7 Environmental and technical reports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Phase I environmental site assessment</w:t>
            </w:r>
          </w:p>
        </w:tc>
        <w:tc>
          <w:tcPr/>
          <w:p>
            <w:pPr>
              <w:pStyle w:val="Compact"/>
              <w:jc w:val="left"/>
            </w:pPr>
            <w:r>
              <w:t xml:space="preserve">☐</w:t>
            </w:r>
          </w:p>
        </w:tc>
        <w:tc>
          <w:tcPr/>
          <w:p>
            <w:pPr>
              <w:pStyle w:val="Compact"/>
            </w:pPr>
          </w:p>
        </w:tc>
      </w:tr>
      <w:tr>
        <w:tc>
          <w:tcPr/>
          <w:p>
            <w:pPr>
              <w:pStyle w:val="Compact"/>
              <w:jc w:val="left"/>
            </w:pPr>
            <w:r>
              <w:t xml:space="preserve">Phase II environmental report (if applicable)</w:t>
            </w:r>
          </w:p>
        </w:tc>
        <w:tc>
          <w:tcPr/>
          <w:p>
            <w:pPr>
              <w:pStyle w:val="Compact"/>
              <w:jc w:val="left"/>
            </w:pPr>
            <w:r>
              <w:t xml:space="preserve">☐</w:t>
            </w:r>
          </w:p>
        </w:tc>
        <w:tc>
          <w:tcPr/>
          <w:p>
            <w:pPr>
              <w:pStyle w:val="Compact"/>
            </w:pPr>
          </w:p>
        </w:tc>
      </w:tr>
      <w:tr>
        <w:tc>
          <w:tcPr/>
          <w:p>
            <w:pPr>
              <w:pStyle w:val="Compact"/>
              <w:jc w:val="left"/>
            </w:pPr>
            <w:r>
              <w:t xml:space="preserve">Geotechnical report</w:t>
            </w:r>
          </w:p>
        </w:tc>
        <w:tc>
          <w:tcPr/>
          <w:p>
            <w:pPr>
              <w:pStyle w:val="Compact"/>
              <w:jc w:val="left"/>
            </w:pPr>
            <w:r>
              <w:t xml:space="preserve">☐</w:t>
            </w:r>
          </w:p>
        </w:tc>
        <w:tc>
          <w:tcPr/>
          <w:p>
            <w:pPr>
              <w:pStyle w:val="Compact"/>
            </w:pPr>
          </w:p>
        </w:tc>
      </w:tr>
      <w:tr>
        <w:tc>
          <w:tcPr/>
          <w:p>
            <w:pPr>
              <w:pStyle w:val="Compact"/>
              <w:jc w:val="left"/>
            </w:pPr>
            <w:r>
              <w:t xml:space="preserve">Soils report</w:t>
            </w:r>
          </w:p>
        </w:tc>
        <w:tc>
          <w:tcPr/>
          <w:p>
            <w:pPr>
              <w:pStyle w:val="Compact"/>
              <w:jc w:val="left"/>
            </w:pPr>
            <w:r>
              <w:t xml:space="preserve">☐</w:t>
            </w:r>
          </w:p>
        </w:tc>
        <w:tc>
          <w:tcPr/>
          <w:p>
            <w:pPr>
              <w:pStyle w:val="Compact"/>
            </w:pPr>
          </w:p>
        </w:tc>
      </w:tr>
      <w:tr>
        <w:tc>
          <w:tcPr/>
          <w:p>
            <w:pPr>
              <w:pStyle w:val="Compact"/>
              <w:jc w:val="left"/>
            </w:pPr>
            <w:r>
              <w:t xml:space="preserve">Drainage study</w:t>
            </w:r>
          </w:p>
        </w:tc>
        <w:tc>
          <w:tcPr/>
          <w:p>
            <w:pPr>
              <w:pStyle w:val="Compact"/>
              <w:jc w:val="left"/>
            </w:pPr>
            <w:r>
              <w:t xml:space="preserve">☐</w:t>
            </w:r>
          </w:p>
        </w:tc>
        <w:tc>
          <w:tcPr/>
          <w:p>
            <w:pPr>
              <w:pStyle w:val="Compact"/>
            </w:pPr>
          </w:p>
        </w:tc>
      </w:tr>
      <w:tr>
        <w:tc>
          <w:tcPr/>
          <w:p>
            <w:pPr>
              <w:pStyle w:val="Compact"/>
              <w:jc w:val="left"/>
            </w:pPr>
            <w:r>
              <w:t xml:space="preserve">Biological or cultural resource reports (if applicable)</w:t>
            </w:r>
          </w:p>
        </w:tc>
        <w:tc>
          <w:tcPr/>
          <w:p>
            <w:pPr>
              <w:pStyle w:val="Compact"/>
              <w:jc w:val="left"/>
            </w:pPr>
            <w:r>
              <w:t xml:space="preserve">☐</w:t>
            </w:r>
          </w:p>
        </w:tc>
        <w:tc>
          <w:tcPr/>
          <w:p>
            <w:pPr>
              <w:pStyle w:val="Compact"/>
            </w:pPr>
          </w:p>
        </w:tc>
      </w:tr>
    </w:tbl>
    <w:bookmarkEnd w:id="30"/>
    <w:bookmarkStart w:id="31" w:name="e.8-market-information-if-available"/>
    <w:p>
      <w:pPr>
        <w:pStyle w:val="Heading2"/>
      </w:pPr>
      <w:r>
        <w:t xml:space="preserve">E.8 Market information (if 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Existing sales data</w:t>
            </w:r>
          </w:p>
        </w:tc>
        <w:tc>
          <w:tcPr/>
          <w:p>
            <w:pPr>
              <w:pStyle w:val="Compact"/>
              <w:jc w:val="left"/>
            </w:pPr>
            <w:r>
              <w:t xml:space="preserve">☐</w:t>
            </w:r>
          </w:p>
        </w:tc>
        <w:tc>
          <w:tcPr/>
          <w:p>
            <w:pPr>
              <w:pStyle w:val="Compact"/>
            </w:pPr>
          </w:p>
        </w:tc>
      </w:tr>
      <w:tr>
        <w:tc>
          <w:tcPr/>
          <w:p>
            <w:pPr>
              <w:pStyle w:val="Compact"/>
              <w:jc w:val="left"/>
            </w:pPr>
            <w:r>
              <w:t xml:space="preserve">Builder sales information</w:t>
            </w:r>
          </w:p>
        </w:tc>
        <w:tc>
          <w:tcPr/>
          <w:p>
            <w:pPr>
              <w:pStyle w:val="Compact"/>
              <w:jc w:val="left"/>
            </w:pPr>
            <w:r>
              <w:t xml:space="preserve">☐</w:t>
            </w:r>
          </w:p>
        </w:tc>
        <w:tc>
          <w:tcPr/>
          <w:p>
            <w:pPr>
              <w:pStyle w:val="Compact"/>
            </w:pPr>
          </w:p>
        </w:tc>
      </w:tr>
      <w:tr>
        <w:tc>
          <w:tcPr/>
          <w:p>
            <w:pPr>
              <w:pStyle w:val="Compact"/>
              <w:jc w:val="left"/>
            </w:pPr>
            <w:r>
              <w:t xml:space="preserve">Marketing materials</w:t>
            </w:r>
          </w:p>
        </w:tc>
        <w:tc>
          <w:tcPr/>
          <w:p>
            <w:pPr>
              <w:pStyle w:val="Compact"/>
              <w:jc w:val="left"/>
            </w:pPr>
            <w:r>
              <w:t xml:space="preserve">☐</w:t>
            </w:r>
          </w:p>
        </w:tc>
        <w:tc>
          <w:tcPr/>
          <w:p>
            <w:pPr>
              <w:pStyle w:val="Compact"/>
            </w:pPr>
          </w:p>
        </w:tc>
      </w:tr>
      <w:tr>
        <w:tc>
          <w:tcPr/>
          <w:p>
            <w:pPr>
              <w:pStyle w:val="Compact"/>
              <w:jc w:val="left"/>
            </w:pPr>
            <w:r>
              <w:t xml:space="preserve">Absorption information</w:t>
            </w:r>
          </w:p>
        </w:tc>
        <w:tc>
          <w:tcPr/>
          <w:p>
            <w:pPr>
              <w:pStyle w:val="Compact"/>
              <w:jc w:val="left"/>
            </w:pPr>
            <w:r>
              <w:t xml:space="preserve">☐</w:t>
            </w:r>
          </w:p>
        </w:tc>
        <w:tc>
          <w:tcPr/>
          <w:p>
            <w:pPr>
              <w:pStyle w:val="Compact"/>
            </w:pPr>
          </w:p>
        </w:tc>
      </w:tr>
      <w:tr>
        <w:tc>
          <w:tcPr/>
          <w:p>
            <w:pPr>
              <w:pStyle w:val="Compact"/>
              <w:jc w:val="left"/>
            </w:pPr>
            <w:r>
              <w:t xml:space="preserve">Prior appraisals</w:t>
            </w:r>
          </w:p>
        </w:tc>
        <w:tc>
          <w:tcPr/>
          <w:p>
            <w:pPr>
              <w:pStyle w:val="Compact"/>
              <w:jc w:val="left"/>
            </w:pPr>
            <w:r>
              <w:t xml:space="preserve">☐</w:t>
            </w:r>
          </w:p>
        </w:tc>
        <w:tc>
          <w:tcPr/>
          <w:p>
            <w:pPr>
              <w:pStyle w:val="Compact"/>
            </w:pPr>
          </w:p>
        </w:tc>
      </w:tr>
      <w:tr>
        <w:tc>
          <w:tcPr/>
          <w:p>
            <w:pPr>
              <w:pStyle w:val="Compact"/>
              <w:jc w:val="left"/>
            </w:pPr>
            <w:r>
              <w:t xml:space="preserve">Broker opinion of value</w:t>
            </w:r>
          </w:p>
        </w:tc>
        <w:tc>
          <w:tcPr/>
          <w:p>
            <w:pPr>
              <w:pStyle w:val="Compact"/>
              <w:jc w:val="left"/>
            </w:pPr>
            <w:r>
              <w:t xml:space="preserve">☐</w:t>
            </w:r>
          </w:p>
        </w:tc>
        <w:tc>
          <w:tcPr/>
          <w:p>
            <w:pPr>
              <w:pStyle w:val="Compact"/>
            </w:pPr>
          </w:p>
        </w:tc>
      </w:tr>
    </w:tbl>
    <w:bookmarkEnd w:id="31"/>
    <w:bookmarkStart w:id="32" w:name="e.9-gis-and-mapping-information"/>
    <w:p>
      <w:pPr>
        <w:pStyle w:val="Heading2"/>
      </w:pPr>
      <w:r>
        <w:t xml:space="preserve">E.9 GIS and mapping information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document</w:t>
            </w:r>
          </w:p>
        </w:tc>
        <w:tc>
          <w:tcPr/>
          <w:p>
            <w:pPr>
              <w:pStyle w:val="Compact"/>
              <w:jc w:val="left"/>
            </w:pPr>
            <w:r>
              <w:t xml:space="preserve">Provided</w:t>
            </w:r>
          </w:p>
        </w:tc>
        <w:tc>
          <w:tcPr/>
          <w:p>
            <w:pPr>
              <w:pStyle w:val="Compact"/>
              <w:jc w:val="left"/>
            </w:pPr>
            <w:r>
              <w:t xml:space="preserve">Comments</w:t>
            </w:r>
          </w:p>
        </w:tc>
      </w:tr>
      <w:tr>
        <w:tc>
          <w:tcPr/>
          <w:p>
            <w:pPr>
              <w:pStyle w:val="Compact"/>
              <w:jc w:val="left"/>
            </w:pPr>
            <w:r>
              <w:t xml:space="preserve">Aerial photograph</w:t>
            </w:r>
          </w:p>
        </w:tc>
        <w:tc>
          <w:tcPr/>
          <w:p>
            <w:pPr>
              <w:pStyle w:val="Compact"/>
              <w:jc w:val="left"/>
            </w:pPr>
            <w:r>
              <w:t xml:space="preserve">☐</w:t>
            </w:r>
          </w:p>
        </w:tc>
        <w:tc>
          <w:tcPr/>
          <w:p>
            <w:pPr>
              <w:pStyle w:val="Compact"/>
            </w:pPr>
          </w:p>
        </w:tc>
      </w:tr>
      <w:tr>
        <w:tc>
          <w:tcPr/>
          <w:p>
            <w:pPr>
              <w:pStyle w:val="Compact"/>
              <w:jc w:val="left"/>
            </w:pPr>
            <w:r>
              <w:t xml:space="preserve">Assessor parcel map</w:t>
            </w:r>
          </w:p>
        </w:tc>
        <w:tc>
          <w:tcPr/>
          <w:p>
            <w:pPr>
              <w:pStyle w:val="Compact"/>
              <w:jc w:val="left"/>
            </w:pPr>
            <w:r>
              <w:t xml:space="preserve">☐</w:t>
            </w:r>
          </w:p>
        </w:tc>
        <w:tc>
          <w:tcPr/>
          <w:p>
            <w:pPr>
              <w:pStyle w:val="Compact"/>
            </w:pPr>
          </w:p>
        </w:tc>
      </w:tr>
      <w:tr>
        <w:tc>
          <w:tcPr/>
          <w:p>
            <w:pPr>
              <w:pStyle w:val="Compact"/>
              <w:jc w:val="left"/>
            </w:pPr>
            <w:r>
              <w:t xml:space="preserve">FEMA flood map</w:t>
            </w:r>
          </w:p>
        </w:tc>
        <w:tc>
          <w:tcPr/>
          <w:p>
            <w:pPr>
              <w:pStyle w:val="Compact"/>
              <w:jc w:val="left"/>
            </w:pPr>
            <w:r>
              <w:t xml:space="preserve">☐</w:t>
            </w:r>
          </w:p>
        </w:tc>
        <w:tc>
          <w:tcPr/>
          <w:p>
            <w:pPr>
              <w:pStyle w:val="Compact"/>
            </w:pPr>
          </w:p>
        </w:tc>
      </w:tr>
      <w:tr>
        <w:tc>
          <w:tcPr/>
          <w:p>
            <w:pPr>
              <w:pStyle w:val="Compact"/>
              <w:jc w:val="left"/>
            </w:pPr>
            <w:r>
              <w:t xml:space="preserve">Topographic map</w:t>
            </w:r>
          </w:p>
        </w:tc>
        <w:tc>
          <w:tcPr/>
          <w:p>
            <w:pPr>
              <w:pStyle w:val="Compact"/>
              <w:jc w:val="left"/>
            </w:pPr>
            <w:r>
              <w:t xml:space="preserve">☐</w:t>
            </w:r>
          </w:p>
        </w:tc>
        <w:tc>
          <w:tcPr/>
          <w:p>
            <w:pPr>
              <w:pStyle w:val="Compact"/>
            </w:pPr>
          </w:p>
        </w:tc>
      </w:tr>
      <w:tr>
        <w:tc>
          <w:tcPr/>
          <w:p>
            <w:pPr>
              <w:pStyle w:val="Compact"/>
              <w:jc w:val="left"/>
            </w:pPr>
            <w:r>
              <w:t xml:space="preserve">Utility map</w:t>
            </w:r>
          </w:p>
        </w:tc>
        <w:tc>
          <w:tcPr/>
          <w:p>
            <w:pPr>
              <w:pStyle w:val="Compact"/>
              <w:jc w:val="left"/>
            </w:pPr>
            <w:r>
              <w:t xml:space="preserve">☐</w:t>
            </w:r>
          </w:p>
        </w:tc>
        <w:tc>
          <w:tcPr/>
          <w:p>
            <w:pPr>
              <w:pStyle w:val="Compact"/>
            </w:pPr>
          </w:p>
        </w:tc>
      </w:tr>
      <w:tr>
        <w:tc>
          <w:tcPr/>
          <w:p>
            <w:pPr>
              <w:pStyle w:val="Compact"/>
              <w:jc w:val="left"/>
            </w:pPr>
            <w:r>
              <w:t xml:space="preserve">GIS shapefiles (if available)</w:t>
            </w:r>
          </w:p>
        </w:tc>
        <w:tc>
          <w:tcPr/>
          <w:p>
            <w:pPr>
              <w:pStyle w:val="Compact"/>
              <w:jc w:val="left"/>
            </w:pPr>
            <w:r>
              <w:t xml:space="preserve">☐</w:t>
            </w:r>
          </w:p>
        </w:tc>
        <w:tc>
          <w:tcPr/>
          <w:p>
            <w:pPr>
              <w:pStyle w:val="Compact"/>
            </w:pPr>
          </w:p>
        </w:tc>
      </w:tr>
    </w:tbl>
    <w:bookmarkEnd w:id="32"/>
    <w:bookmarkStart w:id="33" w:name="e.10-developer-certification"/>
    <w:p>
      <w:pPr>
        <w:pStyle w:val="Heading2"/>
      </w:pPr>
      <w:r>
        <w:t xml:space="preserve">E.10 Developer certification</w:t>
      </w:r>
    </w:p>
    <w:p>
      <w:pPr>
        <w:pStyle w:val="FirstParagraph"/>
      </w:pPr>
      <w:r>
        <w:t xml:space="preserve">The undersigned certifies that the information provided in this Developer Data Package is true and complete to the best of their knowledge, and that any material changes occurring after submission will be promptly disclosed to the Program Administrator and the appraiser.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Information</w:t>
            </w:r>
          </w:p>
        </w:tc>
      </w:tr>
      <w:tr>
        <w:tc>
          <w:tcPr/>
          <w:p>
            <w:pPr>
              <w:pStyle w:val="Compact"/>
              <w:jc w:val="left"/>
            </w:pPr>
            <w:r>
              <w:t xml:space="preserve">Developer / property owner</w:t>
            </w:r>
          </w:p>
        </w:tc>
        <w:tc>
          <w:tcPr/>
          <w:p>
            <w:pPr>
              <w:pStyle w:val="Compact"/>
              <w:jc w:val="left"/>
            </w:pPr>
            <w:r>
              <w:t xml:space="preserve">______________________________</w:t>
            </w:r>
          </w:p>
        </w:tc>
      </w:tr>
      <w:tr>
        <w:tc>
          <w:tcPr/>
          <w:p>
            <w:pPr>
              <w:pStyle w:val="Compact"/>
              <w:jc w:val="left"/>
            </w:pPr>
            <w:r>
              <w:t xml:space="preserve">Authorized representative</w:t>
            </w:r>
          </w:p>
        </w:tc>
        <w:tc>
          <w:tcPr/>
          <w:p>
            <w:pPr>
              <w:pStyle w:val="Compact"/>
              <w:jc w:val="left"/>
            </w:pPr>
            <w:r>
              <w:t xml:space="preserve">______________________________</w:t>
            </w:r>
          </w:p>
        </w:tc>
      </w:tr>
      <w:tr>
        <w:tc>
          <w:tcPr/>
          <w:p>
            <w:pPr>
              <w:pStyle w:val="Compact"/>
              <w:jc w:val="left"/>
            </w:pPr>
            <w:r>
              <w:t xml:space="preserve">Company</w:t>
            </w:r>
          </w:p>
        </w:tc>
        <w:tc>
          <w:tcPr/>
          <w:p>
            <w:pPr>
              <w:pStyle w:val="Compact"/>
              <w:jc w:val="left"/>
            </w:pPr>
            <w:r>
              <w:t xml:space="preserve">______________________________</w:t>
            </w:r>
          </w:p>
        </w:tc>
      </w:tr>
      <w:tr>
        <w:tc>
          <w:tcPr/>
          <w:p>
            <w:pPr>
              <w:pStyle w:val="Compact"/>
              <w:jc w:val="left"/>
            </w:pPr>
            <w:r>
              <w:t xml:space="preserve">Signature</w:t>
            </w:r>
          </w:p>
        </w:tc>
        <w:tc>
          <w:tcPr/>
          <w:p>
            <w:pPr>
              <w:pStyle w:val="Compact"/>
              <w:jc w:val="left"/>
            </w:pPr>
            <w:r>
              <w:t xml:space="preserve">______________________________</w:t>
            </w:r>
          </w:p>
        </w:tc>
      </w:tr>
      <w:tr>
        <w:tc>
          <w:tcPr/>
          <w:p>
            <w:pPr>
              <w:pStyle w:val="Compact"/>
              <w:jc w:val="left"/>
            </w:pPr>
            <w:r>
              <w:t xml:space="preserve">Date</w:t>
            </w:r>
          </w:p>
        </w:tc>
        <w:tc>
          <w:tcPr/>
          <w:p>
            <w:pPr>
              <w:pStyle w:val="Compact"/>
              <w:jc w:val="left"/>
            </w:pPr>
            <w:r>
              <w:t xml:space="preserve">______________________________</w:t>
            </w:r>
          </w:p>
        </w:tc>
      </w:tr>
    </w:tbl>
    <w:bookmarkEnd w:id="33"/>
    <w:bookmarkStart w:id="34" w:name="X9597ac5163e82cfd23c39f92e0d48c7b8830ed6"/>
    <w:p>
      <w:pPr>
        <w:pStyle w:val="Heading2"/>
      </w:pPr>
      <w:r>
        <w:t xml:space="preserve">Program Administrator use only: submission verification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Verification</w:t>
            </w:r>
          </w:p>
        </w:tc>
        <w:tc>
          <w:tcPr/>
          <w:p>
            <w:pPr>
              <w:pStyle w:val="Compact"/>
              <w:jc w:val="left"/>
            </w:pPr>
            <w:r>
              <w:t xml:space="preserve">Confirmed</w:t>
            </w:r>
          </w:p>
        </w:tc>
        <w:tc>
          <w:tcPr/>
          <w:p>
            <w:pPr>
              <w:pStyle w:val="Compact"/>
              <w:jc w:val="left"/>
            </w:pPr>
            <w:r>
              <w:t xml:space="preserve">Reviewer initials / date</w:t>
            </w:r>
          </w:p>
        </w:tc>
      </w:tr>
      <w:tr>
        <w:tc>
          <w:tcPr/>
          <w:p>
            <w:pPr>
              <w:pStyle w:val="Compact"/>
              <w:jc w:val="left"/>
            </w:pPr>
            <w:r>
              <w:t xml:space="preserve">Required title documents received</w:t>
            </w:r>
          </w:p>
        </w:tc>
        <w:tc>
          <w:tcPr/>
          <w:p>
            <w:pPr>
              <w:pStyle w:val="Compact"/>
              <w:jc w:val="left"/>
            </w:pPr>
            <w:r>
              <w:t xml:space="preserve">☐</w:t>
            </w:r>
          </w:p>
        </w:tc>
        <w:tc>
          <w:tcPr/>
          <w:p>
            <w:pPr>
              <w:pStyle w:val="Compact"/>
            </w:pPr>
          </w:p>
        </w:tc>
      </w:tr>
      <w:tr>
        <w:tc>
          <w:tcPr/>
          <w:p>
            <w:pPr>
              <w:pStyle w:val="Compact"/>
              <w:jc w:val="left"/>
            </w:pPr>
            <w:r>
              <w:t xml:space="preserve">Property ownership verified</w:t>
            </w:r>
          </w:p>
        </w:tc>
        <w:tc>
          <w:tcPr/>
          <w:p>
            <w:pPr>
              <w:pStyle w:val="Compact"/>
              <w:jc w:val="left"/>
            </w:pPr>
            <w:r>
              <w:t xml:space="preserve">☐</w:t>
            </w:r>
          </w:p>
        </w:tc>
        <w:tc>
          <w:tcPr/>
          <w:p>
            <w:pPr>
              <w:pStyle w:val="Compact"/>
            </w:pPr>
          </w:p>
        </w:tc>
      </w:tr>
      <w:tr>
        <w:tc>
          <w:tcPr/>
          <w:p>
            <w:pPr>
              <w:pStyle w:val="Compact"/>
              <w:jc w:val="left"/>
            </w:pPr>
            <w:r>
              <w:t xml:space="preserve">Entitlement documents complete</w:t>
            </w:r>
          </w:p>
        </w:tc>
        <w:tc>
          <w:tcPr/>
          <w:p>
            <w:pPr>
              <w:pStyle w:val="Compact"/>
              <w:jc w:val="left"/>
            </w:pPr>
            <w:r>
              <w:t xml:space="preserve">☐</w:t>
            </w:r>
          </w:p>
        </w:tc>
        <w:tc>
          <w:tcPr/>
          <w:p>
            <w:pPr>
              <w:pStyle w:val="Compact"/>
            </w:pPr>
          </w:p>
        </w:tc>
      </w:tr>
      <w:tr>
        <w:tc>
          <w:tcPr/>
          <w:p>
            <w:pPr>
              <w:pStyle w:val="Compact"/>
              <w:jc w:val="left"/>
            </w:pPr>
            <w:r>
              <w:t xml:space="preserve">Engineering plans provided</w:t>
            </w:r>
          </w:p>
        </w:tc>
        <w:tc>
          <w:tcPr/>
          <w:p>
            <w:pPr>
              <w:pStyle w:val="Compact"/>
              <w:jc w:val="left"/>
            </w:pPr>
            <w:r>
              <w:t xml:space="preserve">☐</w:t>
            </w:r>
          </w:p>
        </w:tc>
        <w:tc>
          <w:tcPr/>
          <w:p>
            <w:pPr>
              <w:pStyle w:val="Compact"/>
            </w:pPr>
          </w:p>
        </w:tc>
      </w:tr>
      <w:tr>
        <w:tc>
          <w:tcPr/>
          <w:p>
            <w:pPr>
              <w:pStyle w:val="Compact"/>
              <w:jc w:val="left"/>
            </w:pPr>
            <w:r>
              <w:t xml:space="preserve">Development budget submitted</w:t>
            </w:r>
          </w:p>
        </w:tc>
        <w:tc>
          <w:tcPr/>
          <w:p>
            <w:pPr>
              <w:pStyle w:val="Compact"/>
              <w:jc w:val="left"/>
            </w:pPr>
            <w:r>
              <w:t xml:space="preserve">☐</w:t>
            </w:r>
          </w:p>
        </w:tc>
        <w:tc>
          <w:tcPr/>
          <w:p>
            <w:pPr>
              <w:pStyle w:val="Compact"/>
            </w:pPr>
          </w:p>
        </w:tc>
      </w:tr>
      <w:tr>
        <w:tc>
          <w:tcPr/>
          <w:p>
            <w:pPr>
              <w:pStyle w:val="Compact"/>
              <w:jc w:val="left"/>
            </w:pPr>
            <w:r>
              <w:t xml:space="preserve">Public fee schedules received</w:t>
            </w:r>
          </w:p>
        </w:tc>
        <w:tc>
          <w:tcPr/>
          <w:p>
            <w:pPr>
              <w:pStyle w:val="Compact"/>
              <w:jc w:val="left"/>
            </w:pPr>
            <w:r>
              <w:t xml:space="preserve">☐</w:t>
            </w:r>
          </w:p>
        </w:tc>
        <w:tc>
          <w:tcPr/>
          <w:p>
            <w:pPr>
              <w:pStyle w:val="Compact"/>
            </w:pPr>
          </w:p>
        </w:tc>
      </w:tr>
      <w:tr>
        <w:tc>
          <w:tcPr/>
          <w:p>
            <w:pPr>
              <w:pStyle w:val="Compact"/>
              <w:jc w:val="left"/>
            </w:pPr>
            <w:r>
              <w:t xml:space="preserve">Environmental reports reviewed</w:t>
            </w:r>
          </w:p>
        </w:tc>
        <w:tc>
          <w:tcPr/>
          <w:p>
            <w:pPr>
              <w:pStyle w:val="Compact"/>
              <w:jc w:val="left"/>
            </w:pPr>
            <w:r>
              <w:t xml:space="preserve">☐</w:t>
            </w:r>
          </w:p>
        </w:tc>
        <w:tc>
          <w:tcPr/>
          <w:p>
            <w:pPr>
              <w:pStyle w:val="Compact"/>
            </w:pPr>
          </w:p>
        </w:tc>
      </w:tr>
      <w:tr>
        <w:tc>
          <w:tcPr/>
          <w:p>
            <w:pPr>
              <w:pStyle w:val="Compact"/>
              <w:jc w:val="left"/>
            </w:pPr>
            <w:r>
              <w:t xml:space="preserve">GIS and mapping information complete</w:t>
            </w:r>
          </w:p>
        </w:tc>
        <w:tc>
          <w:tcPr/>
          <w:p>
            <w:pPr>
              <w:pStyle w:val="Compact"/>
              <w:jc w:val="left"/>
            </w:pPr>
            <w:r>
              <w:t xml:space="preserve">☐</w:t>
            </w:r>
          </w:p>
        </w:tc>
        <w:tc>
          <w:tcPr/>
          <w:p>
            <w:pPr>
              <w:pStyle w:val="Compact"/>
            </w:pPr>
          </w:p>
        </w:tc>
      </w:tr>
      <w:tr>
        <w:tc>
          <w:tcPr/>
          <w:p>
            <w:pPr>
              <w:pStyle w:val="Compact"/>
              <w:jc w:val="left"/>
            </w:pPr>
            <w:r>
              <w:t xml:space="preserve">Developer certification executed</w:t>
            </w:r>
          </w:p>
        </w:tc>
        <w:tc>
          <w:tcPr/>
          <w:p>
            <w:pPr>
              <w:pStyle w:val="Compact"/>
              <w:jc w:val="left"/>
            </w:pPr>
            <w:r>
              <w:t xml:space="preserve">☐</w:t>
            </w:r>
          </w:p>
        </w:tc>
        <w:tc>
          <w:tcPr/>
          <w:p>
            <w:pPr>
              <w:pStyle w:val="Compact"/>
            </w:pPr>
          </w:p>
        </w:tc>
      </w:tr>
      <w:tr>
        <w:tc>
          <w:tcPr/>
          <w:p>
            <w:pPr>
              <w:pStyle w:val="Compact"/>
              <w:jc w:val="left"/>
            </w:pPr>
            <w:r>
              <w:t xml:space="preserve">Package complete; appraisal assignment authorized</w:t>
            </w:r>
          </w:p>
        </w:tc>
        <w:tc>
          <w:tcPr/>
          <w:p>
            <w:pPr>
              <w:pStyle w:val="Compact"/>
              <w:jc w:val="left"/>
            </w:pPr>
            <w:r>
              <w:t xml:space="preserve">☐</w:t>
            </w:r>
          </w:p>
        </w:tc>
        <w:tc>
          <w:tcPr/>
          <w:p>
            <w:pPr>
              <w:pStyle w:val="Compact"/>
            </w:pPr>
          </w:p>
        </w:tc>
      </w:tr>
    </w:tbl>
    <w:p>
      <w:pPr>
        <w:pStyle w:val="BodyText"/>
      </w:pPr>
      <w:r>
        <w:rPr>
          <w:iCs/>
          <w:i/>
        </w:rPr>
        <w:t xml:space="preserve">INSITE(TM) is a pre-launch program concept administered by HGF Management Company. This form is program documentation, not an offer of financing, legal advice, or investment advice. Program participation is subject to issuer approval and program underwriting.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INS-201 Developer Data Package Checklist</dc:title>
  <dc:creator/>
  <cp:keywords/>
  <dcterms:created xsi:type="dcterms:W3CDTF">2026-07-11T02:38:52Z</dcterms:created>
  <dcterms:modified xsi:type="dcterms:W3CDTF">2026-07-11T02:38:52Z</dcterms:modified>
</cp:coreProperties>
</file>

<file path=docProps/custom.xml><?xml version="1.0" encoding="utf-8"?>
<Properties xmlns="http://schemas.openxmlformats.org/officeDocument/2006/custom-properties" xmlns:vt="http://schemas.openxmlformats.org/officeDocument/2006/docPropsVTypes"/>
</file>