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5200"/>
        <w:gridCol w:w="6320"/>
      </w:tblGrid>
      <w:tr>
        <w:tc>
          <w:tcPr>
            <w:tcW w:type="dxa" w:w="5200"/>
            <w:tcBorders>
              <w:top w:val="none" w:color="FFFFFF" w:sz="0"/>
              <w:left w:val="none" w:color="FFFFFF" w:sz="0"/>
              <w:bottom w:val="single" w:color="FF8710" w:sz="24"/>
              <w:right w:val="none" w:color="FFFFFF" w:sz="0"/>
            </w:tcBorders>
            <w:shd w:fill="1A1A1A" w:color="auto" w:val="clear"/>
            <w:tcMar>
              <w:top w:type="dxa" w:w="70"/>
              <w:left w:type="dxa" w:w="140"/>
              <w:bottom w:type="dxa" w:w="70"/>
              <w:right w:type="dxa" w:w="140"/>
            </w:tcMar>
          </w:tcPr>
          <w:p>
            <w:pPr>
              <w:spacing w:after="0" w:before="0" w:line="250"/>
            </w:pPr>
            <w:r>
              <w:rPr>
                <w:rFonts w:ascii="Arial" w:cs="Arial" w:eastAsia="Arial" w:hAnsi="Arial"/>
                <w:b/>
                <w:bCs/>
                <w:color w:val="FF8710"/>
                <w:sz w:val="24"/>
                <w:szCs w:val="24"/>
              </w:rPr>
              <w:t xml:space="preserve">OCMEE</w:t>
            </w:r>
            <w:r>
              <w:rPr>
                <w:rFonts w:ascii="Arial" w:cs="Arial" w:eastAsia="Arial" w:hAnsi="Arial"/>
                <w:b/>
                <w:bCs/>
                <w:color w:val="FFFFFF"/>
                <w:sz w:val="24"/>
                <w:szCs w:val="24"/>
              </w:rPr>
              <w:t xml:space="preserve"> DESIGN</w:t>
            </w:r>
            <w:r>
              <w:rPr>
                <w:rFonts w:ascii="Arial" w:cs="Arial" w:eastAsia="Arial" w:hAnsi="Arial"/>
                <w:color w:val="BBBBBB"/>
                <w:sz w:val="14"/>
                <w:szCs w:val="14"/>
              </w:rPr>
              <w:t xml:space="preserve">   Empowering Engineering Designs</w:t>
            </w:r>
          </w:p>
        </w:tc>
        <w:tc>
          <w:tcPr>
            <w:tcW w:type="dxa" w:w="6320"/>
            <w:tcBorders>
              <w:top w:val="none" w:color="FFFFFF" w:sz="0"/>
              <w:left w:val="none" w:color="FFFFFF" w:sz="0"/>
              <w:bottom w:val="single" w:color="FF8710" w:sz="24"/>
              <w:right w:val="none" w:color="FFFFFF" w:sz="0"/>
            </w:tcBorders>
            <w:shd w:fill="1A1A1A" w:color="auto" w:val="clear"/>
            <w:tcMar>
              <w:top w:type="dxa" w:w="70"/>
              <w:left w:type="dxa" w:w="140"/>
              <w:bottom w:type="dxa" w:w="70"/>
              <w:right w:type="dxa" w:w="140"/>
            </w:tcMar>
          </w:tcPr>
          <w:p>
            <w:pPr>
              <w:spacing w:after="0" w:before="0" w:line="250"/>
              <w:jc w:val="right"/>
            </w:pPr>
            <w:r>
              <w:rPr>
                <w:rFonts w:ascii="Arial" w:cs="Arial" w:eastAsia="Arial" w:hAnsi="Arial"/>
                <w:color w:val="FFFFFF"/>
                <w:sz w:val="15"/>
                <w:szCs w:val="15"/>
              </w:rPr>
              <w:t xml:space="preserve">Referral intake  ·  prepared for Illumination Health + Home</w:t>
            </w:r>
          </w:p>
        </w:tc>
      </w:tr>
    </w:tbl>
    <w:p>
      <w:pPr>
        <w:spacing w:after="60" w:before="0" w:line="250"/>
      </w:pPr>
    </w:p>
    <w:p>
      <w:pPr>
        <w:spacing w:after="20" w:before="0" w:line="250"/>
      </w:pPr>
      <w:r>
        <w:rPr>
          <w:rFonts w:ascii="Georgia" w:cs="Georgia" w:eastAsia="Georgia" w:hAnsi="Georgia"/>
          <w:b/>
          <w:bCs/>
          <w:sz w:val="30"/>
          <w:szCs w:val="30"/>
        </w:rPr>
        <w:t xml:space="preserve">Referral packet F18</w:t>
      </w:r>
    </w:p>
    <w:p>
      <w:pPr>
        <w:spacing w:after="60" w:before="0" w:line="250"/>
      </w:pPr>
      <w:r>
        <w:rPr>
          <w:rFonts w:ascii="Arial" w:cs="Arial" w:eastAsia="Arial" w:hAnsi="Arial"/>
          <w:b/>
          <w:bCs/>
          <w:color w:val="1B5E3B"/>
          <w:sz w:val="15"/>
          <w:szCs w:val="15"/>
        </w:rPr>
        <w:t xml:space="preserve">FICTIONAL demo packet · 13 pages · invented patient, no real data</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300"/>
        <w:gridCol w:w="700"/>
        <w:gridCol w:w="4300"/>
        <w:gridCol w:w="220"/>
      </w:tblGrid>
      <w:tr>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p1</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Fax Cover Sheet</w:t>
            </w:r>
          </w:p>
        </w:tc>
        <w:tc>
          <w:tcPr>
            <w:tcW w:type="dxa" w:w="1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p8</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Progress Note</w:t>
            </w:r>
          </w:p>
        </w:tc>
        <w:tc>
          <w:tcPr>
            <w:tcW w:type="dxa" w:w="22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r>
      <w:tr>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p2</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IHH Recuperative Care Referral Form</w:t>
            </w:r>
          </w:p>
        </w:tc>
        <w:tc>
          <w:tcPr>
            <w:tcW w:type="dxa" w:w="1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p9</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Document</w:t>
            </w:r>
          </w:p>
        </w:tc>
        <w:tc>
          <w:tcPr>
            <w:tcW w:type="dxa" w:w="22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r>
      <w:tr>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p3</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CalOptima Health  ·  CalAIM Community Supports</w:t>
            </w:r>
          </w:p>
        </w:tc>
        <w:tc>
          <w:tcPr>
            <w:tcW w:type="dxa" w:w="1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p10</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Nursing Note</w:t>
            </w:r>
          </w:p>
        </w:tc>
        <w:tc>
          <w:tcPr>
            <w:tcW w:type="dxa" w:w="22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r>
      <w:tr>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p4</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Face Sheet</w:t>
            </w:r>
          </w:p>
        </w:tc>
        <w:tc>
          <w:tcPr>
            <w:tcW w:type="dxa" w:w="1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p11</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ECG</w:t>
            </w:r>
          </w:p>
        </w:tc>
        <w:tc>
          <w:tcPr>
            <w:tcW w:type="dxa" w:w="22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r>
      <w:tr>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p5–6</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History and Physical</w:t>
            </w:r>
          </w:p>
        </w:tc>
        <w:tc>
          <w:tcPr>
            <w:tcW w:type="dxa" w:w="1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p12</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Labs</w:t>
            </w:r>
          </w:p>
        </w:tc>
        <w:tc>
          <w:tcPr>
            <w:tcW w:type="dxa" w:w="22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r>
      <w:tr>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p7</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Document</w:t>
            </w:r>
          </w:p>
        </w:tc>
        <w:tc>
          <w:tcPr>
            <w:tcW w:type="dxa" w:w="1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c>
          <w:tcPr>
            <w:tcW w:type="dxa" w:w="7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b/>
                <w:bCs/>
                <w:color w:val="333333"/>
                <w:sz w:val="15"/>
                <w:szCs w:val="15"/>
              </w:rPr>
              <w:t xml:space="preserve">p13</w:t>
            </w:r>
          </w:p>
        </w:tc>
        <w:tc>
          <w:tcPr>
            <w:tcW w:type="dxa" w:w="430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Medication List</w:t>
            </w:r>
          </w:p>
        </w:tc>
        <w:tc>
          <w:tcPr>
            <w:tcW w:type="dxa" w:w="220"/>
            <w:tcBorders>
              <w:top w:val="none" w:color="FFFFFF" w:sz="0"/>
              <w:left w:val="none" w:color="FFFFFF" w:sz="0"/>
              <w:bottom w:val="single" w:color="BFBFBF" w:sz="2"/>
              <w:right w:val="none" w:color="FFFFFF" w:sz="0"/>
            </w:tcBorders>
            <w:tcMar>
              <w:top w:type="dxa" w:w="10"/>
              <w:left w:type="dxa" w:w="60"/>
              <w:bottom w:type="dxa" w:w="10"/>
              <w:right w:type="dxa" w:w="60"/>
            </w:tcMar>
          </w:tcPr>
          <w:p>
            <w:pPr>
              <w:spacing w:after="0" w:before="0" w:line="250"/>
            </w:pPr>
            <w:r>
              <w:rPr>
                <w:rFonts w:ascii="Arial" w:cs="Arial" w:eastAsia="Arial" w:hAnsi="Arial"/>
                <w:color w:val="555555"/>
                <w:sz w:val="15"/>
                <w:szCs w:val="15"/>
              </w:rPr>
              <w:t xml:space="preserve"/>
            </w:r>
          </w:p>
        </w:tc>
      </w:tr>
    </w:tbl>
    <w:p>
      <w:pPr>
        <w:spacing w:after="8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keepNext/>
              <w:spacing w:after="0" w:before="0" w:line="250"/>
            </w:pPr>
            <w:r>
              <w:rPr>
                <w:rFonts w:ascii="Arial" w:cs="Arial" w:eastAsia="Arial" w:hAnsi="Arial"/>
                <w:b/>
                <w:bCs/>
                <w:color w:val="1A1A1A"/>
                <w:sz w:val="20"/>
                <w:szCs w:val="20"/>
              </w:rPr>
              <w:t xml:space="preserve">Fax Cover Sheet</w:t>
            </w:r>
            <w:r>
              <w:rPr>
                <w:rFonts w:ascii="Arial" w:cs="Arial" w:eastAsia="Arial" w:hAnsi="Arial"/>
                <w:color w:val="666666"/>
                <w:sz w:val="15"/>
                <w:szCs w:val="15"/>
              </w:rPr>
              <w:t xml:space="preserve">   Fax cover sheet</w:t>
            </w:r>
          </w:p>
        </w:tc>
        <w:tc>
          <w:tcPr>
            <w:tcW w:type="dxa" w:w="170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1</w:t>
            </w:r>
          </w:p>
        </w:tc>
      </w:tr>
    </w:tbl>
    <w:p>
      <w:pPr>
        <w:keepNext/>
        <w:spacing w:after="10" w:before="50"/>
      </w:pPr>
      <w:r>
        <w:rPr>
          <w:rFonts w:ascii="Arial" w:cs="Arial" w:eastAsia="Arial" w:hAnsi="Arial"/>
          <w:b/>
          <w:bCs/>
          <w:color w:val="999999"/>
          <w:sz w:val="13"/>
          <w:szCs w:val="13"/>
        </w:rPr>
        <w:t xml:space="preserve">Scan page 1</w:t>
      </w:r>
    </w:p>
    <w:p>
      <w:pPr>
        <w:keepNext/>
        <w:pBdr>
          <w:bottom w:val="single" w:color="BFBFBF" w:sz="4" w:space="1"/>
        </w:pBdr>
        <w:spacing w:after="20" w:before="60"/>
      </w:pPr>
      <w:r>
        <w:rPr>
          <w:rFonts w:ascii="Arial" w:cs="Arial" w:eastAsia="Arial" w:hAnsi="Arial"/>
          <w:b/>
          <w:bCs/>
          <w:color w:val="1A1A1A"/>
          <w:sz w:val="17"/>
          <w:szCs w:val="17"/>
        </w:rPr>
        <w:t xml:space="preserve">Mesa Verde General Hospital (fictional)</w:t>
      </w:r>
    </w:p>
    <w:p>
      <w:pPr>
        <w:spacing w:after="20" w:before="0" w:line="250"/>
      </w:pPr>
      <w:r>
        <w:rPr>
          <w:rFonts w:ascii="Arial" w:cs="Arial" w:eastAsia="Arial" w:hAnsi="Arial"/>
          <w:sz w:val="17"/>
          <w:szCs w:val="17"/>
        </w:rPr>
        <w:t xml:space="preserve">Case Management Department</w:t>
      </w:r>
    </w:p>
    <w:p>
      <w:pPr>
        <w:keepNext/>
        <w:pBdr>
          <w:bottom w:val="single" w:color="BFBFBF" w:sz="4" w:space="1"/>
        </w:pBdr>
        <w:spacing w:after="20" w:before="60"/>
      </w:pPr>
      <w:r>
        <w:rPr>
          <w:rFonts w:ascii="Arial" w:cs="Arial" w:eastAsia="Arial" w:hAnsi="Arial"/>
          <w:b/>
          <w:bCs/>
          <w:color w:val="1A1A1A"/>
          <w:sz w:val="17"/>
          <w:szCs w:val="17"/>
        </w:rPr>
        <w:t xml:space="preserve">FAX TRANSMITTAL</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To</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Illumination Health + Home - Recuperative Care Intake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Fax</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555-0199</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From</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Danielle Okafor, RN CM</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Phone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555-0176</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Date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10/13/2026 10:00</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Pages (including cover)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13</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Recuperative care referral</w:t>
            </w:r>
          </w:p>
        </w:tc>
      </w:tr>
    </w:tbl>
    <w:p>
      <w:pPr>
        <w:spacing w:after="20" w:before="0" w:line="250"/>
      </w:pPr>
    </w:p>
    <w:p>
      <w:pPr>
        <w:spacing w:after="20" w:before="0" w:line="250"/>
      </w:pPr>
      <w:r>
        <w:rPr>
          <w:rFonts w:ascii="Arial" w:cs="Arial" w:eastAsia="Arial" w:hAnsi="Arial"/>
          <w:sz w:val="17"/>
          <w:szCs w:val="17"/>
        </w:rPr>
        <w:t xml:space="preserve">Urgent </w:t>
      </w:r>
      <w:r>
        <w:rPr>
          <w:rFonts w:ascii="Segoe UI Symbol" w:cs="Segoe UI Symbol" w:eastAsia="Segoe UI Symbol" w:hAnsi="Segoe UI Symbol"/>
          <w:sz w:val="17"/>
          <w:szCs w:val="17"/>
        </w:rPr>
        <w:t xml:space="preserve">☒</w:t>
      </w:r>
      <w:r>
        <w:rPr>
          <w:rFonts w:ascii="Arial" w:cs="Arial" w:eastAsia="Arial" w:hAnsi="Arial"/>
          <w:sz w:val="17"/>
          <w:szCs w:val="17"/>
        </w:rPr>
        <w:t xml:space="preserve">  For Review </w:t>
      </w:r>
      <w:r>
        <w:rPr>
          <w:rFonts w:ascii="Segoe UI Symbol" w:cs="Segoe UI Symbol" w:eastAsia="Segoe UI Symbol" w:hAnsi="Segoe UI Symbol"/>
          <w:sz w:val="17"/>
          <w:szCs w:val="17"/>
        </w:rPr>
        <w:t xml:space="preserve">☒</w:t>
      </w:r>
      <w:r>
        <w:rPr>
          <w:rFonts w:ascii="Arial" w:cs="Arial" w:eastAsia="Arial" w:hAnsi="Arial"/>
          <w:sz w:val="17"/>
          <w:szCs w:val="17"/>
        </w:rPr>
        <w:t xml:space="preserve">  Please Reply </w:t>
      </w:r>
      <w:r>
        <w:rPr>
          <w:rFonts w:ascii="Segoe UI Symbol" w:cs="Segoe UI Symbol" w:eastAsia="Segoe UI Symbol" w:hAnsi="Segoe UI Symbol"/>
          <w:sz w:val="17"/>
          <w:szCs w:val="17"/>
        </w:rPr>
        <w:t xml:space="preserve">☒</w:t>
      </w:r>
    </w:p>
    <w:p>
      <w:pPr>
        <w:keepNext/>
        <w:pBdr>
          <w:bottom w:val="single" w:color="BFBFBF" w:sz="4" w:space="1"/>
        </w:pBdr>
        <w:spacing w:after="20" w:before="60"/>
      </w:pPr>
      <w:r>
        <w:rPr>
          <w:rFonts w:ascii="Arial" w:cs="Arial" w:eastAsia="Arial" w:hAnsi="Arial"/>
          <w:b/>
          <w:bCs/>
          <w:color w:val="1A1A1A"/>
          <w:sz w:val="17"/>
          <w:szCs w:val="17"/>
        </w:rPr>
        <w:t xml:space="preserve">Message</w:t>
      </w:r>
    </w:p>
    <w:p>
      <w:pPr>
        <w:spacing w:after="20" w:before="0" w:line="250"/>
      </w:pPr>
      <w:r>
        <w:rPr>
          <w:rFonts w:ascii="Arial" w:cs="Arial" w:eastAsia="Arial" w:hAnsi="Arial"/>
          <w:sz w:val="17"/>
          <w:szCs w:val="17"/>
        </w:rPr>
        <w:t xml:space="preserve">67M heart failure, cardiac stable. Independent with ADLs.</w:t>
      </w:r>
    </w:p>
    <w:p>
      <w:pPr>
        <w:spacing w:after="20" w:before="0" w:line="250"/>
      </w:pPr>
      <w:r>
        <w:rPr>
          <w:rFonts w:ascii="Arial" w:cs="Arial" w:eastAsia="Arial" w:hAnsi="Arial"/>
          <w:sz w:val="17"/>
          <w:szCs w:val="17"/>
        </w:rPr>
        <w:t xml:space="preserve">Looking for d/c 10/14 to recuperative care. Please review.</w:t>
      </w:r>
    </w:p>
    <w:p>
      <w:pPr>
        <w:keepNext/>
        <w:pBdr>
          <w:bottom w:val="single" w:color="BFBFBF" w:sz="4" w:space="1"/>
        </w:pBdr>
        <w:spacing w:after="20" w:before="60"/>
      </w:pPr>
      <w:r>
        <w:rPr>
          <w:rFonts w:ascii="Arial" w:cs="Arial" w:eastAsia="Arial" w:hAnsi="Arial"/>
          <w:b/>
          <w:bCs/>
          <w:color w:val="1A1A1A"/>
          <w:sz w:val="17"/>
          <w:szCs w:val="17"/>
        </w:rPr>
        <w:t xml:space="preserve">CONFIDENTIALITY NOTICE</w:t>
      </w:r>
    </w:p>
    <w:p>
      <w:pPr>
        <w:spacing w:after="20" w:before="0" w:line="250"/>
      </w:pPr>
      <w:r>
        <w:rPr>
          <w:rFonts w:ascii="Arial" w:cs="Arial" w:eastAsia="Arial" w:hAnsi="Arial"/>
          <w:sz w:val="17"/>
          <w:szCs w:val="17"/>
        </w:rPr>
        <w:t xml:space="preserve">This facsimile contains confidential health information. If received in error, notify sender and destroy.</w:t>
      </w: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none" w:color="FFFFFF" w:sz="0"/>
              <w:left w:val="none" w:color="FFFFFF" w:sz="0"/>
              <w:bottom w:val="single" w:color="1A1A1A" w:sz="12"/>
              <w:right w:val="none" w:color="FFFFFF" w:sz="0"/>
            </w:tcBorders>
            <w:shd w:fill="FFFFFF" w:color="auto" w:val="clear"/>
            <w:tcMar>
              <w:top w:type="dxa" w:w="50"/>
              <w:left w:type="dxa" w:w="100"/>
              <w:bottom w:type="dxa" w:w="50"/>
              <w:right w:type="dxa" w:w="100"/>
            </w:tcMar>
          </w:tcPr>
          <w:p>
            <w:pPr>
              <w:keepNext/>
              <w:spacing w:after="0" w:before="0" w:line="250"/>
            </w:pPr>
            <w:r>
              <w:rPr>
                <w:rFonts w:ascii="Georgia" w:cs="Georgia" w:eastAsia="Georgia" w:hAnsi="Georgia"/>
                <w:b/>
                <w:bCs/>
                <w:color w:val="1A1A1A"/>
                <w:sz w:val="26"/>
                <w:szCs w:val="26"/>
              </w:rPr>
              <w:t xml:space="preserve">ILLUMINATION  Recuperative Care Referral Form</w:t>
            </w:r>
          </w:p>
        </w:tc>
        <w:tc>
          <w:tcPr>
            <w:tcW w:type="dxa" w:w="1700"/>
            <w:tcBorders>
              <w:top w:val="none" w:color="FFFFFF" w:sz="0"/>
              <w:left w:val="none" w:color="FFFFFF" w:sz="0"/>
              <w:bottom w:val="single" w:color="1A1A1A" w:sz="12"/>
              <w:right w:val="none" w:color="FFFFFF" w:sz="0"/>
            </w:tcBorders>
            <w:shd w:fill="FFFFFF"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2</w:t>
            </w:r>
          </w:p>
        </w:tc>
      </w:tr>
    </w:tbl>
    <w:p>
      <w:pPr>
        <w:keepNext/>
        <w:spacing w:after="10" w:before="50"/>
      </w:pPr>
      <w:r>
        <w:rPr>
          <w:rFonts w:ascii="Arial" w:cs="Arial" w:eastAsia="Arial" w:hAnsi="Arial"/>
          <w:b/>
          <w:bCs/>
          <w:color w:val="999999"/>
          <w:sz w:val="13"/>
          <w:szCs w:val="13"/>
        </w:rPr>
        <w:t xml:space="preserve">Scan page 2</w:t>
      </w:r>
    </w:p>
    <w:p>
      <w:pPr>
        <w:keepNext/>
        <w:pBdr>
          <w:bottom w:val="single" w:color="BFBFBF" w:sz="4" w:space="1"/>
        </w:pBdr>
        <w:spacing w:after="20" w:before="60"/>
      </w:pPr>
      <w:r>
        <w:rPr>
          <w:rFonts w:ascii="Georgia" w:cs="Georgia" w:eastAsia="Georgia" w:hAnsi="Georgia"/>
          <w:b/>
          <w:bCs/>
          <w:color w:val="1A1A1A"/>
          <w:sz w:val="19"/>
          <w:szCs w:val="19"/>
        </w:rPr>
        <w:t xml:space="preserve">ILLUMINATION HEALTH + HOME</w:t>
      </w:r>
    </w:p>
    <w:p>
      <w:pPr>
        <w:spacing w:after="20" w:before="0" w:line="250"/>
      </w:pPr>
      <w:r>
        <w:rPr>
          <w:rFonts w:ascii="Arial" w:cs="Arial" w:eastAsia="Arial" w:hAnsi="Arial"/>
          <w:sz w:val="17"/>
          <w:szCs w:val="17"/>
        </w:rPr>
        <w:t xml:space="preserve">Recuperative Care Referral Form (RC0725-SH)</w:t>
      </w:r>
    </w:p>
    <w:p>
      <w:pPr>
        <w:keepNext/>
        <w:pBdr>
          <w:bottom w:val="single" w:color="BFBFBF" w:sz="4" w:space="1"/>
        </w:pBdr>
        <w:spacing w:after="20" w:before="60"/>
      </w:pPr>
      <w:r>
        <w:rPr>
          <w:rFonts w:ascii="Georgia" w:cs="Georgia" w:eastAsia="Georgia" w:hAnsi="Georgia"/>
          <w:b/>
          <w:bCs/>
          <w:color w:val="1A1A1A"/>
          <w:sz w:val="19"/>
          <w:szCs w:val="19"/>
        </w:rPr>
        <w:t xml:space="preserve">Referring Party</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Hospital</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Mesa Verde General Hospital (fictional)</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Department/Floor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4 Cardiac Step-Down</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Social Worker/Case Manager/Nurse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Danielle Okafor, RN CM</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Phone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555-0176</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Email</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dokafor@mesaverde.example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Nursing Station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555-0177</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Authorized By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Dr. A. Haddad</w:t>
            </w:r>
          </w:p>
        </w:tc>
      </w:tr>
    </w:tbl>
    <w:p>
      <w:pPr>
        <w:spacing w:after="20" w:before="0" w:line="250"/>
      </w:pPr>
    </w:p>
    <w:p>
      <w:pPr>
        <w:keepNext/>
        <w:pBdr>
          <w:bottom w:val="single" w:color="BFBFBF" w:sz="4" w:space="1"/>
        </w:pBdr>
        <w:spacing w:after="20" w:before="60"/>
      </w:pPr>
      <w:r>
        <w:rPr>
          <w:rFonts w:ascii="Georgia" w:cs="Georgia" w:eastAsia="Georgia" w:hAnsi="Georgia"/>
          <w:b/>
          <w:bCs/>
          <w:color w:val="1A1A1A"/>
          <w:sz w:val="19"/>
          <w:szCs w:val="19"/>
        </w:rPr>
        <w:t xml:space="preserve">Patient Information</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Name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Walter Doe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MRN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MV-7731094</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Birth Date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11/21/1958</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Gender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M</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Ethnicity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Black/African American</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SSN (last 4)</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0000</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Insurance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Orange Coast Health Plan (fictional) Medi-Cal/Medicare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Preferred Language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English</w:t>
            </w:r>
          </w:p>
        </w:tc>
      </w:tr>
    </w:tbl>
    <w:p>
      <w:pPr>
        <w:spacing w:after="20" w:before="0" w:line="250"/>
      </w:pPr>
    </w:p>
    <w:p>
      <w:pPr>
        <w:spacing w:after="20" w:before="0" w:line="250"/>
      </w:pPr>
      <w:r>
        <w:rPr>
          <w:rFonts w:ascii="Arial" w:cs="Arial" w:eastAsia="Arial" w:hAnsi="Arial"/>
          <w:sz w:val="17"/>
          <w:szCs w:val="17"/>
        </w:rPr>
        <w:t xml:space="preserve">Housing Situation:</w:t>
      </w:r>
    </w:p>
    <w:p>
      <w:pPr>
        <w:spacing w:after="20" w:before="0" w:line="250"/>
      </w:pPr>
      <w:r>
        <w:rPr>
          <w:rFonts w:ascii="Arial" w:cs="Arial" w:eastAsia="Arial" w:hAnsi="Arial"/>
          <w:sz w:val="17"/>
          <w:szCs w:val="17"/>
        </w:rPr>
        <w:t xml:space="preserve">Currently Unhoused </w:t>
      </w:r>
      <w:r>
        <w:rPr>
          <w:rFonts w:ascii="Segoe UI Symbol" w:cs="Segoe UI Symbol" w:eastAsia="Segoe UI Symbol" w:hAnsi="Segoe UI Symbol"/>
          <w:sz w:val="17"/>
          <w:szCs w:val="17"/>
        </w:rPr>
        <w:t xml:space="preserve">☒</w:t>
      </w:r>
    </w:p>
    <w:p>
      <w:pPr>
        <w:spacing w:after="20" w:before="0" w:line="250"/>
      </w:pPr>
      <w:r>
        <w:rPr>
          <w:rFonts w:ascii="Arial" w:cs="Arial" w:eastAsia="Arial" w:hAnsi="Arial"/>
          <w:sz w:val="17"/>
          <w:szCs w:val="17"/>
        </w:rPr>
        <w:t xml:space="preserve">4+ episodes of homelessness in the past 3 years </w:t>
      </w:r>
      <w:r>
        <w:rPr>
          <w:rFonts w:ascii="Segoe UI Symbol" w:cs="Segoe UI Symbol" w:eastAsia="Segoe UI Symbol" w:hAnsi="Segoe UI Symbol"/>
          <w:sz w:val="17"/>
          <w:szCs w:val="17"/>
        </w:rPr>
        <w:t xml:space="preserve">☐</w:t>
      </w:r>
    </w:p>
    <w:p>
      <w:pPr>
        <w:keepNext/>
        <w:pBdr>
          <w:bottom w:val="single" w:color="BFBFBF" w:sz="4" w:space="1"/>
        </w:pBdr>
        <w:spacing w:after="20" w:before="60"/>
      </w:pPr>
      <w:r>
        <w:rPr>
          <w:rFonts w:ascii="Georgia" w:cs="Georgia" w:eastAsia="Georgia" w:hAnsi="Georgia"/>
          <w:b/>
          <w:bCs/>
          <w:color w:val="1A1A1A"/>
          <w:sz w:val="19"/>
          <w:szCs w:val="19"/>
        </w:rPr>
        <w:t xml:space="preserve">Hospital Admission Details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Chief Complaint/Admitting Diagnosis</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Heart failure exacerbation</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Admit Date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10/09/2026</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Any Wounds</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Number/Location/Size/Stage: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Independent with Wound Care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Home Health Ordered</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PPD/TB Test or Chest X-Ray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Date: 10/09/2026  Result: CXR - no TB findings</w:t>
            </w:r>
          </w:p>
        </w:tc>
      </w:tr>
    </w:tbl>
    <w:p>
      <w:pPr>
        <w:spacing w:after="20" w:before="0" w:line="250"/>
      </w:pPr>
    </w:p>
    <w:p>
      <w:pPr>
        <w:keepNext/>
        <w:pBdr>
          <w:bottom w:val="single" w:color="BFBFBF" w:sz="4" w:space="1"/>
        </w:pBdr>
        <w:spacing w:after="20" w:before="60"/>
      </w:pPr>
      <w:r>
        <w:rPr>
          <w:rFonts w:ascii="Georgia" w:cs="Georgia" w:eastAsia="Georgia" w:hAnsi="Georgia"/>
          <w:b/>
          <w:bCs/>
          <w:color w:val="1A1A1A"/>
          <w:sz w:val="19"/>
          <w:szCs w:val="19"/>
        </w:rPr>
        <w:t xml:space="preserve">History of Health &amp; Living Situation</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O2</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Self Administer All Meds</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Continent of Bowel &amp; Bladder</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Colostomy/Ileostomy</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Foley Catheter</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Diabetes</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Insulin</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Diabetes Oral Meds</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Active Infection</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Ambulatory</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Assistive Device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Hospice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Car</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Service Animal</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bl>
    <w:p>
      <w:pPr>
        <w:spacing w:after="20" w:before="0" w:line="250"/>
      </w:pPr>
    </w:p>
    <w:p>
      <w:pPr>
        <w:keepNext/>
        <w:pBdr>
          <w:bottom w:val="single" w:color="BFBFBF" w:sz="4" w:space="1"/>
        </w:pBdr>
        <w:spacing w:after="20" w:before="60"/>
      </w:pPr>
      <w:r>
        <w:rPr>
          <w:rFonts w:ascii="Georgia" w:cs="Georgia" w:eastAsia="Georgia" w:hAnsi="Georgia"/>
          <w:b/>
          <w:bCs/>
          <w:color w:val="1A1A1A"/>
          <w:sz w:val="19"/>
          <w:szCs w:val="19"/>
        </w:rPr>
        <w:t xml:space="preserve">Behavioral and Mental Health Status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Any limitations or challenges</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No </w:t>
            </w:r>
            <w:r>
              <w:rPr>
                <w:rFonts w:ascii="Segoe UI Symbol" w:cs="Segoe UI Symbol" w:eastAsia="Segoe UI Symbol" w:hAnsi="Segoe UI Symbol"/>
                <w:sz w:val="17"/>
                <w:szCs w:val="17"/>
              </w:rPr>
              <w:t xml:space="preserve">☒</w:t>
            </w:r>
            <w:r>
              <w:rPr>
                <w:rFonts w:ascii="Arial" w:cs="Arial" w:eastAsia="Arial" w:hAnsi="Arial"/>
                <w:sz w:val="17"/>
                <w:szCs w:val="17"/>
              </w:rPr>
              <w:t xml:space="preserve"> Yes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Mental Health DX</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r>
              <w:rPr>
                <w:rFonts w:ascii="Arial" w:cs="Arial" w:eastAsia="Arial" w:hAnsi="Arial"/>
                <w:sz w:val="17"/>
                <w:szCs w:val="17"/>
              </w:rPr>
              <w:t xml:space="preserve">  Type:</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Non-compliant</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Cognitive Impairment</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Forgetful</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Registered Sex Offender</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r>
    </w:tbl>
    <w:p>
      <w:pPr>
        <w:spacing w:after="20" w:before="0" w:line="250"/>
      </w:pPr>
    </w:p>
    <w:p>
      <w:pPr>
        <w:spacing w:after="20" w:before="0" w:line="250"/>
      </w:pPr>
      <w:r>
        <w:rPr>
          <w:rFonts w:ascii="Arial" w:cs="Arial" w:eastAsia="Arial" w:hAnsi="Arial"/>
          <w:sz w:val="17"/>
          <w:szCs w:val="17"/>
        </w:rPr>
        <w:t xml:space="preserve">Other:</w:t>
      </w:r>
    </w:p>
    <w:p>
      <w:pPr>
        <w:keepNext/>
        <w:pBdr>
          <w:bottom w:val="single" w:color="BFBFBF" w:sz="4" w:space="1"/>
        </w:pBdr>
        <w:spacing w:after="20" w:before="60"/>
      </w:pPr>
      <w:r>
        <w:rPr>
          <w:rFonts w:ascii="Georgia" w:cs="Georgia" w:eastAsia="Georgia" w:hAnsi="Georgia"/>
          <w:b/>
          <w:bCs/>
          <w:color w:val="1A1A1A"/>
          <w:sz w:val="19"/>
          <w:szCs w:val="19"/>
        </w:rPr>
        <w:t xml:space="preserve">Length of Stay Authorized</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Days</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21</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Georgia" w:cs="Georgia" w:eastAsia="Georgia" w:hAnsi="Georgia"/>
          <w:b/>
          <w:bCs/>
          <w:color w:val="1A1A1A"/>
          <w:sz w:val="19"/>
          <w:szCs w:val="19"/>
        </w:rPr>
        <w:t xml:space="preserve">Illumination Staff Only</w:t>
      </w:r>
    </w:p>
    <w:p>
      <w:pPr>
        <w:spacing w:after="20" w:before="0" w:line="250"/>
      </w:pPr>
      <w:r>
        <w:rPr>
          <w:rFonts w:ascii="Arial" w:cs="Arial" w:eastAsia="Arial" w:hAnsi="Arial"/>
          <w:sz w:val="17"/>
          <w:szCs w:val="17"/>
        </w:rPr>
        <w:t xml:space="preserve">Date Received:</w:t>
      </w:r>
    </w:p>
    <w:p>
      <w:pPr>
        <w:spacing w:after="20" w:before="0" w:line="250"/>
      </w:pPr>
      <w:r>
        <w:rPr>
          <w:rFonts w:ascii="Arial" w:cs="Arial" w:eastAsia="Arial" w:hAnsi="Arial"/>
          <w:sz w:val="17"/>
          <w:szCs w:val="17"/>
        </w:rPr>
        <w:t xml:space="preserve">Reviewed By:</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Approved</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Date:</w:t>
      </w:r>
    </w:p>
    <w:p>
      <w:pPr>
        <w:spacing w:after="20" w:before="0" w:line="250"/>
      </w:pPr>
      <w:r>
        <w:rPr>
          <w:rFonts w:ascii="Arial" w:cs="Arial" w:eastAsia="Arial" w:hAnsi="Arial"/>
          <w:sz w:val="17"/>
          <w:szCs w:val="17"/>
        </w:rPr>
        <w:t xml:space="preserve">Authorization #:</w:t>
      </w:r>
    </w:p>
    <w:p>
      <w:pPr>
        <w:spacing w:after="20" w:before="0" w:line="250"/>
      </w:pPr>
      <w:r>
        <w:rPr>
          <w:rFonts w:ascii="Arial" w:cs="Arial" w:eastAsia="Arial" w:hAnsi="Arial"/>
          <w:sz w:val="17"/>
          <w:szCs w:val="17"/>
        </w:rPr>
        <w:t xml:space="preserve">Reason for Denial:</w:t>
      </w:r>
    </w:p>
    <w:p>
      <w:pPr>
        <w:spacing w:after="20" w:before="0" w:line="250"/>
      </w:pPr>
      <w:r>
        <w:rPr>
          <w:rFonts w:ascii="Arial" w:cs="Arial" w:eastAsia="Arial" w:hAnsi="Arial"/>
          <w:sz w:val="17"/>
          <w:szCs w:val="17"/>
        </w:rPr>
        <w:t xml:space="preserve">Admission Date/Time:</w:t>
      </w:r>
    </w:p>
    <w:p>
      <w:pPr>
        <w:spacing w:after="20" w:before="0" w:line="250"/>
      </w:pPr>
      <w:r>
        <w:rPr>
          <w:rFonts w:ascii="Arial" w:cs="Arial" w:eastAsia="Arial" w:hAnsi="Arial"/>
          <w:sz w:val="17"/>
          <w:szCs w:val="17"/>
        </w:rPr>
        <w:t xml:space="preserve">Exit Date: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Extension Request</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Yes </w:t>
            </w:r>
            <w:r>
              <w:rPr>
                <w:rFonts w:ascii="Segoe UI Symbol" w:cs="Segoe UI Symbol" w:eastAsia="Segoe UI Symbol" w:hAnsi="Segoe UI Symbol"/>
                <w:sz w:val="17"/>
                <w:szCs w:val="17"/>
              </w:rPr>
              <w:t xml:space="preserve">☐</w:t>
            </w:r>
            <w:r>
              <w:rPr>
                <w:rFonts w:ascii="Arial" w:cs="Arial" w:eastAsia="Arial" w:hAnsi="Arial"/>
                <w:sz w:val="17"/>
                <w:szCs w:val="17"/>
              </w:rPr>
              <w:t xml:space="preserve"> No </w:t>
            </w:r>
            <w:r>
              <w:rPr>
                <w:rFonts w:ascii="Segoe UI Symbol" w:cs="Segoe UI Symbol" w:eastAsia="Segoe UI Symbol" w:hAnsi="Segoe UI Symbol"/>
                <w:sz w:val="17"/>
                <w:szCs w:val="17"/>
              </w:rPr>
              <w:t xml:space="preserv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Georgia" w:cs="Georgia" w:eastAsia="Georgia" w:hAnsi="Georgia"/>
          <w:b/>
          <w:bCs/>
          <w:color w:val="1A1A1A"/>
          <w:sz w:val="19"/>
          <w:szCs w:val="19"/>
        </w:rPr>
        <w:t xml:space="preserve">Referring Party Comments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Cardiac</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stable. Ready for discharge 10/14.</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Independent, ambulating in hall.</w:t>
      </w: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E8EEF6" w:color="auto" w:val="clear"/>
            <w:tcMar>
              <w:top w:type="dxa" w:w="50"/>
              <w:left w:type="dxa" w:w="100"/>
              <w:bottom w:type="dxa" w:w="50"/>
              <w:right w:type="dxa" w:w="100"/>
            </w:tcMar>
          </w:tcPr>
          <w:p>
            <w:pPr>
              <w:keepNext/>
              <w:spacing w:after="0" w:before="0" w:line="250"/>
            </w:pPr>
            <w:r>
              <w:rPr>
                <w:rFonts w:ascii="Arial" w:cs="Arial" w:eastAsia="Arial" w:hAnsi="Arial"/>
                <w:b/>
                <w:bCs/>
                <w:color w:val="1F3B57"/>
                <w:sz w:val="20"/>
                <w:szCs w:val="20"/>
              </w:rPr>
              <w:t xml:space="preserve">CalOptima Health  ·  CalAIM Community Supports</w:t>
            </w:r>
            <w:r>
              <w:rPr>
                <w:rFonts w:ascii="Arial" w:cs="Arial" w:eastAsia="Arial" w:hAnsi="Arial"/>
                <w:color w:val="666666"/>
                <w:sz w:val="15"/>
                <w:szCs w:val="15"/>
              </w:rPr>
              <w:t xml:space="preserve">   CalAIM Community Supports authorization request</w:t>
            </w:r>
          </w:p>
        </w:tc>
        <w:tc>
          <w:tcPr>
            <w:tcW w:type="dxa" w:w="1700"/>
            <w:tcBorders>
              <w:top w:val="single" w:color="BFBFBF" w:sz="2"/>
              <w:left w:val="single" w:color="BFBFBF" w:sz="2"/>
              <w:bottom w:val="single" w:color="BFBFBF" w:sz="2"/>
              <w:right w:val="single" w:color="BFBFBF" w:sz="2"/>
            </w:tcBorders>
            <w:shd w:fill="E8EEF6"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3</w:t>
            </w:r>
          </w:p>
        </w:tc>
      </w:tr>
    </w:tbl>
    <w:p>
      <w:pPr>
        <w:keepNext/>
        <w:spacing w:after="10" w:before="50"/>
      </w:pPr>
      <w:r>
        <w:rPr>
          <w:rFonts w:ascii="Arial" w:cs="Arial" w:eastAsia="Arial" w:hAnsi="Arial"/>
          <w:b/>
          <w:bCs/>
          <w:color w:val="999999"/>
          <w:sz w:val="13"/>
          <w:szCs w:val="13"/>
        </w:rPr>
        <w:t xml:space="preserve">Scan page 3</w:t>
      </w:r>
    </w:p>
    <w:p>
      <w:pPr>
        <w:keepNext/>
        <w:pBdr>
          <w:bottom w:val="single" w:color="BFBFBF" w:sz="4" w:space="1"/>
        </w:pBdr>
        <w:spacing w:after="20" w:before="60"/>
      </w:pPr>
      <w:r>
        <w:rPr>
          <w:rFonts w:ascii="Arial" w:cs="Arial" w:eastAsia="Arial" w:hAnsi="Arial"/>
          <w:b/>
          <w:bCs/>
          <w:color w:val="1F3B57"/>
          <w:sz w:val="17"/>
          <w:szCs w:val="17"/>
        </w:rPr>
        <w:t xml:space="preserve">CalAIM COMMUNITY SUPPORTS - AUTHORIZATION REQUEST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Service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Recuperative Care (Medical Respite)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Health Plan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Orange Coast Health Plan (fictional) - Medi-Cal</w:t>
            </w: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Member</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Member Name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Walter Doe</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DOB</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11/21/1958</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Member ID</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OCH-62049981</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Referring Provider</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Facility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Mesa Verde General Hospital (fictional)</w:t>
            </w: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Clinical</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Primary Diagnosis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Acute on chronic systolic heart failure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ICD-10</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I50.23</w:t>
            </w:r>
          </w:p>
        </w:tc>
      </w:tr>
    </w:tbl>
    <w:p>
      <w:pPr>
        <w:spacing w:after="20" w:before="0" w:line="250"/>
      </w:pPr>
    </w:p>
    <w:p>
      <w:pPr>
        <w:spacing w:after="20" w:before="0" w:line="250"/>
      </w:pPr>
      <w:r>
        <w:rPr>
          <w:rFonts w:ascii="Arial" w:cs="Arial" w:eastAsia="Arial" w:hAnsi="Arial"/>
          <w:sz w:val="17"/>
          <w:szCs w:val="17"/>
        </w:rPr>
        <w:t xml:space="preserve">Member is experiencing homelessness </w:t>
      </w:r>
      <w:r>
        <w:rPr>
          <w:rFonts w:ascii="Segoe UI Symbol" w:cs="Segoe UI Symbol" w:eastAsia="Segoe UI Symbol" w:hAnsi="Segoe UI Symbol"/>
          <w:sz w:val="17"/>
          <w:szCs w:val="17"/>
        </w:rPr>
        <w:t xml:space="preserve">☒</w:t>
      </w:r>
    </w:p>
    <w:p>
      <w:pPr>
        <w:spacing w:after="20" w:before="0" w:line="250"/>
      </w:pPr>
      <w:r>
        <w:rPr>
          <w:rFonts w:ascii="Arial" w:cs="Arial" w:eastAsia="Arial" w:hAnsi="Arial"/>
          <w:sz w:val="17"/>
          <w:szCs w:val="17"/>
        </w:rPr>
        <w:t xml:space="preserve">Member at risk of hospitalization/re-hospitalization </w:t>
      </w:r>
      <w:r>
        <w:rPr>
          <w:rFonts w:ascii="Segoe UI Symbol" w:cs="Segoe UI Symbol" w:eastAsia="Segoe UI Symbol" w:hAnsi="Segoe UI Symbol"/>
          <w:sz w:val="17"/>
          <w:szCs w:val="17"/>
        </w:rPr>
        <w:t xml:space="preserv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Requested Start Date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10/14/2026</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Requested Days</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21</w:t>
            </w:r>
          </w:p>
        </w:tc>
      </w:tr>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Admit Date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10/09/2026</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Plan Use Only</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Status</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Pending review</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D9D9D9" w:color="auto" w:val="clear"/>
            <w:tcMar>
              <w:top w:type="dxa" w:w="50"/>
              <w:left w:type="dxa" w:w="100"/>
              <w:bottom w:type="dxa" w:w="50"/>
              <w:right w:type="dxa" w:w="100"/>
            </w:tcMar>
          </w:tcPr>
          <w:p>
            <w:pPr>
              <w:keepNext/>
              <w:spacing w:after="0" w:before="0" w:line="250"/>
            </w:pPr>
            <w:r>
              <w:rPr>
                <w:rFonts w:ascii="Arial" w:cs="Arial" w:eastAsia="Arial" w:hAnsi="Arial"/>
                <w:b/>
                <w:bCs/>
                <w:color w:val="1A1A1A"/>
                <w:sz w:val="20"/>
                <w:szCs w:val="20"/>
              </w:rPr>
              <w:t xml:space="preserve">Face Sheet</w:t>
            </w:r>
            <w:r>
              <w:rPr>
                <w:rFonts w:ascii="Arial" w:cs="Arial" w:eastAsia="Arial" w:hAnsi="Arial"/>
                <w:color w:val="666666"/>
                <w:sz w:val="15"/>
                <w:szCs w:val="15"/>
              </w:rPr>
              <w:t xml:space="preserve">   Patient face sheet</w:t>
            </w:r>
          </w:p>
        </w:tc>
        <w:tc>
          <w:tcPr>
            <w:tcW w:type="dxa" w:w="1700"/>
            <w:tcBorders>
              <w:top w:val="single" w:color="BFBFBF" w:sz="2"/>
              <w:left w:val="single" w:color="BFBFBF" w:sz="2"/>
              <w:bottom w:val="single" w:color="BFBFBF" w:sz="2"/>
              <w:right w:val="single" w:color="BFBFBF" w:sz="2"/>
            </w:tcBorders>
            <w:shd w:fill="D9D9D9"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4</w:t>
            </w:r>
          </w:p>
        </w:tc>
      </w:tr>
    </w:tbl>
    <w:p>
      <w:pPr>
        <w:keepNext/>
        <w:spacing w:after="10" w:before="50"/>
      </w:pPr>
      <w:r>
        <w:rPr>
          <w:rFonts w:ascii="Arial" w:cs="Arial" w:eastAsia="Arial" w:hAnsi="Arial"/>
          <w:b/>
          <w:bCs/>
          <w:color w:val="999999"/>
          <w:sz w:val="13"/>
          <w:szCs w:val="13"/>
        </w:rPr>
        <w:t xml:space="preserve">Scan page 4</w:t>
      </w:r>
    </w:p>
    <w:p>
      <w:pPr>
        <w:keepNext/>
        <w:pBdr>
          <w:bottom w:val="single" w:color="BFBFBF" w:sz="4" w:space="1"/>
        </w:pBdr>
        <w:spacing w:after="20" w:before="60"/>
      </w:pPr>
      <w:r>
        <w:rPr>
          <w:rFonts w:ascii="Arial" w:cs="Arial" w:eastAsia="Arial" w:hAnsi="Arial"/>
          <w:b/>
          <w:bCs/>
          <w:color w:val="1A1A1A"/>
          <w:sz w:val="17"/>
          <w:szCs w:val="17"/>
        </w:rPr>
        <w:t xml:space="preserve">Mesa Verde General Hospital (fictional) - PATIENT FACE SHEET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Patient</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Walter Doe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MRN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MV-7731094</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Account #</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99731094</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DOB</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11/21/1958</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Sex</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Male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Preferred Language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English</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Ethnicity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Not Hispanic or Latino</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Marital Status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Single</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Address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NO FIXED ADDRESS (homeless)</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Mailing</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1234 Example Ave, Santa Ana, CA 92700 (shelter mail drop)</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Phone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555-0100 (message)</w:t>
            </w:r>
          </w:p>
        </w:tc>
      </w:tr>
    </w:tbl>
    <w:p>
      <w:pPr>
        <w:spacing w:after="20" w:before="0" w:line="250"/>
      </w:pPr>
    </w:p>
    <w:p>
      <w:pPr>
        <w:keepNext/>
        <w:pBdr>
          <w:bottom w:val="single" w:color="BFBFBF" w:sz="4" w:space="1"/>
        </w:pBdr>
        <w:spacing w:after="20" w:before="60"/>
      </w:pPr>
      <w:r>
        <w:rPr>
          <w:rFonts w:ascii="Arial" w:cs="Arial" w:eastAsia="Arial" w:hAnsi="Arial"/>
          <w:b/>
          <w:bCs/>
          <w:color w:val="1A1A1A"/>
          <w:sz w:val="17"/>
          <w:szCs w:val="17"/>
        </w:rPr>
        <w:t xml:space="preserve">Encounter</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Admit Date/Time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10/09/2026 20:10 (ED arrival 10/09/2026 14:35)</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Admit Type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Inpatient</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Unit/Bed</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4CSD-407</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Attending</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Amira Haddad, MD (Cardiology)</w:t>
            </w:r>
          </w:p>
        </w:tc>
      </w:tr>
    </w:tbl>
    <w:p>
      <w:pPr>
        <w:spacing w:after="20" w:before="0" w:line="250"/>
      </w:pPr>
    </w:p>
    <w:p>
      <w:pPr>
        <w:keepNext/>
        <w:pBdr>
          <w:bottom w:val="single" w:color="BFBFBF" w:sz="4" w:space="1"/>
        </w:pBdr>
        <w:spacing w:after="20" w:before="60"/>
      </w:pPr>
      <w:r>
        <w:rPr>
          <w:rFonts w:ascii="Arial" w:cs="Arial" w:eastAsia="Arial" w:hAnsi="Arial"/>
          <w:b/>
          <w:bCs/>
          <w:color w:val="1A1A1A"/>
          <w:sz w:val="17"/>
          <w:szCs w:val="17"/>
        </w:rPr>
        <w:t xml:space="preserve">Insurance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Primary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Orange Coast Health Plan (fictional) - Medi-Cal</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Subscriber</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Self</w:t>
            </w:r>
          </w:p>
        </w:tc>
      </w:tr>
    </w:tbl>
    <w:p>
      <w:pPr>
        <w:spacing w:after="20" w:before="0" w:line="250"/>
      </w:pPr>
    </w:p>
    <w:p>
      <w:pPr>
        <w:keepNext/>
        <w:pBdr>
          <w:bottom w:val="single" w:color="BFBFBF" w:sz="4" w:space="1"/>
        </w:pBdr>
        <w:spacing w:after="20" w:before="60"/>
      </w:pPr>
      <w:r>
        <w:rPr>
          <w:rFonts w:ascii="Arial" w:cs="Arial" w:eastAsia="Arial" w:hAnsi="Arial"/>
          <w:b/>
          <w:bCs/>
          <w:color w:val="1A1A1A"/>
          <w:sz w:val="17"/>
          <w:szCs w:val="17"/>
        </w:rPr>
        <w:t xml:space="preserve">Emergency Contact</w:t>
      </w:r>
    </w:p>
    <w:p>
      <w:pPr>
        <w:spacing w:after="20" w:before="0" w:line="250"/>
      </w:pPr>
      <w:r>
        <w:rPr>
          <w:rFonts w:ascii="Arial" w:cs="Arial" w:eastAsia="Arial" w:hAnsi="Arial"/>
          <w:sz w:val="17"/>
          <w:szCs w:val="17"/>
        </w:rPr>
        <w:t xml:space="preserve">None listed</w:t>
      </w: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keepNext/>
              <w:spacing w:after="0" w:before="0" w:line="250"/>
            </w:pPr>
            <w:r>
              <w:rPr>
                <w:rFonts w:ascii="Arial" w:cs="Arial" w:eastAsia="Arial" w:hAnsi="Arial"/>
                <w:b/>
                <w:bCs/>
                <w:color w:val="1F3B57"/>
                <w:sz w:val="20"/>
                <w:szCs w:val="20"/>
              </w:rPr>
              <w:t xml:space="preserve">History and Physical</w:t>
            </w:r>
            <w:r>
              <w:rPr>
                <w:rFonts w:ascii="Arial" w:cs="Arial" w:eastAsia="Arial" w:hAnsi="Arial"/>
                <w:color w:val="666666"/>
                <w:sz w:val="15"/>
                <w:szCs w:val="15"/>
              </w:rPr>
              <w:t xml:space="preserve">   History and Physical -</w:t>
            </w:r>
          </w:p>
        </w:tc>
        <w:tc>
          <w:tcPr>
            <w:tcW w:type="dxa" w:w="170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pp. 5–6</w:t>
            </w:r>
          </w:p>
        </w:tc>
      </w:tr>
    </w:tbl>
    <w:p>
      <w:pPr>
        <w:keepNext/>
        <w:spacing w:after="10" w:before="50"/>
      </w:pPr>
      <w:r>
        <w:rPr>
          <w:rFonts w:ascii="Arial" w:cs="Arial" w:eastAsia="Arial" w:hAnsi="Arial"/>
          <w:b/>
          <w:bCs/>
          <w:color w:val="999999"/>
          <w:sz w:val="13"/>
          <w:szCs w:val="13"/>
        </w:rPr>
        <w:t xml:space="preserve">Scan page 5</w:t>
      </w:r>
    </w:p>
    <w:p>
      <w:pPr>
        <w:keepNext/>
        <w:pBdr>
          <w:bottom w:val="single" w:color="BFBFBF" w:sz="4" w:space="1"/>
        </w:pBdr>
        <w:spacing w:after="20" w:before="60"/>
      </w:pPr>
      <w:r>
        <w:rPr>
          <w:rFonts w:ascii="Arial" w:cs="Arial" w:eastAsia="Arial" w:hAnsi="Arial"/>
          <w:b/>
          <w:bCs/>
          <w:color w:val="1F3B57"/>
          <w:sz w:val="17"/>
          <w:szCs w:val="17"/>
        </w:rPr>
        <w:t xml:space="preserve">HISTORY AND PHYSICAL</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Date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10/09/2026</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Arial" w:cs="Arial" w:eastAsia="Arial" w:hAnsi="Arial"/>
          <w:b/>
          <w:bCs/>
          <w:color w:val="1F3B57"/>
          <w:sz w:val="17"/>
          <w:szCs w:val="17"/>
        </w:rPr>
        <w:t xml:space="preserve">CC</w:t>
      </w:r>
    </w:p>
    <w:p>
      <w:pPr>
        <w:spacing w:after="20" w:before="0" w:line="250"/>
      </w:pPr>
      <w:r>
        <w:rPr>
          <w:rFonts w:ascii="Arial" w:cs="Arial" w:eastAsia="Arial" w:hAnsi="Arial"/>
          <w:sz w:val="17"/>
          <w:szCs w:val="17"/>
        </w:rPr>
        <w:t xml:space="preserve">Shortness of breath, unable to lie flat</w:t>
      </w:r>
    </w:p>
    <w:p>
      <w:pPr>
        <w:keepNext/>
        <w:pBdr>
          <w:bottom w:val="single" w:color="BFBFBF" w:sz="4" w:space="1"/>
        </w:pBdr>
        <w:spacing w:after="20" w:before="60"/>
      </w:pPr>
      <w:r>
        <w:rPr>
          <w:rFonts w:ascii="Arial" w:cs="Arial" w:eastAsia="Arial" w:hAnsi="Arial"/>
          <w:b/>
          <w:bCs/>
          <w:color w:val="1F3B57"/>
          <w:sz w:val="17"/>
          <w:szCs w:val="17"/>
        </w:rPr>
        <w:t xml:space="preserve">HPI</w:t>
      </w:r>
    </w:p>
    <w:p>
      <w:pPr>
        <w:spacing w:after="20" w:before="0" w:line="250"/>
      </w:pPr>
      <w:r>
        <w:rPr>
          <w:rFonts w:ascii="Arial" w:cs="Arial" w:eastAsia="Arial" w:hAnsi="Arial"/>
          <w:sz w:val="17"/>
          <w:szCs w:val="17"/>
        </w:rPr>
        <w:t xml:space="preserve">67 y/o M, unhoused x 4 yrs (sleeps at Example Park), with nonischemic cardiomyopathy (HFrEF), HTN and CKD 3b, presents with 10 days of worsening dyspnea, orthopnea, 12 lb weight gain and abdominal swelling. Ran out of meds 1 month ago. Third HF admission in 6 months.</w:t>
      </w:r>
    </w:p>
    <w:p>
      <w:pPr>
        <w:keepNext/>
        <w:pBdr>
          <w:bottom w:val="single" w:color="BFBFBF" w:sz="4" w:space="1"/>
        </w:pBdr>
        <w:spacing w:after="20" w:before="60"/>
      </w:pPr>
      <w:r>
        <w:rPr>
          <w:rFonts w:ascii="Arial" w:cs="Arial" w:eastAsia="Arial" w:hAnsi="Arial"/>
          <w:b/>
          <w:bCs/>
          <w:color w:val="1F3B57"/>
          <w:sz w:val="17"/>
          <w:szCs w:val="17"/>
        </w:rPr>
        <w:t xml:space="preserve">PMH</w:t>
      </w:r>
    </w:p>
    <w:p>
      <w:pPr>
        <w:pStyle w:val="ListParagraph"/>
        <w:numPr>
          <w:ilvl w:val="0"/>
          <w:numId w:val="2"/>
        </w:numPr>
        <w:spacing w:after="10" w:line="240"/>
      </w:pPr>
      <w:r>
        <w:rPr>
          <w:rFonts w:ascii="Arial" w:cs="Arial" w:eastAsia="Arial" w:hAnsi="Arial"/>
          <w:sz w:val="17"/>
          <w:szCs w:val="17"/>
        </w:rPr>
        <w:t xml:space="preserve">Nonischemic cardiomyopathy, HFrEF (LVEF 30% on outside echo 2025)</w:t>
      </w:r>
    </w:p>
    <w:p>
      <w:pPr>
        <w:pStyle w:val="ListParagraph"/>
        <w:numPr>
          <w:ilvl w:val="0"/>
          <w:numId w:val="2"/>
        </w:numPr>
        <w:spacing w:after="10" w:line="240"/>
      </w:pPr>
      <w:r>
        <w:rPr>
          <w:rFonts w:ascii="Arial" w:cs="Arial" w:eastAsia="Arial" w:hAnsi="Arial"/>
          <w:sz w:val="17"/>
          <w:szCs w:val="17"/>
        </w:rPr>
        <w:t xml:space="preserve">Hypertension</w:t>
      </w:r>
    </w:p>
    <w:p>
      <w:pPr>
        <w:pStyle w:val="ListParagraph"/>
        <w:numPr>
          <w:ilvl w:val="0"/>
          <w:numId w:val="2"/>
        </w:numPr>
        <w:spacing w:after="10" w:line="240"/>
      </w:pPr>
      <w:r>
        <w:rPr>
          <w:rFonts w:ascii="Arial" w:cs="Arial" w:eastAsia="Arial" w:hAnsi="Arial"/>
          <w:sz w:val="17"/>
          <w:szCs w:val="17"/>
        </w:rPr>
        <w:t xml:space="preserve">CKD stage 3b</w:t>
      </w:r>
    </w:p>
    <w:p>
      <w:pPr>
        <w:pStyle w:val="ListParagraph"/>
        <w:numPr>
          <w:ilvl w:val="0"/>
          <w:numId w:val="2"/>
        </w:numPr>
        <w:spacing w:after="10" w:line="240"/>
      </w:pPr>
      <w:r>
        <w:rPr>
          <w:rFonts w:ascii="Arial" w:cs="Arial" w:eastAsia="Arial" w:hAnsi="Arial"/>
          <w:sz w:val="17"/>
          <w:szCs w:val="17"/>
        </w:rPr>
        <w:t xml:space="preserve">No history of MI. Cath 2024: no obstructive CAD (per pt)</w:t>
      </w:r>
    </w:p>
    <w:p>
      <w:pPr>
        <w:keepNext/>
        <w:pBdr>
          <w:bottom w:val="single" w:color="BFBFBF" w:sz="4" w:space="1"/>
        </w:pBdr>
        <w:spacing w:after="20" w:before="60"/>
      </w:pPr>
      <w:r>
        <w:rPr>
          <w:rFonts w:ascii="Arial" w:cs="Arial" w:eastAsia="Arial" w:hAnsi="Arial"/>
          <w:b/>
          <w:bCs/>
          <w:color w:val="1F3B57"/>
          <w:sz w:val="17"/>
          <w:szCs w:val="17"/>
        </w:rPr>
        <w:t xml:space="preserve">Meds PTA</w:t>
      </w:r>
    </w:p>
    <w:p>
      <w:pPr>
        <w:pStyle w:val="ListParagraph"/>
        <w:numPr>
          <w:ilvl w:val="0"/>
          <w:numId w:val="2"/>
        </w:numPr>
        <w:spacing w:after="10" w:line="240"/>
      </w:pPr>
      <w:r>
        <w:rPr>
          <w:rFonts w:ascii="Arial" w:cs="Arial" w:eastAsia="Arial" w:hAnsi="Arial"/>
          <w:sz w:val="17"/>
          <w:szCs w:val="17"/>
        </w:rPr>
        <w:t xml:space="preserve">Furosemide 40 mg BID, carvedilol 6.25 mg BID, sacubitril-valsartan 24/26 mg BID, spironolactone 25 mg daily (none taken x 1 month)</w:t>
      </w:r>
    </w:p>
    <w:p>
      <w:pPr>
        <w:keepNext/>
        <w:pBdr>
          <w:bottom w:val="single" w:color="BFBFBF" w:sz="4" w:space="1"/>
        </w:pBdr>
        <w:spacing w:after="20" w:before="60"/>
      </w:pPr>
      <w:r>
        <w:rPr>
          <w:rFonts w:ascii="Arial" w:cs="Arial" w:eastAsia="Arial" w:hAnsi="Arial"/>
          <w:b/>
          <w:bCs/>
          <w:color w:val="1F3B57"/>
          <w:sz w:val="17"/>
          <w:szCs w:val="17"/>
        </w:rPr>
        <w:t xml:space="preserve">Allergies</w:t>
      </w:r>
    </w:p>
    <w:p>
      <w:pPr>
        <w:spacing w:after="20" w:before="0" w:line="250"/>
      </w:pPr>
      <w:r>
        <w:rPr>
          <w:rFonts w:ascii="Arial" w:cs="Arial" w:eastAsia="Arial" w:hAnsi="Arial"/>
          <w:sz w:val="17"/>
          <w:szCs w:val="17"/>
        </w:rPr>
        <w:t xml:space="preserve">NKDA</w:t>
      </w:r>
    </w:p>
    <w:p>
      <w:pPr>
        <w:keepNext/>
        <w:pBdr>
          <w:bottom w:val="single" w:color="BFBFBF" w:sz="4" w:space="1"/>
        </w:pBdr>
        <w:spacing w:after="20" w:before="60"/>
      </w:pPr>
      <w:r>
        <w:rPr>
          <w:rFonts w:ascii="Arial" w:cs="Arial" w:eastAsia="Arial" w:hAnsi="Arial"/>
          <w:b/>
          <w:bCs/>
          <w:color w:val="1F3B57"/>
          <w:sz w:val="17"/>
          <w:szCs w:val="17"/>
        </w:rPr>
        <w:t xml:space="preserve">Social</w:t>
      </w:r>
    </w:p>
    <w:p>
      <w:pPr>
        <w:spacing w:after="20" w:before="0" w:line="250"/>
      </w:pPr>
      <w:r>
        <w:rPr>
          <w:rFonts w:ascii="Arial" w:cs="Arial" w:eastAsia="Arial" w:hAnsi="Arial"/>
          <w:sz w:val="17"/>
          <w:szCs w:val="17"/>
        </w:rPr>
        <w:t xml:space="preserve">Former smoker. EtOH none x 5 yrs. Denies drug use.</w:t>
      </w:r>
    </w:p>
    <w:p>
      <w:pPr>
        <w:spacing w:after="20" w:before="0" w:line="250"/>
      </w:pPr>
      <w:r>
        <w:rPr>
          <w:rFonts w:ascii="Arial" w:cs="Arial" w:eastAsia="Arial" w:hAnsi="Arial"/>
          <w:sz w:val="17"/>
          <w:szCs w:val="17"/>
        </w:rPr>
        <w:t xml:space="preserve">-- FICTIONAL DEMO RECORD - not a real patient --</w:t>
      </w:r>
    </w:p>
    <w:p>
      <w:pPr>
        <w:keepNext/>
        <w:spacing w:after="10" w:before="50"/>
      </w:pPr>
      <w:r>
        <w:rPr>
          <w:rFonts w:ascii="Arial" w:cs="Arial" w:eastAsia="Arial" w:hAnsi="Arial"/>
          <w:b/>
          <w:bCs/>
          <w:color w:val="999999"/>
          <w:sz w:val="13"/>
          <w:szCs w:val="13"/>
        </w:rPr>
        <w:t xml:space="preserve">Scan page 6</w:t>
      </w:r>
    </w:p>
    <w:p>
      <w:pPr>
        <w:keepNext/>
        <w:pBdr>
          <w:bottom w:val="single" w:color="BFBFBF" w:sz="4" w:space="1"/>
        </w:pBdr>
        <w:spacing w:after="20" w:before="60"/>
      </w:pPr>
      <w:r>
        <w:rPr>
          <w:rFonts w:ascii="Arial" w:cs="Arial" w:eastAsia="Arial" w:hAnsi="Arial"/>
          <w:b/>
          <w:bCs/>
          <w:color w:val="1F3B57"/>
          <w:sz w:val="17"/>
          <w:szCs w:val="17"/>
        </w:rPr>
        <w:t xml:space="preserve">Exam</w:t>
      </w:r>
    </w:p>
    <w:p>
      <w:pPr>
        <w:spacing w:after="20" w:before="0" w:line="250"/>
      </w:pPr>
      <w:r>
        <w:rPr>
          <w:rFonts w:ascii="Arial" w:cs="Arial" w:eastAsia="Arial" w:hAnsi="Arial"/>
          <w:sz w:val="17"/>
          <w:szCs w:val="17"/>
        </w:rPr>
        <w:t xml:space="preserve">T 97.8F HR 112 BP 186/104 RR 26 SpO2 88% RA -&gt; 94% 4L NC</w:t>
      </w:r>
    </w:p>
    <w:p>
      <w:pPr>
        <w:spacing w:after="20" w:before="0" w:line="250"/>
      </w:pPr>
      <w:r>
        <w:rPr>
          <w:rFonts w:ascii="Arial" w:cs="Arial" w:eastAsia="Arial" w:hAnsi="Arial"/>
          <w:sz w:val="17"/>
          <w:szCs w:val="17"/>
        </w:rPr>
        <w:t xml:space="preserve">JVD to ear, S3 gallop, bibasilar crackles to mid-lung fields, 3+ edema to thighs, ascites</w:t>
      </w:r>
    </w:p>
    <w:p>
      <w:pPr>
        <w:spacing w:after="20" w:before="0" w:line="250"/>
      </w:pPr>
      <w:r>
        <w:rPr>
          <w:rFonts w:ascii="Arial" w:cs="Arial" w:eastAsia="Arial" w:hAnsi="Arial"/>
          <w:sz w:val="17"/>
          <w:szCs w:val="17"/>
        </w:rPr>
        <w:t xml:space="preserve">AOx4</w:t>
      </w:r>
    </w:p>
    <w:p>
      <w:pPr>
        <w:keepNext/>
        <w:pBdr>
          <w:bottom w:val="single" w:color="BFBFBF" w:sz="4" w:space="1"/>
        </w:pBdr>
        <w:spacing w:after="20" w:before="60"/>
      </w:pPr>
      <w:r>
        <w:rPr>
          <w:rFonts w:ascii="Arial" w:cs="Arial" w:eastAsia="Arial" w:hAnsi="Arial"/>
          <w:b/>
          <w:bCs/>
          <w:color w:val="1F3B57"/>
          <w:sz w:val="17"/>
          <w:szCs w:val="17"/>
        </w:rPr>
        <w:t xml:space="preserve">Assessment/Plan</w:t>
      </w:r>
    </w:p>
    <w:p>
      <w:pPr>
        <w:spacing w:after="20" w:before="0" w:line="250"/>
      </w:pPr>
      <w:r>
        <w:rPr>
          <w:rFonts w:ascii="Arial" w:cs="Arial" w:eastAsia="Arial" w:hAnsi="Arial"/>
          <w:sz w:val="17"/>
          <w:szCs w:val="17"/>
        </w:rPr>
        <w:t xml:space="preserve">1. Acute on chronic systolic HF, decompensated - furosemide 80 mg IV BID, nitroglycerin infusion for afterload/BP, strict I/O, daily weights</w:t>
      </w:r>
    </w:p>
    <w:p>
      <w:pPr>
        <w:spacing w:after="20" w:before="0" w:line="250"/>
      </w:pPr>
      <w:r>
        <w:rPr>
          <w:rFonts w:ascii="Arial" w:cs="Arial" w:eastAsia="Arial" w:hAnsi="Arial"/>
          <w:sz w:val="17"/>
          <w:szCs w:val="17"/>
        </w:rPr>
        <w:t xml:space="preserve">2. Hypertensive urgency - IV nitroglycerin, add hydralazine</w:t>
      </w:r>
    </w:p>
    <w:p>
      <w:pPr>
        <w:spacing w:after="20" w:before="0" w:line="250"/>
      </w:pPr>
      <w:r>
        <w:rPr>
          <w:rFonts w:ascii="Arial" w:cs="Arial" w:eastAsia="Arial" w:hAnsi="Arial"/>
          <w:sz w:val="17"/>
          <w:szCs w:val="17"/>
        </w:rPr>
        <w:t xml:space="preserve">3. CKD 3b - monitor Cr with diuresis</w:t>
      </w:r>
    </w:p>
    <w:p>
      <w:pPr>
        <w:spacing w:after="20" w:before="0" w:line="250"/>
      </w:pPr>
      <w:r>
        <w:rPr>
          <w:rFonts w:ascii="Arial" w:cs="Arial" w:eastAsia="Arial" w:hAnsi="Arial"/>
          <w:sz w:val="17"/>
          <w:szCs w:val="17"/>
        </w:rPr>
        <w:t xml:space="preserve">4. TTE, cardiology consult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Signed</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Amira Haddad, MD 10/09/2026 21:30</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keepNext/>
              <w:spacing w:after="0" w:before="0" w:line="250"/>
            </w:pPr>
            <w:r>
              <w:rPr>
                <w:rFonts w:ascii="Arial" w:cs="Arial" w:eastAsia="Arial" w:hAnsi="Arial"/>
                <w:b/>
                <w:bCs/>
                <w:color w:val="333333"/>
                <w:sz w:val="20"/>
                <w:szCs w:val="20"/>
              </w:rPr>
              <w:t xml:space="preserve">Document</w:t>
            </w:r>
            <w:r>
              <w:rPr>
                <w:rFonts w:ascii="Arial" w:cs="Arial" w:eastAsia="Arial" w:hAnsi="Arial"/>
                <w:color w:val="666666"/>
                <w:sz w:val="15"/>
                <w:szCs w:val="15"/>
              </w:rPr>
              <w:t xml:space="preserve">   Echocardiogram report</w:t>
            </w:r>
          </w:p>
        </w:tc>
        <w:tc>
          <w:tcPr>
            <w:tcW w:type="dxa" w:w="170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7</w:t>
            </w:r>
          </w:p>
        </w:tc>
      </w:tr>
    </w:tbl>
    <w:p>
      <w:pPr>
        <w:keepNext/>
        <w:spacing w:after="10" w:before="50"/>
      </w:pPr>
      <w:r>
        <w:rPr>
          <w:rFonts w:ascii="Arial" w:cs="Arial" w:eastAsia="Arial" w:hAnsi="Arial"/>
          <w:b/>
          <w:bCs/>
          <w:color w:val="999999"/>
          <w:sz w:val="13"/>
          <w:szCs w:val="13"/>
        </w:rPr>
        <w:t xml:space="preserve">Scan page 7</w:t>
      </w:r>
    </w:p>
    <w:p>
      <w:pPr>
        <w:keepNext/>
        <w:pBdr>
          <w:bottom w:val="single" w:color="BFBFBF" w:sz="4" w:space="1"/>
        </w:pBdr>
        <w:spacing w:after="20" w:before="60"/>
      </w:pPr>
      <w:r>
        <w:rPr>
          <w:rFonts w:ascii="Arial" w:cs="Arial" w:eastAsia="Arial" w:hAnsi="Arial"/>
          <w:b/>
          <w:bCs/>
          <w:color w:val="333333"/>
          <w:sz w:val="17"/>
          <w:szCs w:val="17"/>
        </w:rPr>
        <w:t xml:space="preserve">TRANSTHORACIC ECHOCARDIOGRAM REPORT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Date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10/10/2026</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Indication</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decompensated heart failure</w:t>
            </w:r>
          </w:p>
        </w:tc>
      </w:tr>
    </w:tbl>
    <w:p>
      <w:pPr>
        <w:spacing w:after="20" w:before="0" w:line="250"/>
      </w:pPr>
    </w:p>
    <w:p>
      <w:pPr>
        <w:keepNext/>
        <w:pBdr>
          <w:bottom w:val="single" w:color="BFBFBF" w:sz="4" w:space="1"/>
        </w:pBdr>
        <w:spacing w:after="20" w:before="60"/>
      </w:pPr>
      <w:r>
        <w:rPr>
          <w:rFonts w:ascii="Arial" w:cs="Arial" w:eastAsia="Arial" w:hAnsi="Arial"/>
          <w:b/>
          <w:bCs/>
          <w:color w:val="333333"/>
          <w:sz w:val="17"/>
          <w:szCs w:val="17"/>
        </w:rPr>
        <w:t xml:space="preserve">Findings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Left ventricle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severely dilated (LVIDd 7.1 cm). Severe global hypokinesis.</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LVEF (biplane Simpson)</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15%</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Right ventricle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moderately reduced function, TAPSE 12 mm</w:t>
            </w:r>
          </w:p>
        </w:tc>
      </w:tr>
    </w:tbl>
    <w:p>
      <w:pPr>
        <w:spacing w:after="20" w:before="0" w:line="250"/>
      </w:pPr>
    </w:p>
    <w:p>
      <w:pPr>
        <w:spacing w:after="20" w:before="0" w:line="250"/>
      </w:pPr>
      <w:r>
        <w:rPr>
          <w:rFonts w:ascii="Arial" w:cs="Arial" w:eastAsia="Arial" w:hAnsi="Arial"/>
          <w:sz w:val="17"/>
          <w:szCs w:val="17"/>
        </w:rPr>
        <w:t xml:space="preserve">Moderate-severe functional mitral regurgitation</w:t>
      </w:r>
    </w:p>
    <w:p>
      <w:pPr>
        <w:spacing w:after="20" w:before="0" w:line="250"/>
      </w:pPr>
      <w:r>
        <w:rPr>
          <w:rFonts w:ascii="Arial" w:cs="Arial" w:eastAsia="Arial" w:hAnsi="Arial"/>
          <w:sz w:val="17"/>
          <w:szCs w:val="17"/>
        </w:rPr>
        <w:t xml:space="preserve">Estimated RVSP 58 mmHg</w:t>
      </w:r>
    </w:p>
    <w:p>
      <w:pPr>
        <w:spacing w:after="20" w:before="0" w:line="250"/>
      </w:pPr>
      <w:r>
        <w:rPr>
          <w:rFonts w:ascii="Arial" w:cs="Arial" w:eastAsia="Arial" w:hAnsi="Arial"/>
          <w:sz w:val="17"/>
          <w:szCs w:val="17"/>
        </w:rPr>
        <w:t xml:space="preserve">Small pericardial effusion, no tamponade</w:t>
      </w:r>
    </w:p>
    <w:p>
      <w:pPr>
        <w:keepNext/>
        <w:pBdr>
          <w:bottom w:val="single" w:color="BFBFBF" w:sz="4" w:space="1"/>
        </w:pBdr>
        <w:spacing w:after="20" w:before="60"/>
      </w:pPr>
      <w:r>
        <w:rPr>
          <w:rFonts w:ascii="Arial" w:cs="Arial" w:eastAsia="Arial" w:hAnsi="Arial"/>
          <w:b/>
          <w:bCs/>
          <w:color w:val="333333"/>
          <w:sz w:val="17"/>
          <w:szCs w:val="17"/>
        </w:rPr>
        <w:t xml:space="preserve">Conclusion</w:t>
      </w:r>
    </w:p>
    <w:p>
      <w:pPr>
        <w:spacing w:after="20" w:before="0" w:line="250"/>
      </w:pPr>
      <w:r>
        <w:rPr>
          <w:rFonts w:ascii="Arial" w:cs="Arial" w:eastAsia="Arial" w:hAnsi="Arial"/>
          <w:sz w:val="17"/>
          <w:szCs w:val="17"/>
        </w:rPr>
        <w:t xml:space="preserve">Severely reduced LV systolic function, LVEF 15%. Decline from LVEF 30% (outside echo 2025).</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Read by</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 Lindgren, MD (Cardiology)</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keepNext/>
              <w:spacing w:after="0" w:before="0" w:line="250"/>
            </w:pPr>
            <w:r>
              <w:rPr>
                <w:rFonts w:ascii="Arial" w:cs="Arial" w:eastAsia="Arial" w:hAnsi="Arial"/>
                <w:b/>
                <w:bCs/>
                <w:color w:val="1F3B57"/>
                <w:sz w:val="20"/>
                <w:szCs w:val="20"/>
              </w:rPr>
              <w:t xml:space="preserve">Progress Note</w:t>
            </w:r>
            <w:r>
              <w:rPr>
                <w:rFonts w:ascii="Arial" w:cs="Arial" w:eastAsia="Arial" w:hAnsi="Arial"/>
                <w:color w:val="666666"/>
                <w:sz w:val="15"/>
                <w:szCs w:val="15"/>
              </w:rPr>
              <w:t xml:space="preserve">   Cardiology progress note</w:t>
            </w:r>
          </w:p>
        </w:tc>
        <w:tc>
          <w:tcPr>
            <w:tcW w:type="dxa" w:w="170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8</w:t>
            </w:r>
          </w:p>
        </w:tc>
      </w:tr>
    </w:tbl>
    <w:p>
      <w:pPr>
        <w:keepNext/>
        <w:spacing w:after="10" w:before="50"/>
      </w:pPr>
      <w:r>
        <w:rPr>
          <w:rFonts w:ascii="Arial" w:cs="Arial" w:eastAsia="Arial" w:hAnsi="Arial"/>
          <w:b/>
          <w:bCs/>
          <w:color w:val="999999"/>
          <w:sz w:val="13"/>
          <w:szCs w:val="13"/>
        </w:rPr>
        <w:t xml:space="preserve">Scan page 8</w:t>
      </w:r>
    </w:p>
    <w:p>
      <w:pPr>
        <w:keepNext/>
        <w:pBdr>
          <w:bottom w:val="single" w:color="BFBFBF" w:sz="4" w:space="1"/>
        </w:pBdr>
        <w:spacing w:after="20" w:before="60"/>
      </w:pPr>
      <w:r>
        <w:rPr>
          <w:rFonts w:ascii="Arial" w:cs="Arial" w:eastAsia="Arial" w:hAnsi="Arial"/>
          <w:b/>
          <w:bCs/>
          <w:color w:val="1F3B57"/>
          <w:sz w:val="17"/>
          <w:szCs w:val="17"/>
        </w:rPr>
        <w:t xml:space="preserve">CARDIOLOGY PROGRESS NOTE - HD#4</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Date</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10/13/2026 08:30</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Breathing better but still orthopneic (2 pillows). Uop 2.1 L/24h.</w:t>
            </w:r>
          </w:p>
        </w:tc>
      </w:tr>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O</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T 98.0F HR 96 BP 158/92 RR 20 SpO2 94% RA. Wt 88.2 kg (admit 93.6 kg). JVD 12 cm, crackles bases, 2+ edema to knees. AOx4.</w:t>
            </w:r>
          </w:p>
        </w:tc>
      </w:tr>
    </w:tbl>
    <w:p>
      <w:pPr>
        <w:spacing w:after="20" w:before="0" w:line="250"/>
      </w:pPr>
    </w:p>
    <w:p>
      <w:pPr>
        <w:spacing w:after="20" w:before="0" w:line="250"/>
      </w:pPr>
      <w:r>
        <w:rPr>
          <w:rFonts w:ascii="Arial" w:cs="Arial" w:eastAsia="Arial" w:hAnsi="Arial"/>
          <w:sz w:val="17"/>
          <w:szCs w:val="17"/>
        </w:rPr>
        <w:t xml:space="preserve">Cr 2.1 (admit 1.8).</w:t>
      </w:r>
    </w:p>
    <w:p>
      <w:pPr>
        <w:spacing w:after="20" w:before="0" w:line="250"/>
      </w:pPr>
      <w:r>
        <w:rPr>
          <w:rFonts w:ascii="Arial" w:cs="Arial" w:eastAsia="Arial" w:hAnsi="Arial"/>
          <w:sz w:val="17"/>
          <w:szCs w:val="17"/>
        </w:rPr>
        <w:t xml:space="preserve">A/P:</w:t>
      </w:r>
    </w:p>
    <w:p>
      <w:pPr>
        <w:spacing w:after="20" w:before="0" w:line="250"/>
      </w:pPr>
      <w:r>
        <w:rPr>
          <w:rFonts w:ascii="Arial" w:cs="Arial" w:eastAsia="Arial" w:hAnsi="Arial"/>
          <w:sz w:val="17"/>
          <w:szCs w:val="17"/>
        </w:rPr>
        <w:t xml:space="preserve">1. Acute on chronic HFrEF, LVEF 15% (new decline from 30%) - remains volume overloaded. Furosemide infusion 15 mg/hr continues (started 10/11 after inadequate response to IV bolus). Not yet ready to transition to PO diuretic.</w:t>
      </w:r>
    </w:p>
    <w:p>
      <w:pPr>
        <w:spacing w:after="20" w:before="0" w:line="250"/>
      </w:pPr>
      <w:r>
        <w:rPr>
          <w:rFonts w:ascii="Arial" w:cs="Arial" w:eastAsia="Arial" w:hAnsi="Arial"/>
          <w:sz w:val="17"/>
          <w:szCs w:val="17"/>
        </w:rPr>
        <w:t xml:space="preserve">2. HTN - nitroglycerin infusion weaned off 10/12 16:00. Hydralazine 10 mg IV x1 given 10/13 02:10 for SBP 184. Uptitrating PO hydralazine/isosorbide dinitrate.</w:t>
      </w:r>
    </w:p>
    <w:p>
      <w:pPr>
        <w:spacing w:after="20" w:before="0" w:line="250"/>
      </w:pPr>
      <w:r>
        <w:rPr>
          <w:rFonts w:ascii="Arial" w:cs="Arial" w:eastAsia="Arial" w:hAnsi="Arial"/>
          <w:sz w:val="17"/>
          <w:szCs w:val="17"/>
        </w:rPr>
        <w:t xml:space="preserve">3. Advanced HF team consult for LVEF 15% - evaluation for advanced therapies; GDMT limited by Cr.</w:t>
      </w:r>
    </w:p>
    <w:p>
      <w:pPr>
        <w:spacing w:after="20" w:before="0" w:line="250"/>
      </w:pPr>
      <w:r>
        <w:rPr>
          <w:rFonts w:ascii="Arial" w:cs="Arial" w:eastAsia="Arial" w:hAnsi="Arial"/>
          <w:sz w:val="17"/>
          <w:szCs w:val="17"/>
        </w:rPr>
        <w:t xml:space="preserve">4. Dispo - NOT medically ready for discharge. Anticipate at least 3-5 more days.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Signed</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Amira Haddad, MD (Cardiology)</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keepNext/>
              <w:spacing w:after="0" w:before="0" w:line="250"/>
            </w:pPr>
            <w:r>
              <w:rPr>
                <w:rFonts w:ascii="Arial" w:cs="Arial" w:eastAsia="Arial" w:hAnsi="Arial"/>
                <w:b/>
                <w:bCs/>
                <w:color w:val="333333"/>
                <w:sz w:val="20"/>
                <w:szCs w:val="20"/>
              </w:rPr>
              <w:t xml:space="preserve">Document</w:t>
            </w:r>
            <w:r>
              <w:rPr>
                <w:rFonts w:ascii="Arial" w:cs="Arial" w:eastAsia="Arial" w:hAnsi="Arial"/>
                <w:color w:val="666666"/>
                <w:sz w:val="15"/>
                <w:szCs w:val="15"/>
              </w:rPr>
              <w:t xml:space="preserve">   Medication administration record (excerpt)</w:t>
            </w:r>
          </w:p>
        </w:tc>
        <w:tc>
          <w:tcPr>
            <w:tcW w:type="dxa" w:w="170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9</w:t>
            </w:r>
          </w:p>
        </w:tc>
      </w:tr>
    </w:tbl>
    <w:p>
      <w:pPr>
        <w:keepNext/>
        <w:spacing w:after="10" w:before="50"/>
      </w:pPr>
      <w:r>
        <w:rPr>
          <w:rFonts w:ascii="Arial" w:cs="Arial" w:eastAsia="Arial" w:hAnsi="Arial"/>
          <w:b/>
          <w:bCs/>
          <w:color w:val="999999"/>
          <w:sz w:val="13"/>
          <w:szCs w:val="13"/>
        </w:rPr>
        <w:t xml:space="preserve">Scan page 9</w:t>
      </w:r>
    </w:p>
    <w:p>
      <w:pPr>
        <w:keepNext/>
        <w:pBdr>
          <w:bottom w:val="single" w:color="BFBFBF" w:sz="4" w:space="1"/>
        </w:pBdr>
        <w:spacing w:after="20" w:before="60"/>
      </w:pPr>
      <w:r>
        <w:rPr>
          <w:rFonts w:ascii="Arial" w:cs="Arial" w:eastAsia="Arial" w:hAnsi="Arial"/>
          <w:b/>
          <w:bCs/>
          <w:color w:val="333333"/>
          <w:sz w:val="17"/>
          <w:szCs w:val="17"/>
        </w:rPr>
        <w:t xml:space="preserve">MEDICATION ADMINISTRATION RECORD - IV MEDICATIONS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Patient</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Walter Doe  MRN: MV-7731094</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Furosemide 80 mg IV BID | 10/09 22:00 - 10/11 10:00 | DISCONTINUED 10/11 (changed to infusion)</w:t>
      </w:r>
    </w:p>
    <w:p>
      <w:pPr>
        <w:spacing w:after="20" w:before="0" w:line="250"/>
      </w:pPr>
      <w:r>
        <w:rPr>
          <w:rFonts w:ascii="Arial" w:cs="Arial" w:eastAsia="Arial" w:hAnsi="Arial"/>
          <w:sz w:val="17"/>
          <w:szCs w:val="17"/>
        </w:rPr>
        <w:t xml:space="preserve">Furosemide infusion 10-15 mg/hr IV continuous | Start 10/11 14:00 | Rate increased to 15 mg/hr 10/12 08:00 | RUNNING as of 10/13 08:00</w:t>
      </w:r>
    </w:p>
    <w:p>
      <w:pPr>
        <w:spacing w:after="20" w:before="0" w:line="250"/>
      </w:pPr>
      <w:r>
        <w:rPr>
          <w:rFonts w:ascii="Arial" w:cs="Arial" w:eastAsia="Arial" w:hAnsi="Arial"/>
          <w:sz w:val="17"/>
          <w:szCs w:val="17"/>
        </w:rPr>
        <w:t xml:space="preserve">Nitroglycerin infusion 10-80 mcg/min IV | Start 10/09 21:45 | Weaned off 10/12 16:00</w:t>
      </w:r>
    </w:p>
    <w:p>
      <w:pPr>
        <w:spacing w:after="20" w:before="0" w:line="250"/>
      </w:pPr>
      <w:r>
        <w:rPr>
          <w:rFonts w:ascii="Arial" w:cs="Arial" w:eastAsia="Arial" w:hAnsi="Arial"/>
          <w:sz w:val="17"/>
          <w:szCs w:val="17"/>
        </w:rPr>
        <w:t xml:space="preserve">Hydralazine 10 mg IV PRN SBP &gt; 180 | Given 10/13 02:10 (SBP 184)</w:t>
      </w:r>
    </w:p>
    <w:p>
      <w:pPr>
        <w:keepNext/>
        <w:pBdr>
          <w:bottom w:val="single" w:color="BFBFBF" w:sz="4" w:space="1"/>
        </w:pBdr>
        <w:spacing w:after="20" w:before="60"/>
      </w:pPr>
      <w:r>
        <w:rPr>
          <w:rFonts w:ascii="Arial" w:cs="Arial" w:eastAsia="Arial" w:hAnsi="Arial"/>
          <w:b/>
          <w:bCs/>
          <w:color w:val="333333"/>
          <w:sz w:val="17"/>
          <w:szCs w:val="17"/>
        </w:rPr>
        <w:t xml:space="preserve">PO</w:t>
      </w:r>
    </w:p>
    <w:p>
      <w:pPr>
        <w:spacing w:after="20" w:before="0" w:line="250"/>
      </w:pPr>
      <w:r>
        <w:rPr>
          <w:rFonts w:ascii="Arial" w:cs="Arial" w:eastAsia="Arial" w:hAnsi="Arial"/>
          <w:sz w:val="17"/>
          <w:szCs w:val="17"/>
        </w:rPr>
        <w:t xml:space="preserve">Hydralazine 25 mg PO TID | Start 10/12 18:00</w:t>
      </w:r>
    </w:p>
    <w:p>
      <w:pPr>
        <w:spacing w:after="20" w:before="0" w:line="250"/>
      </w:pPr>
      <w:r>
        <w:rPr>
          <w:rFonts w:ascii="Arial" w:cs="Arial" w:eastAsia="Arial" w:hAnsi="Arial"/>
          <w:sz w:val="17"/>
          <w:szCs w:val="17"/>
        </w:rPr>
        <w:t xml:space="preserve">Isosorbide dinitrate 20 mg PO TID | Start 10/12 18:00</w:t>
      </w:r>
    </w:p>
    <w:p>
      <w:pPr>
        <w:spacing w:after="20" w:before="0" w:line="250"/>
      </w:pPr>
      <w:r>
        <w:rPr>
          <w:rFonts w:ascii="Arial" w:cs="Arial" w:eastAsia="Arial" w:hAnsi="Arial"/>
          <w:sz w:val="17"/>
          <w:szCs w:val="17"/>
        </w:rPr>
        <w:t xml:space="preserve">Carvedilol - HELD (low output concern per cardiology)</w:t>
      </w: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keepNext/>
              <w:spacing w:after="0" w:before="0" w:line="250"/>
            </w:pPr>
            <w:r>
              <w:rPr>
                <w:rFonts w:ascii="Arial" w:cs="Arial" w:eastAsia="Arial" w:hAnsi="Arial"/>
                <w:b/>
                <w:bCs/>
                <w:color w:val="1F3B57"/>
                <w:sz w:val="20"/>
                <w:szCs w:val="20"/>
              </w:rPr>
              <w:t xml:space="preserve">Nursing Note</w:t>
            </w:r>
            <w:r>
              <w:rPr>
                <w:rFonts w:ascii="Arial" w:cs="Arial" w:eastAsia="Arial" w:hAnsi="Arial"/>
                <w:color w:val="666666"/>
                <w:sz w:val="15"/>
                <w:szCs w:val="15"/>
              </w:rPr>
              <w:t xml:space="preserve">   Nursing shift note</w:t>
            </w:r>
          </w:p>
        </w:tc>
        <w:tc>
          <w:tcPr>
            <w:tcW w:type="dxa" w:w="1700"/>
            <w:tcBorders>
              <w:top w:val="single" w:color="BFBFBF" w:sz="2"/>
              <w:left w:val="single" w:color="BFBFBF" w:sz="2"/>
              <w:bottom w:val="single" w:color="BFBFBF" w:sz="2"/>
              <w:right w:val="single" w:color="BFBFBF" w:sz="2"/>
            </w:tcBorders>
            <w:shd w:fill="E7EEF5"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10</w:t>
            </w:r>
          </w:p>
        </w:tc>
      </w:tr>
    </w:tbl>
    <w:p>
      <w:pPr>
        <w:keepNext/>
        <w:spacing w:after="10" w:before="50"/>
      </w:pPr>
      <w:r>
        <w:rPr>
          <w:rFonts w:ascii="Arial" w:cs="Arial" w:eastAsia="Arial" w:hAnsi="Arial"/>
          <w:b/>
          <w:bCs/>
          <w:color w:val="999999"/>
          <w:sz w:val="13"/>
          <w:szCs w:val="13"/>
        </w:rPr>
        <w:t xml:space="preserve">Scan page 10</w:t>
      </w:r>
    </w:p>
    <w:p>
      <w:pPr>
        <w:keepNext/>
        <w:pBdr>
          <w:bottom w:val="single" w:color="BFBFBF" w:sz="4" w:space="1"/>
        </w:pBdr>
        <w:spacing w:after="20" w:before="60"/>
      </w:pPr>
      <w:r>
        <w:rPr>
          <w:rFonts w:ascii="Arial" w:cs="Arial" w:eastAsia="Arial" w:hAnsi="Arial"/>
          <w:b/>
          <w:bCs/>
          <w:color w:val="1F3B57"/>
          <w:sz w:val="17"/>
          <w:szCs w:val="17"/>
        </w:rPr>
        <w:t xml:space="preserve">NURSING SHIFT NOTE</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Date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10/13/2026 06:45</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Pt AOx4, calm, cooperative. Independent with ADLs at bedside, ambulating to bathroom with IV pole (furosemide drip infusing at 15 mg/hr).</w:t>
      </w:r>
    </w:p>
    <w:p>
      <w:pPr>
        <w:spacing w:after="20" w:before="0" w:line="250"/>
      </w:pPr>
      <w:r>
        <w:rPr>
          <w:rFonts w:ascii="Arial" w:cs="Arial" w:eastAsia="Arial" w:hAnsi="Arial"/>
          <w:sz w:val="17"/>
          <w:szCs w:val="17"/>
        </w:rPr>
        <w:t xml:space="preserve">02:00 SBP 184/102, MD notified, hydralazine 10 mg IV given 02:10, recheck 03:00 SBP 152/90.</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Telemetry</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sinus tachycardia 100-110, runs of NSVT x2 (5 beats) overnight, MD aware.</w:t>
            </w:r>
          </w:p>
        </w:tc>
      </w:tr>
    </w:tbl>
    <w:p>
      <w:pPr>
        <w:spacing w:after="20" w:before="0" w:line="250"/>
      </w:pPr>
    </w:p>
    <w:p>
      <w:pPr>
        <w:spacing w:after="20" w:before="0" w:line="250"/>
      </w:pPr>
      <w:r>
        <w:rPr>
          <w:rFonts w:ascii="Arial" w:cs="Arial" w:eastAsia="Arial" w:hAnsi="Arial"/>
          <w:sz w:val="17"/>
          <w:szCs w:val="17"/>
        </w:rPr>
        <w:t xml:space="preserve">Uop 2.1 L/24h via urinal. Daily wt 88.2 kg.</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Signed</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P. Nwosu, RN</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keepNext/>
              <w:spacing w:after="0" w:before="0" w:line="250"/>
            </w:pPr>
            <w:r>
              <w:rPr>
                <w:rFonts w:ascii="Arial" w:cs="Arial" w:eastAsia="Arial" w:hAnsi="Arial"/>
                <w:b/>
                <w:bCs/>
                <w:color w:val="333333"/>
                <w:sz w:val="20"/>
                <w:szCs w:val="20"/>
              </w:rPr>
              <w:t xml:space="preserve">ECG</w:t>
            </w:r>
            <w:r>
              <w:rPr>
                <w:rFonts w:ascii="Arial" w:cs="Arial" w:eastAsia="Arial" w:hAnsi="Arial"/>
                <w:color w:val="666666"/>
                <w:sz w:val="15"/>
                <w:szCs w:val="15"/>
              </w:rPr>
              <w:t xml:space="preserve">   ECG report</w:t>
            </w:r>
          </w:p>
        </w:tc>
        <w:tc>
          <w:tcPr>
            <w:tcW w:type="dxa" w:w="170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11</w:t>
            </w:r>
          </w:p>
        </w:tc>
      </w:tr>
    </w:tbl>
    <w:p>
      <w:pPr>
        <w:keepNext/>
        <w:spacing w:after="10" w:before="50"/>
      </w:pPr>
      <w:r>
        <w:rPr>
          <w:rFonts w:ascii="Arial" w:cs="Arial" w:eastAsia="Arial" w:hAnsi="Arial"/>
          <w:b/>
          <w:bCs/>
          <w:color w:val="999999"/>
          <w:sz w:val="13"/>
          <w:szCs w:val="13"/>
        </w:rPr>
        <w:t xml:space="preserve">Scan page 11</w:t>
      </w:r>
    </w:p>
    <w:p>
      <w:pPr>
        <w:keepNext/>
        <w:pBdr>
          <w:bottom w:val="single" w:color="BFBFBF" w:sz="4" w:space="1"/>
        </w:pBdr>
        <w:spacing w:after="20" w:before="60"/>
      </w:pPr>
      <w:r>
        <w:rPr>
          <w:rFonts w:ascii="Arial" w:cs="Arial" w:eastAsia="Arial" w:hAnsi="Arial"/>
          <w:b/>
          <w:bCs/>
          <w:color w:val="333333"/>
          <w:sz w:val="17"/>
          <w:szCs w:val="17"/>
        </w:rPr>
        <w:t xml:space="preserve">12-LEAD ECG REPORT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Date/Time</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10/09/2026 14:50</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Rate 112 bpm. Rhythm</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sinus tachycardia</w:t>
            </w:r>
          </w:p>
        </w:tc>
      </w:tr>
    </w:tbl>
    <w:p>
      <w:pPr>
        <w:spacing w:after="20" w:before="0" w:line="250"/>
      </w:pPr>
    </w:p>
    <w:p>
      <w:pPr>
        <w:spacing w:after="20" w:before="0" w:line="250"/>
      </w:pPr>
      <w:r>
        <w:rPr>
          <w:rFonts w:ascii="Arial" w:cs="Arial" w:eastAsia="Arial" w:hAnsi="Arial"/>
          <w:sz w:val="17"/>
          <w:szCs w:val="17"/>
        </w:rPr>
        <w:t xml:space="preserve">PR 182 ms, QRS 134 ms (LBBB), QTc 488 ms</w:t>
      </w:r>
    </w:p>
    <w:p>
      <w:pPr>
        <w:spacing w:after="20" w:before="0" w:line="250"/>
      </w:pPr>
      <w:r>
        <w:rPr>
          <w:rFonts w:ascii="Arial" w:cs="Arial" w:eastAsia="Arial" w:hAnsi="Arial"/>
          <w:sz w:val="17"/>
          <w:szCs w:val="17"/>
        </w:rPr>
        <w:t xml:space="preserve">Left bundle branch block, unchanged from 2025 outside tracing per pt records</w:t>
      </w:r>
    </w:p>
    <w:p>
      <w:pPr>
        <w:spacing w:after="20" w:before="0" w:line="250"/>
      </w:pPr>
      <w:r>
        <w:rPr>
          <w:rFonts w:ascii="Arial" w:cs="Arial" w:eastAsia="Arial" w:hAnsi="Arial"/>
          <w:sz w:val="17"/>
          <w:szCs w:val="17"/>
        </w:rPr>
        <w:t xml:space="preserve">No acute ST elevation</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Read by</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S. Lindgren, MD (Cardiology)</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keepNext/>
              <w:spacing w:after="0" w:before="0" w:line="250"/>
            </w:pPr>
            <w:r>
              <w:rPr>
                <w:rFonts w:ascii="Arial" w:cs="Arial" w:eastAsia="Arial" w:hAnsi="Arial"/>
                <w:b/>
                <w:bCs/>
                <w:color w:val="333333"/>
                <w:sz w:val="20"/>
                <w:szCs w:val="20"/>
              </w:rPr>
              <w:t xml:space="preserve">Labs</w:t>
            </w:r>
            <w:r>
              <w:rPr>
                <w:rFonts w:ascii="Arial" w:cs="Arial" w:eastAsia="Arial" w:hAnsi="Arial"/>
                <w:color w:val="666666"/>
                <w:sz w:val="15"/>
                <w:szCs w:val="15"/>
              </w:rPr>
              <w:t xml:space="preserve">   Labs and vitals</w:t>
            </w:r>
          </w:p>
        </w:tc>
        <w:tc>
          <w:tcPr>
            <w:tcW w:type="dxa" w:w="1700"/>
            <w:tcBorders>
              <w:top w:val="single" w:color="BFBFBF" w:sz="2"/>
              <w:left w:val="single" w:color="BFBFBF" w:sz="2"/>
              <w:bottom w:val="single" w:color="BFBFBF" w:sz="2"/>
              <w:right w:val="single" w:color="BFBFBF" w:sz="2"/>
            </w:tcBorders>
            <w:shd w:fill="F2F2F2"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12</w:t>
            </w:r>
          </w:p>
        </w:tc>
      </w:tr>
    </w:tbl>
    <w:p>
      <w:pPr>
        <w:keepNext/>
        <w:spacing w:after="10" w:before="50"/>
      </w:pPr>
      <w:r>
        <w:rPr>
          <w:rFonts w:ascii="Arial" w:cs="Arial" w:eastAsia="Arial" w:hAnsi="Arial"/>
          <w:b/>
          <w:bCs/>
          <w:color w:val="999999"/>
          <w:sz w:val="13"/>
          <w:szCs w:val="13"/>
        </w:rPr>
        <w:t xml:space="preserve">Scan page 12</w:t>
      </w:r>
    </w:p>
    <w:p>
      <w:pPr>
        <w:keepNext/>
        <w:pBdr>
          <w:bottom w:val="single" w:color="BFBFBF" w:sz="4" w:space="1"/>
        </w:pBdr>
        <w:spacing w:after="20" w:before="60"/>
      </w:pPr>
      <w:r>
        <w:rPr>
          <w:rFonts w:ascii="Arial" w:cs="Arial" w:eastAsia="Arial" w:hAnsi="Arial"/>
          <w:b/>
          <w:bCs/>
          <w:color w:val="333333"/>
          <w:sz w:val="17"/>
          <w:szCs w:val="17"/>
        </w:rPr>
        <w:t xml:space="preserve">LABS</w:t>
      </w:r>
    </w:p>
    <w:p>
      <w:pPr>
        <w:spacing w:after="20" w:before="0" w:line="250"/>
      </w:pPr>
      <w:r>
        <w:rPr>
          <w:rFonts w:ascii="Arial" w:cs="Arial" w:eastAsia="Arial" w:hAnsi="Arial"/>
          <w:sz w:val="17"/>
          <w:szCs w:val="17"/>
        </w:rPr>
        <w:t xml:space="preserve">10/09 | BNP 3,980 H | Na 131 L | K 4.4 | Cr 1.8 H | Hgb 11.4 L</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24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Troponin I (hs)</w:t>
            </w:r>
          </w:p>
        </w:tc>
        <w:tc>
          <w:tcPr>
            <w:tcW w:type="dxa" w:w="912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10/09 15:00 12 ng/L | 10/09 18:00 13 ng/L | 10/10 06:00 11 ng/L (ref &lt;17; negative x3)</w:t>
            </w:r>
          </w:p>
        </w:tc>
      </w:tr>
    </w:tbl>
    <w:p>
      <w:pPr>
        <w:spacing w:after="20" w:before="0" w:line="250"/>
      </w:pPr>
    </w:p>
    <w:p>
      <w:pPr>
        <w:spacing w:after="20" w:before="0" w:line="250"/>
      </w:pPr>
      <w:r>
        <w:rPr>
          <w:rFonts w:ascii="Arial" w:cs="Arial" w:eastAsia="Arial" w:hAnsi="Arial"/>
          <w:sz w:val="17"/>
          <w:szCs w:val="17"/>
        </w:rPr>
        <w:t xml:space="preserve">10/12 | Na 133 L | K 3.8 | Cr 2.0 H</w:t>
      </w:r>
    </w:p>
    <w:p>
      <w:pPr>
        <w:spacing w:after="20" w:before="0" w:line="250"/>
      </w:pPr>
      <w:r>
        <w:rPr>
          <w:rFonts w:ascii="Arial" w:cs="Arial" w:eastAsia="Arial" w:hAnsi="Arial"/>
          <w:sz w:val="17"/>
          <w:szCs w:val="17"/>
        </w:rPr>
        <w:t xml:space="preserve">10/13 | Na 132 L | K 3.7 | Cr 2.1 H | Mg 1.9</w:t>
      </w:r>
    </w:p>
    <w:p>
      <w:pPr>
        <w:spacing w:after="20" w:before="0" w:line="250"/>
      </w:pPr>
      <w:r>
        <w:rPr>
          <w:rFonts w:ascii="Arial" w:cs="Arial" w:eastAsia="Arial" w:hAnsi="Arial"/>
          <w:sz w:val="17"/>
          <w:szCs w:val="17"/>
        </w:rPr>
        <w:t xml:space="preserve">10/09 MRSA nares PCR: Negative</w:t>
      </w:r>
    </w:p>
    <w:p>
      <w:pPr>
        <w:spacing w:after="20" w:before="0" w:line="250"/>
      </w:pPr>
      <w:r>
        <w:rPr>
          <w:rFonts w:ascii="Arial" w:cs="Arial" w:eastAsia="Arial" w:hAnsi="Arial"/>
          <w:sz w:val="17"/>
          <w:szCs w:val="17"/>
        </w:rPr>
        <w:t xml:space="preserve">10/13 06:00 SARS-CoV-2 rapid antigen: Negative</w:t>
      </w:r>
    </w:p>
    <w:p>
      <w:pPr>
        <w:spacing w:after="20" w:before="0" w:line="250"/>
      </w:pPr>
      <w:r>
        <w:rPr>
          <w:rFonts w:ascii="Arial" w:cs="Arial" w:eastAsia="Arial" w:hAnsi="Arial"/>
          <w:sz w:val="17"/>
          <w:szCs w:val="17"/>
        </w:rPr>
        <w:t xml:space="preserve">10/09 CXR: cardiomegaly, pulmonary edema, bilat pleural effusions</w:t>
      </w:r>
    </w:p>
    <w:p>
      <w:pPr>
        <w:keepNext/>
        <w:pBdr>
          <w:bottom w:val="single" w:color="BFBFBF" w:sz="4" w:space="1"/>
        </w:pBdr>
        <w:spacing w:after="20" w:before="60"/>
      </w:pPr>
      <w:r>
        <w:rPr>
          <w:rFonts w:ascii="Arial" w:cs="Arial" w:eastAsia="Arial" w:hAnsi="Arial"/>
          <w:b/>
          <w:bCs/>
          <w:color w:val="333333"/>
          <w:sz w:val="17"/>
          <w:szCs w:val="17"/>
        </w:rPr>
        <w:t xml:space="preserve">VITAL SIGNS - LAST 5 SETS</w:t>
      </w:r>
    </w:p>
    <w:p>
      <w:pPr>
        <w:spacing w:after="20" w:before="0" w:line="250"/>
      </w:pPr>
      <w:r>
        <w:rPr>
          <w:rFonts w:ascii="Arial" w:cs="Arial" w:eastAsia="Arial" w:hAnsi="Arial"/>
          <w:sz w:val="17"/>
          <w:szCs w:val="17"/>
        </w:rPr>
        <w:t xml:space="preserve">Date/Time | Temp (F) | HR | BP | RR | SpO2 | O2</w:t>
      </w:r>
    </w:p>
    <w:p>
      <w:pPr>
        <w:spacing w:after="20" w:before="0" w:line="250"/>
      </w:pPr>
      <w:r>
        <w:rPr>
          <w:rFonts w:ascii="Arial" w:cs="Arial" w:eastAsia="Arial" w:hAnsi="Arial"/>
          <w:sz w:val="17"/>
          <w:szCs w:val="17"/>
        </w:rPr>
        <w:t xml:space="preserve">10/12 08:00 | 98.1 | 104 | 168/96 | 22 | 93% | RA</w:t>
      </w:r>
    </w:p>
    <w:p>
      <w:pPr>
        <w:spacing w:after="20" w:before="0" w:line="250"/>
      </w:pPr>
      <w:r>
        <w:rPr>
          <w:rFonts w:ascii="Arial" w:cs="Arial" w:eastAsia="Arial" w:hAnsi="Arial"/>
          <w:sz w:val="17"/>
          <w:szCs w:val="17"/>
        </w:rPr>
        <w:t xml:space="preserve">10/12 16:00 | 98.3 | 102 | 162/94 | 20 | 93% | RA</w:t>
      </w:r>
    </w:p>
    <w:p>
      <w:pPr>
        <w:spacing w:after="20" w:before="0" w:line="250"/>
      </w:pPr>
      <w:r>
        <w:rPr>
          <w:rFonts w:ascii="Arial" w:cs="Arial" w:eastAsia="Arial" w:hAnsi="Arial"/>
          <w:sz w:val="17"/>
          <w:szCs w:val="17"/>
        </w:rPr>
        <w:t xml:space="preserve">10/13 02:00 | 98.0 | 108 | 184/102 | 22 | 92% | RA</w:t>
      </w:r>
    </w:p>
    <w:p>
      <w:pPr>
        <w:spacing w:after="20" w:before="0" w:line="250"/>
      </w:pPr>
      <w:r>
        <w:rPr>
          <w:rFonts w:ascii="Arial" w:cs="Arial" w:eastAsia="Arial" w:hAnsi="Arial"/>
          <w:sz w:val="17"/>
          <w:szCs w:val="17"/>
        </w:rPr>
        <w:t xml:space="preserve">10/13 03:00 | 98.0 | 100 | 152/90 | 20 | 93% | RA</w:t>
      </w:r>
    </w:p>
    <w:p>
      <w:pPr>
        <w:spacing w:after="20" w:before="0" w:line="250"/>
      </w:pPr>
      <w:r>
        <w:rPr>
          <w:rFonts w:ascii="Arial" w:cs="Arial" w:eastAsia="Arial" w:hAnsi="Arial"/>
          <w:sz w:val="17"/>
          <w:szCs w:val="17"/>
        </w:rPr>
        <w:t xml:space="preserve">10/13 08:30 | 98.0 | 96 | 158/92 | 20 | 94% | RA</w:t>
      </w:r>
    </w:p>
    <w:p>
      <w:pPr>
        <w:spacing w:after="20" w:before="0" w:line="250"/>
      </w:pPr>
      <w:r>
        <w:rPr>
          <w:rFonts w:ascii="Arial" w:cs="Arial" w:eastAsia="Arial" w:hAnsi="Arial"/>
          <w:sz w:val="17"/>
          <w:szCs w:val="17"/>
        </w:rPr>
        <w:t xml:space="preserve">-- FICTIONAL DEMO RECORD - not a real patient --</w:t>
      </w:r>
    </w:p>
    <w:p>
      <w:pPr>
        <w:spacing w:after="100" w:before="0" w:line="25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9820"/>
        <w:gridCol w:w="1700"/>
      </w:tblGrid>
      <w:tr>
        <w:trPr>
          <w:cantSplit/>
        </w:trPr>
        <w:tc>
          <w:tcPr>
            <w:tcW w:type="dxa" w:w="9820"/>
            <w:tcBorders>
              <w:top w:val="single" w:color="BFBFBF" w:sz="2"/>
              <w:left w:val="single" w:color="BFBFBF" w:sz="2"/>
              <w:bottom w:val="single" w:color="BFBFBF" w:sz="2"/>
              <w:right w:val="single" w:color="BFBFBF" w:sz="2"/>
            </w:tcBorders>
            <w:shd w:fill="FBF1E3" w:color="auto" w:val="clear"/>
            <w:tcMar>
              <w:top w:type="dxa" w:w="50"/>
              <w:left w:type="dxa" w:w="100"/>
              <w:bottom w:type="dxa" w:w="50"/>
              <w:right w:type="dxa" w:w="100"/>
            </w:tcMar>
          </w:tcPr>
          <w:p>
            <w:pPr>
              <w:keepNext/>
              <w:spacing w:after="0" w:before="0" w:line="250"/>
            </w:pPr>
            <w:r>
              <w:rPr>
                <w:rFonts w:ascii="Arial" w:cs="Arial" w:eastAsia="Arial" w:hAnsi="Arial"/>
                <w:b/>
                <w:bCs/>
                <w:color w:val="7A4A00"/>
                <w:sz w:val="20"/>
                <w:szCs w:val="20"/>
              </w:rPr>
              <w:t xml:space="preserve">Medication List</w:t>
            </w:r>
            <w:r>
              <w:rPr>
                <w:rFonts w:ascii="Arial" w:cs="Arial" w:eastAsia="Arial" w:hAnsi="Arial"/>
                <w:color w:val="666666"/>
                <w:sz w:val="15"/>
                <w:szCs w:val="15"/>
              </w:rPr>
              <w:t xml:space="preserve">   Medication list</w:t>
            </w:r>
          </w:p>
        </w:tc>
        <w:tc>
          <w:tcPr>
            <w:tcW w:type="dxa" w:w="1700"/>
            <w:tcBorders>
              <w:top w:val="single" w:color="BFBFBF" w:sz="2"/>
              <w:left w:val="single" w:color="BFBFBF" w:sz="2"/>
              <w:bottom w:val="single" w:color="BFBFBF" w:sz="2"/>
              <w:right w:val="single" w:color="BFBFBF" w:sz="2"/>
            </w:tcBorders>
            <w:shd w:fill="FBF1E3" w:color="auto" w:val="clear"/>
            <w:tcMar>
              <w:top w:type="dxa" w:w="50"/>
              <w:left w:type="dxa" w:w="100"/>
              <w:bottom w:type="dxa" w:w="50"/>
              <w:right w:type="dxa" w:w="100"/>
            </w:tcMar>
          </w:tcPr>
          <w:p>
            <w:pPr>
              <w:spacing w:after="0" w:before="0" w:line="250"/>
              <w:jc w:val="right"/>
            </w:pPr>
            <w:r>
              <w:rPr>
                <w:rFonts w:ascii="Arial" w:cs="Arial" w:eastAsia="Arial" w:hAnsi="Arial"/>
                <w:color w:val="666666"/>
                <w:sz w:val="15"/>
                <w:szCs w:val="15"/>
              </w:rPr>
              <w:t xml:space="preserve">p. 13</w:t>
            </w:r>
          </w:p>
        </w:tc>
      </w:tr>
    </w:tbl>
    <w:p>
      <w:pPr>
        <w:keepNext/>
        <w:spacing w:after="10" w:before="50"/>
      </w:pPr>
      <w:r>
        <w:rPr>
          <w:rFonts w:ascii="Arial" w:cs="Arial" w:eastAsia="Arial" w:hAnsi="Arial"/>
          <w:b/>
          <w:bCs/>
          <w:color w:val="999999"/>
          <w:sz w:val="13"/>
          <w:szCs w:val="13"/>
        </w:rPr>
        <w:t xml:space="preserve">Scan page 13</w:t>
      </w:r>
    </w:p>
    <w:p>
      <w:pPr>
        <w:keepNext/>
        <w:pBdr>
          <w:bottom w:val="single" w:color="BFBFBF" w:sz="4" w:space="1"/>
        </w:pBdr>
        <w:spacing w:after="20" w:before="60"/>
      </w:pPr>
      <w:r>
        <w:rPr>
          <w:rFonts w:ascii="Arial" w:cs="Arial" w:eastAsia="Arial" w:hAnsi="Arial"/>
          <w:b/>
          <w:bCs/>
          <w:color w:val="7A4A00"/>
          <w:sz w:val="17"/>
          <w:szCs w:val="17"/>
        </w:rPr>
        <w:t xml:space="preserve">CURRENT MEDICATIONS</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Patient</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Walter Doe  MRN: MV-7731094</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keepNext/>
        <w:pBdr>
          <w:bottom w:val="single" w:color="BFBFBF" w:sz="4" w:space="1"/>
        </w:pBdr>
        <w:spacing w:after="20" w:before="60"/>
      </w:pPr>
      <w:r>
        <w:rPr>
          <w:rFonts w:ascii="Arial" w:cs="Arial" w:eastAsia="Arial" w:hAnsi="Arial"/>
          <w:b/>
          <w:bCs/>
          <w:color w:val="7A4A00"/>
          <w:sz w:val="17"/>
          <w:szCs w:val="17"/>
        </w:rPr>
        <w:t xml:space="preserve">IV</w:t>
      </w:r>
    </w:p>
    <w:p>
      <w:pPr>
        <w:pStyle w:val="ListParagraph"/>
        <w:numPr>
          <w:ilvl w:val="0"/>
          <w:numId w:val="2"/>
        </w:numPr>
        <w:spacing w:after="10" w:line="240"/>
      </w:pPr>
      <w:r>
        <w:rPr>
          <w:rFonts w:ascii="Arial" w:cs="Arial" w:eastAsia="Arial" w:hAnsi="Arial"/>
          <w:sz w:val="17"/>
          <w:szCs w:val="17"/>
        </w:rPr>
        <w:t xml:space="preserve">Furosemide infusion 15 mg/hr IV continuous</w:t>
      </w:r>
    </w:p>
    <w:p>
      <w:pPr>
        <w:pStyle w:val="ListParagraph"/>
        <w:numPr>
          <w:ilvl w:val="0"/>
          <w:numId w:val="2"/>
        </w:numPr>
        <w:spacing w:after="10" w:line="240"/>
      </w:pPr>
      <w:r>
        <w:rPr>
          <w:rFonts w:ascii="Arial" w:cs="Arial" w:eastAsia="Arial" w:hAnsi="Arial"/>
          <w:sz w:val="17"/>
          <w:szCs w:val="17"/>
        </w:rPr>
        <w:t xml:space="preserve">Hydralazine 10 mg IV PRN SBP &gt; 180</w:t>
      </w:r>
    </w:p>
    <w:p>
      <w:pPr>
        <w:keepNext/>
        <w:pBdr>
          <w:bottom w:val="single" w:color="BFBFBF" w:sz="4" w:space="1"/>
        </w:pBdr>
        <w:spacing w:after="20" w:before="60"/>
      </w:pPr>
      <w:r>
        <w:rPr>
          <w:rFonts w:ascii="Arial" w:cs="Arial" w:eastAsia="Arial" w:hAnsi="Arial"/>
          <w:b/>
          <w:bCs/>
          <w:color w:val="7A4A00"/>
          <w:sz w:val="17"/>
          <w:szCs w:val="17"/>
        </w:rPr>
        <w:t xml:space="preserve">PO</w:t>
      </w:r>
    </w:p>
    <w:p>
      <w:pPr>
        <w:pStyle w:val="ListParagraph"/>
        <w:numPr>
          <w:ilvl w:val="0"/>
          <w:numId w:val="2"/>
        </w:numPr>
        <w:spacing w:after="10" w:line="240"/>
      </w:pPr>
      <w:r>
        <w:rPr>
          <w:rFonts w:ascii="Arial" w:cs="Arial" w:eastAsia="Arial" w:hAnsi="Arial"/>
          <w:sz w:val="17"/>
          <w:szCs w:val="17"/>
        </w:rPr>
        <w:t xml:space="preserve">Hydralazine 25 mg PO TID</w:t>
      </w:r>
    </w:p>
    <w:p>
      <w:pPr>
        <w:pStyle w:val="ListParagraph"/>
        <w:numPr>
          <w:ilvl w:val="0"/>
          <w:numId w:val="2"/>
        </w:numPr>
        <w:spacing w:after="10" w:line="240"/>
      </w:pPr>
      <w:r>
        <w:rPr>
          <w:rFonts w:ascii="Arial" w:cs="Arial" w:eastAsia="Arial" w:hAnsi="Arial"/>
          <w:sz w:val="17"/>
          <w:szCs w:val="17"/>
        </w:rPr>
        <w:t xml:space="preserve">Isosorbide dinitrate 20 mg PO TID</w:t>
      </w:r>
    </w:p>
    <w:p>
      <w:pPr>
        <w:pStyle w:val="ListParagraph"/>
        <w:numPr>
          <w:ilvl w:val="0"/>
          <w:numId w:val="2"/>
        </w:numPr>
        <w:spacing w:after="10" w:line="240"/>
      </w:pPr>
      <w:r>
        <w:rPr>
          <w:rFonts w:ascii="Arial" w:cs="Arial" w:eastAsia="Arial" w:hAnsi="Arial"/>
          <w:sz w:val="17"/>
          <w:szCs w:val="17"/>
        </w:rPr>
        <w:t xml:space="preserve">Spironolactone 25 mg PO daily</w:t>
      </w:r>
    </w:p>
    <w:p>
      <w:pPr>
        <w:pStyle w:val="ListParagraph"/>
        <w:numPr>
          <w:ilvl w:val="0"/>
          <w:numId w:val="2"/>
        </w:numPr>
        <w:spacing w:after="10" w:line="240"/>
      </w:pPr>
      <w:r>
        <w:rPr>
          <w:rFonts w:ascii="Arial" w:cs="Arial" w:eastAsia="Arial" w:hAnsi="Arial"/>
          <w:sz w:val="17"/>
          <w:szCs w:val="17"/>
        </w:rPr>
        <w:t xml:space="preserve">Potassium chloride 20 mEq PO daily</w:t>
      </w:r>
    </w:p>
    <w:p>
      <w:pPr>
        <w:keepNext/>
        <w:pBdr>
          <w:bottom w:val="single" w:color="BFBFBF" w:sz="4" w:space="1"/>
        </w:pBdr>
        <w:spacing w:after="20" w:before="60"/>
      </w:pPr>
      <w:r>
        <w:rPr>
          <w:rFonts w:ascii="Arial" w:cs="Arial" w:eastAsia="Arial" w:hAnsi="Arial"/>
          <w:b/>
          <w:bCs/>
          <w:color w:val="7A4A00"/>
          <w:sz w:val="17"/>
          <w:szCs w:val="17"/>
        </w:rPr>
        <w:t xml:space="preserve">Held</w:t>
      </w:r>
    </w:p>
    <w:p>
      <w:pPr>
        <w:pStyle w:val="ListParagraph"/>
        <w:numPr>
          <w:ilvl w:val="0"/>
          <w:numId w:val="2"/>
        </w:numPr>
        <w:spacing w:after="10" w:line="240"/>
      </w:pPr>
      <w:r>
        <w:rPr>
          <w:rFonts w:ascii="Arial" w:cs="Arial" w:eastAsia="Arial" w:hAnsi="Arial"/>
          <w:sz w:val="17"/>
          <w:szCs w:val="17"/>
        </w:rPr>
        <w:t xml:space="preserve">Carvedilol, sacubitril-valsartan (held for Cr / low output)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1500"/>
        <w:gridCol w:w="4260"/>
      </w:tblGrid>
      <w:tr>
        <w:trPr>
          <w:cantSplit/>
        </w:trPr>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r>
              <w:rPr>
                <w:rFonts w:ascii="Arial" w:cs="Arial" w:eastAsia="Arial" w:hAnsi="Arial"/>
                <w:b/>
                <w:bCs/>
                <w:color w:val="555555"/>
                <w:sz w:val="15"/>
                <w:szCs w:val="15"/>
              </w:rPr>
              <w:t xml:space="preserve">Discharge medication list</w:t>
            </w: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r>
              <w:rPr>
                <w:rFonts w:ascii="Arial" w:cs="Arial" w:eastAsia="Arial" w:hAnsi="Arial"/>
                <w:sz w:val="17"/>
                <w:szCs w:val="17"/>
              </w:rPr>
              <w:t xml:space="preserve">not yet prepared</w:t>
            </w:r>
          </w:p>
        </w:tc>
        <w:tc>
          <w:tcPr>
            <w:tcW w:type="dxa" w:w="1500"/>
            <w:tcBorders>
              <w:top w:val="single" w:color="BFBFBF" w:sz="2"/>
              <w:left w:val="single" w:color="BFBFBF" w:sz="2"/>
              <w:bottom w:val="single" w:color="BFBFBF" w:sz="2"/>
              <w:right w:val="single" w:color="BFBFBF" w:sz="2"/>
            </w:tcBorders>
            <w:shd w:fill="F7F7F7" w:color="auto" w:val="clear"/>
            <w:tcMar>
              <w:top w:type="dxa" w:w="20"/>
              <w:left w:type="dxa" w:w="70"/>
              <w:bottom w:type="dxa" w:w="20"/>
              <w:right w:type="dxa" w:w="70"/>
            </w:tcMar>
          </w:tcPr>
          <w:p>
            <w:pPr>
              <w:spacing w:after="0" w:before="0" w:line="250"/>
            </w:pPr>
          </w:p>
        </w:tc>
        <w:tc>
          <w:tcPr>
            <w:tcW w:type="dxa" w:w="4260"/>
            <w:tcBorders>
              <w:top w:val="single" w:color="BFBFBF" w:sz="2"/>
              <w:left w:val="single" w:color="BFBFBF" w:sz="2"/>
              <w:bottom w:val="single" w:color="BFBFBF" w:sz="2"/>
              <w:right w:val="single" w:color="BFBFBF" w:sz="2"/>
            </w:tcBorders>
            <w:tcMar>
              <w:top w:type="dxa" w:w="20"/>
              <w:left w:type="dxa" w:w="70"/>
              <w:bottom w:type="dxa" w:w="20"/>
              <w:right w:type="dxa" w:w="70"/>
            </w:tcMar>
          </w:tcPr>
          <w:p>
            <w:pPr>
              <w:spacing w:after="0" w:before="0" w:line="250"/>
            </w:pPr>
          </w:p>
        </w:tc>
      </w:tr>
    </w:tbl>
    <w:p>
      <w:pPr>
        <w:spacing w:after="20" w:before="0" w:line="250"/>
      </w:pPr>
    </w:p>
    <w:p>
      <w:pPr>
        <w:spacing w:after="20" w:before="0" w:line="250"/>
      </w:pPr>
      <w:r>
        <w:rPr>
          <w:rFonts w:ascii="Arial" w:cs="Arial" w:eastAsia="Arial" w:hAnsi="Arial"/>
          <w:sz w:val="17"/>
          <w:szCs w:val="17"/>
        </w:rPr>
        <w:t xml:space="preserve">-- FICTIONAL DEMO RECORD - not a real patient --</w:t>
      </w:r>
    </w:p>
    <w:p>
      <w:pPr>
        <w:spacing w:after="100" w:before="0" w:line="250"/>
      </w:pPr>
    </w:p>
    <w:sectPr>
      <w:footerReference w:type="default" r:id="rId7"/>
      <w:pgSz w:w="12240" w:h="15840" w:orient="portrait"/>
      <w:pgMar w:top="720" w:right="360" w:bottom="720" w:left="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1520"/>
      </w:tabs>
      <w:spacing w:after="0" w:before="0" w:line="250"/>
    </w:pPr>
    <w:r>
      <w:rPr>
        <w:rFonts w:ascii="Arial" w:cs="Arial" w:eastAsia="Arial" w:hAnsi="Arial"/>
        <w:b/>
        <w:bCs/>
        <w:color w:val="FF8710"/>
        <w:sz w:val="13"/>
        <w:szCs w:val="13"/>
      </w:rPr>
      <w:t xml:space="preserve">OCMEE DESIGN  </w:t>
    </w:r>
    <w:r>
      <w:rPr>
        <w:rFonts w:ascii="Arial" w:cs="Arial" w:eastAsia="Arial" w:hAnsi="Arial"/>
        <w:color w:val="999999"/>
        <w:sz w:val="13"/>
        <w:szCs w:val="13"/>
      </w:rPr>
      <w:t xml:space="preserve">F18 · fictional demo packet · transcript is AI-made, check the original scan</w:t>
    </w:r>
    <w:r>
      <w:rPr>
        <w:rFonts w:ascii="Arial" w:cs="Arial" w:eastAsia="Arial" w:hAnsi="Arial"/>
        <w:color w:val="999999"/>
        <w:sz w:val="13"/>
        <w:szCs w:val="13"/>
      </w:rPr>
      <w:t xml:space="preserve">	sheet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F18 referral packet</dc:title>
  <dc:creator>ihh-referral-intake</dc:creator>
  <cp:lastModifiedBy>Un-named</cp:lastModifiedBy>
  <cp:revision>1</cp:revision>
  <dcterms:created xsi:type="dcterms:W3CDTF">2026-10-17T21:12:41.326Z</dcterms:created>
  <dcterms:modified xsi:type="dcterms:W3CDTF">2026-10-17T21:12:41.327Z</dcterms:modified>
</cp:coreProperties>
</file>

<file path=docProps/custom.xml><?xml version="1.0" encoding="utf-8"?>
<Properties xmlns="http://schemas.openxmlformats.org/officeDocument/2006/custom-properties" xmlns:vt="http://schemas.openxmlformats.org/officeDocument/2006/docPropsVTypes"/>
</file>