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6320"/>
      </w:tblGrid>
      <w:tr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FF8710" w:sz="24"/>
              <w:right w:val="none" w:color="FFFFFF" w:sz="0"/>
            </w:tcBorders>
            <w:shd w:fill="1A1A1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FF8710"/>
                <w:sz w:val="24"/>
                <w:szCs w:val="24"/>
              </w:rPr>
              <w:t xml:space="preserve">OCMEE</w:t>
            </w: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 DESIGN</w:t>
            </w:r>
            <w:r>
              <w:rPr>
                <w:rFonts w:ascii="Arial" w:cs="Arial" w:eastAsia="Arial" w:hAnsi="Arial"/>
                <w:color w:val="BBBBBB"/>
                <w:sz w:val="14"/>
                <w:szCs w:val="14"/>
              </w:rPr>
              <w:t xml:space="preserve">   Empowering Engineering Designs</w:t>
            </w:r>
          </w:p>
        </w:tc>
        <w:tc>
          <w:tcPr>
            <w:tcW w:type="dxa" w:w="6320"/>
            <w:tcBorders>
              <w:top w:val="none" w:color="FFFFFF" w:sz="0"/>
              <w:left w:val="none" w:color="FFFFFF" w:sz="0"/>
              <w:bottom w:val="single" w:color="FF8710" w:sz="24"/>
              <w:right w:val="none" w:color="FFFFFF" w:sz="0"/>
            </w:tcBorders>
            <w:shd w:fill="1A1A1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FFFFFF"/>
                <w:sz w:val="15"/>
                <w:szCs w:val="15"/>
              </w:rPr>
              <w:t xml:space="preserve">Referral intake  ·  prepared for Illumination Health + Home</w:t>
            </w:r>
          </w:p>
        </w:tc>
      </w:tr>
    </w:tbl>
    <w:p>
      <w:pPr>
        <w:spacing w:after="60" w:before="0" w:line="250"/>
      </w:pPr>
    </w:p>
    <w:p>
      <w:pPr>
        <w:spacing w:after="20" w:before="0" w:line="250"/>
      </w:pPr>
      <w:r>
        <w:rPr>
          <w:rFonts w:ascii="Georgia" w:cs="Georgia" w:eastAsia="Georgia" w:hAnsi="Georgia"/>
          <w:b/>
          <w:bCs/>
          <w:sz w:val="30"/>
          <w:szCs w:val="30"/>
        </w:rPr>
        <w:t xml:space="preserve">Referral packet F06</w:t>
      </w:r>
    </w:p>
    <w:p>
      <w:pPr>
        <w:spacing w:after="60" w:before="0" w:line="250"/>
      </w:pPr>
      <w:r>
        <w:rPr>
          <w:rFonts w:ascii="Arial" w:cs="Arial" w:eastAsia="Arial" w:hAnsi="Arial"/>
          <w:b/>
          <w:bCs/>
          <w:color w:val="1B5E3B"/>
          <w:sz w:val="15"/>
          <w:szCs w:val="15"/>
        </w:rPr>
        <w:t xml:space="preserve">FICTIONAL demo packet · 10 pages · invented patient, no real data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00"/>
        <w:gridCol w:w="1300"/>
        <w:gridCol w:w="700"/>
        <w:gridCol w:w="4300"/>
        <w:gridCol w:w="22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p1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Fax Cover Sheet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p7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Progress Note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p2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IHH Recuperative Care Referral Form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p8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Nursing Note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p3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CalOptima Health  ·  CalAIM Community Supports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p9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Labs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p4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Face Sheet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p10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Medication List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p5–6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History and Physical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/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</w:tr>
    </w:tbl>
    <w:p>
      <w:pPr>
        <w:spacing w:after="8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Fax Cover Sheet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Fax cover sheet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1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1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Larkspur Valley Medical Center (fictional)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Case Management Department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FAX TRANSMITTAL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To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Illumination Health + Home - Recuperative Care Intake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Fax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555-0199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From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Paul Jennings, RN CM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Phone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555-0170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Date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06/10/2026 10:15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Pages (including cover)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Re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Recuperative care referral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Urgent </w:t>
      </w:r>
      <w:r>
        <w:rPr>
          <w:rFonts w:ascii="Segoe UI Symbol" w:cs="Segoe UI Symbol" w:eastAsia="Segoe UI Symbol" w:hAnsi="Segoe UI Symbol"/>
          <w:sz w:val="17"/>
          <w:szCs w:val="17"/>
        </w:rPr>
        <w:t xml:space="preserve">☒</w:t>
      </w:r>
      <w:r>
        <w:rPr>
          <w:rFonts w:ascii="Arial" w:cs="Arial" w:eastAsia="Arial" w:hAnsi="Arial"/>
          <w:sz w:val="17"/>
          <w:szCs w:val="17"/>
        </w:rPr>
        <w:t xml:space="preserve">  For Review </w:t>
      </w:r>
      <w:r>
        <w:rPr>
          <w:rFonts w:ascii="Segoe UI Symbol" w:cs="Segoe UI Symbol" w:eastAsia="Segoe UI Symbol" w:hAnsi="Segoe UI Symbol"/>
          <w:sz w:val="17"/>
          <w:szCs w:val="17"/>
        </w:rPr>
        <w:t xml:space="preserve">☒</w:t>
      </w:r>
      <w:r>
        <w:rPr>
          <w:rFonts w:ascii="Arial" w:cs="Arial" w:eastAsia="Arial" w:hAnsi="Arial"/>
          <w:sz w:val="17"/>
          <w:szCs w:val="17"/>
        </w:rPr>
        <w:t xml:space="preserve">  Please Reply </w:t>
      </w:r>
      <w:r>
        <w:rPr>
          <w:rFonts w:ascii="Segoe UI Symbol" w:cs="Segoe UI Symbol" w:eastAsia="Segoe UI Symbol" w:hAnsi="Segoe UI Symbol"/>
          <w:sz w:val="17"/>
          <w:szCs w:val="17"/>
        </w:rPr>
        <w:t xml:space="preserve">☒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Message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58F uncontrolled T2DM, glucose improving. Planned d/c 06/10/2026 ~15:00.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Please review for same-day acceptance.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CONFIDENTIALITY NOTICE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This facsimile contains confidential health information. If received in error, notify sender and destroy.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none" w:color="FFFFFF" w:sz="0"/>
              <w:left w:val="none" w:color="FFFFFF" w:sz="0"/>
              <w:bottom w:val="single" w:color="1A1A1A" w:sz="12"/>
              <w:right w:val="none" w:color="FFFFFF" w:sz="0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6"/>
                <w:szCs w:val="26"/>
              </w:rPr>
              <w:t xml:space="preserve">ILLUMINATION  Recuperative Care Referral Form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1A1A1A" w:sz="12"/>
              <w:right w:val="none" w:color="FFFFFF" w:sz="0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2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2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Georgia" w:cs="Georgia" w:eastAsia="Georgia" w:hAnsi="Georgia"/>
          <w:b/>
          <w:bCs/>
          <w:color w:val="1A1A1A"/>
          <w:sz w:val="19"/>
          <w:szCs w:val="19"/>
        </w:rPr>
        <w:t xml:space="preserve">ILLUMINATION HEALTH + HOME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Recuperative Care Referral Form (RC0725-SH)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Georgia" w:cs="Georgia" w:eastAsia="Georgia" w:hAnsi="Georgia"/>
          <w:b/>
          <w:bCs/>
          <w:color w:val="1A1A1A"/>
          <w:sz w:val="19"/>
          <w:szCs w:val="19"/>
        </w:rPr>
        <w:t xml:space="preserve">Referring Party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Hospital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Larkspur Valley Medical Center (fictional)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Department/Floor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Medical Observation Unit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Social Worker/Case Manager/Nurse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Paul Jennings, RN CM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Phone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555-0170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Email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pjennings@larkspur.example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Nursing Station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555-0171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Authorized By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Dr. R. Adeyemi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Georgia" w:cs="Georgia" w:eastAsia="Georgia" w:hAnsi="Georgia"/>
          <w:b/>
          <w:bCs/>
          <w:color w:val="1A1A1A"/>
          <w:sz w:val="19"/>
          <w:szCs w:val="19"/>
        </w:rPr>
        <w:t xml:space="preserve">Patient Information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Name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Grace Doe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MRN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LV-0827716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Birth Date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07/30/1967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Gender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Ethnicity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Pacific Islander (Samoan)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SSN (last 4)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0000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Insurance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Orange Coast Health Plan (fictional) Medi-Cal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Preferred Language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English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Housing Situation: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Currently Unhoused </w:t>
      </w:r>
      <w:r>
        <w:rPr>
          <w:rFonts w:ascii="Segoe UI Symbol" w:cs="Segoe UI Symbol" w:eastAsia="Segoe UI Symbol" w:hAnsi="Segoe UI Symbol"/>
          <w:sz w:val="17"/>
          <w:szCs w:val="17"/>
        </w:rPr>
        <w:t xml:space="preserve">☒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4+ episodes of homelessness in the past 3 years </w:t>
      </w:r>
      <w:r>
        <w:rPr>
          <w:rFonts w:ascii="Segoe UI Symbol" w:cs="Segoe UI Symbol" w:eastAsia="Segoe UI Symbol" w:hAnsi="Segoe UI Symbol"/>
          <w:sz w:val="17"/>
          <w:szCs w:val="17"/>
        </w:rPr>
        <w:t xml:space="preserve">☐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Georgia" w:cs="Georgia" w:eastAsia="Georgia" w:hAnsi="Georgia"/>
          <w:b/>
          <w:bCs/>
          <w:color w:val="1A1A1A"/>
          <w:sz w:val="19"/>
          <w:szCs w:val="19"/>
        </w:rPr>
        <w:t xml:space="preserve">Hospital Admission Details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Chief Complaint/Admitting Diagnosis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Hyperglycemia / uncontrolled DM2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Admit Date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06/08/2026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Any Wounds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Number/Location/Size/Stage: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Independent with Wound Care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Home Health Ordered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PPD/TB Test or Chest X-Ray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Date: 06/08/2026  Result: CXR no acute process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Georgia" w:cs="Georgia" w:eastAsia="Georgia" w:hAnsi="Georgia"/>
          <w:b/>
          <w:bCs/>
          <w:color w:val="1A1A1A"/>
          <w:sz w:val="19"/>
          <w:szCs w:val="19"/>
        </w:rPr>
        <w:t xml:space="preserve">History of Health &amp; Living Situation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O2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Self Administer All Meds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Continent of Bowel &amp; Bladder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Colostomy/Ileostomy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Foley Catheter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Diabetes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Insulin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Diabetes Oral Meds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metformin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Active Infection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Ambulatory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Assistive Device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Hospice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Car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Service Animal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Georgia" w:cs="Georgia" w:eastAsia="Georgia" w:hAnsi="Georgia"/>
          <w:b/>
          <w:bCs/>
          <w:color w:val="1A1A1A"/>
          <w:sz w:val="19"/>
          <w:szCs w:val="19"/>
        </w:rPr>
        <w:t xml:space="preserve">Behavioral and Mental Health Status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Any limitations or challenges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Mental Health DX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Type: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Non-compliant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Cognitive Impairment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Forgetful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Registered Sex Offender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Other: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Georgia" w:cs="Georgia" w:eastAsia="Georgia" w:hAnsi="Georgia"/>
          <w:b/>
          <w:bCs/>
          <w:color w:val="1A1A1A"/>
          <w:sz w:val="19"/>
          <w:szCs w:val="19"/>
        </w:rPr>
        <w:t xml:space="preserve">Length of Stay Authorized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Days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14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Georgia" w:cs="Georgia" w:eastAsia="Georgia" w:hAnsi="Georgia"/>
          <w:b/>
          <w:bCs/>
          <w:color w:val="1A1A1A"/>
          <w:sz w:val="19"/>
          <w:szCs w:val="19"/>
        </w:rPr>
        <w:t xml:space="preserve">Illumination Staff Only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Date Received: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Reviewed By: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Approved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Date: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Authorization #: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Reason for Denial: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Admission Date/Time: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Exit Date: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Extension Request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F3B57"/>
                <w:sz w:val="20"/>
                <w:szCs w:val="20"/>
              </w:rPr>
              <w:t xml:space="preserve">CalOptima Health  ·  CalAIM Community Supports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CalAIM Community Supports authorization request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3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3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CalAIM COMMUNITY SUPPORTS - AUTHORIZATION REQUEST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Service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Recuperative Care (Medical Respite)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Health Plan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Orange Coast Health Plan (fictional) - Medi-Cal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Member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Member Name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Grace Doe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DOB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07/30/1967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Member ID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OCH-90021564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Referring Provider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Facility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Larkspur Valley Medical Center (fictional)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Clinical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Primary Diagnosis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Type 2 diabetes mellitus with hyperglycemia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ICD-10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E11.65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Member is experiencing homelessness </w:t>
      </w:r>
      <w:r>
        <w:rPr>
          <w:rFonts w:ascii="Segoe UI Symbol" w:cs="Segoe UI Symbol" w:eastAsia="Segoe UI Symbol" w:hAnsi="Segoe UI Symbol"/>
          <w:sz w:val="17"/>
          <w:szCs w:val="17"/>
        </w:rPr>
        <w:t xml:space="preserve">☒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Member at risk of hospitalization/re-hospitalization </w:t>
      </w:r>
      <w:r>
        <w:rPr>
          <w:rFonts w:ascii="Segoe UI Symbol" w:cs="Segoe UI Symbol" w:eastAsia="Segoe UI Symbol" w:hAnsi="Segoe UI Symbol"/>
          <w:sz w:val="17"/>
          <w:szCs w:val="17"/>
        </w:rPr>
        <w:t xml:space="preserve">☒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Requested Start Date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06/10/2026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Requested Days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14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Plan Use Only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Status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Pending review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Face Sheet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Patient face sheet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4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4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Larkspur Valley Medical Center (fictional) - PATIENT FACE SHEET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Patient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Grace Doe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MRN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LV-0827716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Account #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99827716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DOB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07/30/1967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Sex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Female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Preferred Language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English / Samoan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Ethnicity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Not Hispanic or Latino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Marital Status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Single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Address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FIXED ADDRESS (homeless)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Mailing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1234 Example Ave, Santa Ana, CA 92700 (shelter mail drop)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Phone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555-0100 (message)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Encounter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Admit Date/Time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06/08/2026 21:30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Admit Type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Inpatient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Unit/Bed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OBS-14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Attending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Rachel Adeyemi, MD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Insurance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Primary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Orange Coast Health Plan (fictional) - Medi-Cal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Subscriber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Self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Emergency Contact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None listed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F3B57"/>
                <w:sz w:val="20"/>
                <w:szCs w:val="20"/>
              </w:rPr>
              <w:t xml:space="preserve">History and Physical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History and Physical -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pp. 5–6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5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HISTORY AND PHYSICAL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Date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06/08/2026 22:10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CC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Polyuria, polydipsia, blurred vision x 2 weeks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HPI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58 y/o F with T2DM dx 2019, previously on metformin, off all meds x ~6 months after losing housing (now staying in car of a friend / shelter waitlist). Presents with 2 wks polyuria, polydipsia, 10 lb wt loss, blurry vision. ED glucose 486. No N/V, no abdominal pain. No confusion.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PMH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T2DM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HTN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Obesity, BMI 36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Meds PTA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None currently (prior metformin 500 mg BID, lisinopril 10 mg daily)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Allergies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Sulfa (hives)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Social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Unhoused x 7 months. No tobacco. No EtOH. No drugs.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6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Exam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T 98.1F HR 98 BP 152/90 RR 16 SpO2 98% RA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Gen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AOx4, dry mucous membranes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Feet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intact skin, monofilament decreased bilat toes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Data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Glucose 486, Na 132 (corrected 138), K 4.4, CO2 24, AG 13, BHB 0.4 mmol/L (neg), VBG pH 7.38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Serum osm 302. UA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glucose 3+, ketones neg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A1c 11.8%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=&gt; Hyperglycemia WITHOUT DKA or HHS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Assessment/Plan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1. Uncontrolled T2DM - IVF, insulin lispro correction scale; restart metformin; likely needs basal insulin given A1c 11.8%; DM education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2. HTN - restart lisinopril 10 mg daily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3. Dispo - homeless, CM for recuperative care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Signed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Rachel Adeyemi, MD 06/08/2026 23:05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F3B57"/>
                <w:sz w:val="20"/>
                <w:szCs w:val="20"/>
              </w:rPr>
              <w:t xml:space="preserve">Progress Note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Hospitalist progress note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7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7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HOSPITALIST PROGRESS NOTE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Date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06/10/2026 08:20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Thirst improved. No hypoglycemic sx.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O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 98.0F HR 84 BP 138/84 RR 16 SpO2 98% RA. AOx4.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Glucose trend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see nursing flowsheet (some checks missed 06/09-06/10).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A/P: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1. T2DM uncontrolled, A1c 11.8%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Metformin 500 mg PO BID started 06/09 08:00 (titrate to 1000 BID in 1 wk)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Insulin glargine 10 units SC at bedtime STARTED 06/09/2026 21:00 (first dose). Plan to titrate by 2 units q3 days to fasting &lt;130.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Lispro correction scale while inpatient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Diabetes educator session scheduled 06/10 13:00 for insulin pen teaching; pt has not yet self-injected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2. HTN - lisinopril 10 mg daily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Dispo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anticipate d/c to recuperative care 06/10 ~15:00 if accepted.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Signed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Rachel Adeyemi, MD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F3B57"/>
                <w:sz w:val="20"/>
                <w:szCs w:val="20"/>
              </w:rPr>
              <w:t xml:space="preserve">Nursing Note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Glucose flowsheet and MAR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8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8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POINT-OF-CARE GLUCOSE FLOWSHEET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Date/Time | Glucose (mg/dL) | Insulin | Initials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06/08 23:30 | 412 | lispro 8 units (correction) | AT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06/09 06:00 | 312 | lispro 6 units | AT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06/09 11:30 | -- not obtained (pt off unit, ophthalmology exam) | -- | --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06/09 16:30 | 268 | lispro 4 units | JL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06/09 21:00 | 241 | glargine 10 units SC (FIRST DOSE, RN administered) + lispro 2 units | JL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06/10 06:00 | -- not documented -- | -- | --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06/10 07:40 | 198 | lispro 2 units | MS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NURSING NOTE 06/10/2026 09:00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Fasting POC glucose missed at 06:00 (pt sleeping, recheck at 07:40). All insulin doses to date administered by RN.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Pt states she "is scared of needles" but willing to learn. Teaching not yet started.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Pt ambulating independently in hallway, showering independently.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Signed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M. Salas, RN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Labs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Laboratory results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9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9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333333"/>
          <w:sz w:val="17"/>
          <w:szCs w:val="17"/>
        </w:rPr>
        <w:t xml:space="preserve">LABS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06/08 20:40 | Glucose 486 H | Na 132 L | K 4.4 | Cl 95 | CO2 24 | AG 13 | BUN 22 | Cr 1.0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06/08 20:40 | Beta-hydroxybutyrate 0.4 (ref &lt;0.6) | VBG pH 7.38 | Serum osm 302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06/08 20:40 | HbA1c 11.8% H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06/10 05:00 | Glucose 214 H | Na 137 | K 4.1 | CO2 25 | Cr 0.8 | Mg 1.9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06/08 MRSA nares PCR: Negative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06/10 05:00 SARS-CoV-2 rapid antigen: Negative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06/08 CXR: no acute process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333333"/>
          <w:sz w:val="17"/>
          <w:szCs w:val="17"/>
        </w:rPr>
        <w:t xml:space="preserve">VITALS (last 3)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06/09 16:00 | T 98.2 | HR 88 | BP 142/86 | RR 16 | SpO2 98% RA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06/09 23:00 | T 98.0 | HR 86 | BP 140/84 | RR 16 | SpO2 98% RA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06/10 08:20 | T 98.0 | HR 84 | BP 138/84 | RR 16 | SpO2 98% RA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BF1E3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7A4A00"/>
                <w:sz w:val="20"/>
                <w:szCs w:val="20"/>
              </w:rPr>
              <w:t xml:space="preserve">Medication List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Discharge medication list (pending)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BF1E3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10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10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7A4A00"/>
          <w:sz w:val="17"/>
          <w:szCs w:val="17"/>
        </w:rPr>
        <w:t xml:space="preserve">DISCHARGE MEDICATION LIST - PENDING PROVIDER SIGNATURE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Patient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Grace Doe  MRN: LV-0827716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Insulin glargine (pen) 10 units SC at bedtime (NEW 06/09/2026)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Metformin 500 mg PO twice daily with meals (NEW)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Lisinopril 10 mg PO daily (RESUMED)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Glucometer, test strips, lancets, pen needles (NEW)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7A4A00"/>
          <w:sz w:val="17"/>
          <w:szCs w:val="17"/>
        </w:rPr>
        <w:t xml:space="preserve">Hypoglycemia plan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If glucose &lt;70: 15 g fast carbs, recheck 15 min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Hold glargine if bedtime glucose &lt;100 and call PCP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7A4A00"/>
          <w:sz w:val="17"/>
          <w:szCs w:val="17"/>
        </w:rPr>
        <w:t xml:space="preserve">Follow up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PCP: Example Community Clinic (fictional) 06/16/2026, 555-0175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Pt self-administration of insulin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NOT YET CONFIRMED (educator session 06/10 13:00)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sectPr>
      <w:footerReference w:type="default" r:id="rId7"/>
      <w:pgSz w:w="12240" w:h="15840" w:orient="portrait"/>
      <w:pgMar w:top="720" w:right="360" w:bottom="720" w:left="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1520"/>
      </w:tabs>
      <w:spacing w:after="0" w:before="0" w:line="250"/>
    </w:pPr>
    <w:r>
      <w:rPr>
        <w:rFonts w:ascii="Arial" w:cs="Arial" w:eastAsia="Arial" w:hAnsi="Arial"/>
        <w:b/>
        <w:bCs/>
        <w:color w:val="FF8710"/>
        <w:sz w:val="13"/>
        <w:szCs w:val="13"/>
      </w:rPr>
      <w:t xml:space="preserve">OCMEE DESIGN  </w:t>
    </w:r>
    <w:r>
      <w:rPr>
        <w:rFonts w:ascii="Arial" w:cs="Arial" w:eastAsia="Arial" w:hAnsi="Arial"/>
        <w:color w:val="999999"/>
        <w:sz w:val="13"/>
        <w:szCs w:val="13"/>
      </w:rPr>
      <w:t xml:space="preserve">F06 · fictional demo packet · transcript is AI-made, check the original scan</w:t>
    </w:r>
    <w:r>
      <w:rPr>
        <w:rFonts w:ascii="Arial" w:cs="Arial" w:eastAsia="Arial" w:hAnsi="Arial"/>
        <w:color w:val="999999"/>
        <w:sz w:val="13"/>
        <w:szCs w:val="13"/>
      </w:rPr>
      <w:t xml:space="preserve">	sheet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F06 referral packet</dc:title>
  <dc:creator>ihh-referral-intake</dc:creator>
  <cp:lastModifiedBy>Un-named</cp:lastModifiedBy>
  <cp:revision>1</cp:revision>
  <dcterms:created xsi:type="dcterms:W3CDTF">2026-10-17T19:01:51.186Z</dcterms:created>
  <dcterms:modified xsi:type="dcterms:W3CDTF">2026-10-17T19:01:51.186Z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