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632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FF8710"/>
                <w:sz w:val="24"/>
                <w:szCs w:val="24"/>
              </w:rPr>
              <w:t xml:space="preserve">OCMEE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 DESIGN</w:t>
            </w:r>
            <w:r>
              <w:rPr>
                <w:rFonts w:ascii="Arial" w:cs="Arial" w:eastAsia="Arial" w:hAnsi="Arial"/>
                <w:color w:val="BBBBBB"/>
                <w:sz w:val="14"/>
                <w:szCs w:val="14"/>
              </w:rPr>
              <w:t xml:space="preserve">   Empowering Engineering Designs</w:t>
            </w:r>
          </w:p>
        </w:tc>
        <w:tc>
          <w:tcPr>
            <w:tcW w:type="dxa" w:w="632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FFFFFF"/>
                <w:sz w:val="15"/>
                <w:szCs w:val="15"/>
              </w:rPr>
              <w:t xml:space="preserve">Referral intake  ·  prepared for Illumination Health + Home</w:t>
            </w:r>
          </w:p>
        </w:tc>
      </w:tr>
    </w:tbl>
    <w:p>
      <w:pPr>
        <w:spacing w:after="60" w:before="0" w:line="250"/>
      </w:pPr>
    </w:p>
    <w:p>
      <w:pPr>
        <w:spacing w:after="20" w:before="0" w:line="250"/>
      </w:pPr>
      <w:r>
        <w:rPr>
          <w:rFonts w:ascii="Georgia" w:cs="Georgia" w:eastAsia="Georgia" w:hAnsi="Georgia"/>
          <w:b/>
          <w:bCs/>
          <w:sz w:val="30"/>
          <w:szCs w:val="30"/>
        </w:rPr>
        <w:t xml:space="preserve">Referral packet F07</w:t>
      </w:r>
    </w:p>
    <w:p>
      <w:pPr>
        <w:spacing w:after="60" w:before="0" w:line="250"/>
      </w:pPr>
      <w:r>
        <w:rPr>
          <w:rFonts w:ascii="Arial" w:cs="Arial" w:eastAsia="Arial" w:hAnsi="Arial"/>
          <w:b/>
          <w:bCs/>
          <w:color w:val="1B5E3B"/>
          <w:sz w:val="15"/>
          <w:szCs w:val="15"/>
        </w:rPr>
        <w:t xml:space="preserve">FICTIONAL demo packet · 11 pages · invented patient, no real data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1300"/>
        <w:gridCol w:w="700"/>
        <w:gridCol w:w="4300"/>
        <w:gridCol w:w="22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Fax Cover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p7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Nursing Note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p2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CalOptima Health  ·  CalAIM Community Supports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p8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Progress Note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p3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Face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p9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Social Work / Case Management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p4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Document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Labs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p5–6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History and Physical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Medication List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</w:tbl>
    <w:p>
      <w:pPr>
        <w:spacing w:after="8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Fax Cover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Fax cover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Pacific Crest Hospital (fictional)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Case Management Department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FAX TRANSMITTAL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To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Illumination Health + Home - Recuperative Care Intake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555-0199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From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Lena Fischer, MSW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555-0180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07/20/2026 18:30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Pages (including cover)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referral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Urgent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For Review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Please Reply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Message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41M admitted for alcohol intoxication/withdrawal. 72 hr hold complete, CIWA now &lt;8.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Referral form to follow (online portal down). Hoping for d/c 07/21 AM.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CONFIDENTIALITY NOTICE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This facsimile contains confidential health information. If received in error, notify sender and destroy.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CalOptima Health  ·  CalAIM Community Supports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CalAIM Community Supports authorization request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2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2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CalAIM COMMUNITY SUPPORTS - AUTHORIZATION REQUEST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Service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(Medical Respite)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Health Plan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Member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Name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Marcus Doe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01/25/1985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ID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OCH-21175409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Referring Provider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Facility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Pacific Crest Hospital (fictional)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Clinical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 Diagnosis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Alcohol dependence with withdrawal, uncomplicated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ICD-10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F10.230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is experiencing homelessness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at risk of hospitalization/re-hospitalization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Start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07/21/2026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Days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07/17/2026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Clinical summary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detox completed, medically stable, independent ADLs.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Plan Use Only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Status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Pending review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Face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Patient face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3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3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Pacific Crest Hospital (fictional) - PATIENT FACE SHEET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Marcus Doe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MRN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PC-4450961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Account #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99450961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01/25/1985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Preferred Language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English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Ethnicity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Hispanic or Latino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Marital Status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Single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Address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FIXED ADDRESS (homeless)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Mailing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1234 Example Ave, Santa Ana, CA 92700 (shelter mail drop)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555-0100 (message)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Encounter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Date/Time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07/18/2026 09:45 (ED arrival 07/18/2026 02:10)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Type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Inpatient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Unit/Bed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3E-330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Attending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Owen Gallagher, MD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Insurance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Subscriber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Emergency Contact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None listed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Emergency department note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4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4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EMERGENCY DEPARTMENT PROVIDER NOTE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Arrival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07/18/2026 02:10 via EMS (found down at bus bench, arousable)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HPI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41 y/o M, unhoused, h/o alcohol use disorder, brought in intoxicated. Pt slurring, admits drinking "a fifth" of vodka today. Daily drinker ~1 pint/day x 10 yrs. Hx withdrawal seizure 2023. No head strike per EMS.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Exam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 97.6F HR 104 BP 146/92 RR 16 SpO2 96%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Somnolent but arousable, ataxic gait, nystagmus. No signs of head trauma.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Data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BAL 312 mg/dL (02:40)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Glucose 92, Na 135, K 3.3 L, CO2 22, AG 12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CT head non-contrast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acute intracranial abnormality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ED Course / MDM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Acute alcohol intoxication. Monitored. By 08:00 BAL 168, pt tremulous, CIWA 12 -&gt; lorazepam 2 mg PO.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High risk of complicated withdrawal (prior seizure) -&gt; admit to medicine.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J. Ortega, MD 07/18/2026 08:50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History and Physical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History and Physical -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pp. 5–6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5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HISTORY AND PHYSICAL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order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07/18/2026 09:45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CC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Alcohol intoxication, now withdrawal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HPI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41 y/o M with severe alcohol use disorder, prior withdrawal seizure 2023, presented to ED 07/18 02:10 intoxicated (BAL 312). Developing withdrawal sx in ED. Last drink ~01:00 07/18. Has never completed residential treatment. Unhoused x 3 yrs, sleeps near Example Ave transit center.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PMH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Alcohol use disorder, severe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Alcohol withdrawal seizure (2023)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Hypertension (untreated)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Meds PTA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None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Allergies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NKDA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Social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EtOH as above. Tobacco 1 ppd. Denies IVDU; occasional cannabis.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6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Exam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 98.9F HR 108 BP 152/94 RR 18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Tremor bilat UE, diaphoretic, anxious, AOx4. No hallucinations reported.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Assessment/Plan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1. Alcohol withdrawal, high risk (prior seizure) - CIWA-Ar q4h-q8h, lorazepam per symptom-triggered protocol (CIWA &gt;= 8), seizure precautions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2. Thiamine 100 mg IV daily x 3 days then PO, folic acid, MVI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3. Hypokalemia - K repletion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4. Alcoholic ketoacidosis? - BHB ordered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5. Addiction medicine + SW consult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Owen Gallagher, MD 07/18/2026 11:30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Nursing Note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CIWA-Ar flowsheet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7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7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CIWA-Ar FLOWSHEET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Date/Time | CIWA-Ar | Lorazepam given | RN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08:00 (ED) | 12 | 2 mg PO | JO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14:00 | 16 | 2 mg PO | KB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22:00 | 18 | 2 mg PO | KB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07/19 06:00 | 13 | 1 mg PO | TR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07/19 14:00 | 11 | 1 mg PO | TR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07/19 22:00 | 9 | 1 mg PO | AL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04:00 | 8 | 1 mg PO (LAST DOSE) | AL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10:00 | 6 | none | TR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16:00 | 5 | none | TR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Protocol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lorazepam for CIWA &gt;= 8. No seizure activity. No hallucinations documented.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Progress Note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Hospitalist progress note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8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8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HOSPITALIST PROGRESS NOTE - HD#3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07/20/2026 17:00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Mild tremor, sleeping better, eating. Wants to leave tomorrow.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 98.4F HR 88 BP 136/84 RR 16 SpO2 97% RA. Fine tremor at rest, no diaphoresis. AOx4.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CIWA 6 at 10:00, 5 at 16:00. Last lorazepam 07/20 04:00.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A/P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Alcohol withdrawal improving.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Continue CIWA monitoring overnight; if CIWA remains &lt;8 off benzodiazepines, d/c AM 07/21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Thiamine/folate/MVI PO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Started amlodipine 5 mg daily for HTN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Naltrexone discussed, pt considering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Owen Gallagher, MD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3EC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B2C5E"/>
                <w:sz w:val="20"/>
                <w:szCs w:val="20"/>
              </w:rPr>
              <w:t xml:space="preserve">Social Work / Case Management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Social work note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3ECF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9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9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4B2C5E"/>
          <w:sz w:val="17"/>
          <w:szCs w:val="17"/>
        </w:rPr>
        <w:t xml:space="preserve">SOCIAL WORK / ADDICTION MEDICINE NOTE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07/20/2026 11:15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engaged, AOx4, no SI/HI, no psychosis.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Offered residential treatment referral (Example Recovery Center, fictional) - pt DECLINED: "I'm not doing a program right now."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states he will "try to cut back" and "maybe" go to outpatient group; did not commit to abstinence.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Outpatient IOP intake info given (phone 555-0185); no appointment scheduled.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interested in recuperative care for housing. Explained most programs require sobriety.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Lena Fischer, MSW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Labs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Labs and vitals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10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10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LABS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02:40 | BAL 312 mg/dL | Glu 92 | Na 135 | K 3.3 L | CO2 22 | AG 12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12:00 | Beta-hydroxybutyrate 0.3 (neg) | Mg 1.6 L | Phos 2.8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12:00 | AST 98 H | ALT 54 H | T bili 1.0 | Alb 3.8 | INR 1.0 | Lipase 40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05:00 | K 4.0 | Mg 2.0 | Cr 0.8 | Plt 142 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MRSA nares PCR: Negative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06:00 SARS-CoV-2 rapid antigen: Negative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CXR: no acute disease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07/18 RUQ US: hepatic steatosis, no cirrhotic morphology, no ascites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VITAL SIGNS - LAST 5 SETS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Date/Time | Temp (F) | HR | BP | RR | SpO2 | O2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07/19 14:00 | 98.8 | 98 | 144/90 | 18 | 97%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07/19 22:00 | 98.6 | 94 | 140/88 | 16 | 97%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04:00 | 98.7 | 92 | 138/86 | 16 | 96%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10:00 | 98.3 | 86 | 134/82 | 16 | 97%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07/20 16:00 | 98.4 | 88 | 136/84 | 16 | 97%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A4A00"/>
                <w:sz w:val="20"/>
                <w:szCs w:val="20"/>
              </w:rPr>
              <w:t xml:space="preserve">Medication List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Medication list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11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11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CURRENT / ANTICIPATED DISCHARGE MEDICATIONS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Marcus Doe  MRN: PC-4450961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Thiamine 100 mg PO daily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Folic acid 1 mg PO daily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Multivitamin 1 tab PO daily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Amlodipine 5 mg PO daily (NEW 07/20)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Nicotine patch 21 mg/24h daily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Naltrexone 50 mg PO daily - PENDING pt decision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Inpatient only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Lorazepam per CIWA protocol (last dose 07/20 04:00) - not for discharge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sectPr>
      <w:footerReference w:type="default" r:id="rId7"/>
      <w:pgSz w:w="12240" w:h="15840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1520"/>
      </w:tabs>
      <w:spacing w:after="0" w:before="0" w:line="250"/>
    </w:pPr>
    <w:r>
      <w:rPr>
        <w:rFonts w:ascii="Arial" w:cs="Arial" w:eastAsia="Arial" w:hAnsi="Arial"/>
        <w:b/>
        <w:bCs/>
        <w:color w:val="FF8710"/>
        <w:sz w:val="13"/>
        <w:szCs w:val="13"/>
      </w:rPr>
      <w:t xml:space="preserve">OCMEE DESIGN  </w:t>
    </w:r>
    <w:r>
      <w:rPr>
        <w:rFonts w:ascii="Arial" w:cs="Arial" w:eastAsia="Arial" w:hAnsi="Arial"/>
        <w:color w:val="999999"/>
        <w:sz w:val="13"/>
        <w:szCs w:val="13"/>
      </w:rPr>
      <w:t xml:space="preserve">F07 · fictional demo packet · transcript is AI-made, check the original scan</w:t>
    </w:r>
    <w:r>
      <w:rPr>
        <w:rFonts w:ascii="Arial" w:cs="Arial" w:eastAsia="Arial" w:hAnsi="Arial"/>
        <w:color w:val="999999"/>
        <w:sz w:val="13"/>
        <w:szCs w:val="13"/>
      </w:rPr>
      <w:t xml:space="preserve">	sheet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F07 referral packet</dc:title>
  <dc:creator>ihh-referral-intake</dc:creator>
  <cp:lastModifiedBy>Un-named</cp:lastModifiedBy>
  <cp:revision>1</cp:revision>
  <dcterms:created xsi:type="dcterms:W3CDTF">2026-10-17T19:01:51.282Z</dcterms:created>
  <dcterms:modified xsi:type="dcterms:W3CDTF">2026-10-17T19:01:51.282Z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