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EBCA0" w14:textId="02C4AE4D" w:rsidR="00695CAE" w:rsidRDefault="007C457E" w:rsidP="007C457E">
      <w:pPr>
        <w:pStyle w:val="Heading1"/>
        <w:spacing w:line="360" w:lineRule="auto"/>
        <w:jc w:val="both"/>
        <w:rPr>
          <w:rFonts w:ascii="Times New Roman" w:eastAsia="Times New Roman" w:hAnsi="Times New Roman" w:cs="Times New Roman"/>
          <w:b/>
          <w:bCs/>
          <w:color w:val="002060"/>
          <w:sz w:val="48"/>
          <w:szCs w:val="48"/>
        </w:rPr>
      </w:pPr>
      <w:r w:rsidRPr="00C352A8">
        <w:rPr>
          <w:rFonts w:ascii="Times New Roman" w:eastAsia="Times New Roman" w:hAnsi="Times New Roman" w:cs="Times New Roman"/>
          <w:b/>
          <w:bCs/>
          <w:color w:val="002060"/>
          <w:sz w:val="48"/>
          <w:szCs w:val="48"/>
        </w:rPr>
        <w:fldChar w:fldCharType="begin"/>
      </w:r>
      <w:r w:rsidRPr="00C352A8">
        <w:rPr>
          <w:rFonts w:ascii="Times New Roman" w:eastAsia="Times New Roman" w:hAnsi="Times New Roman" w:cs="Times New Roman"/>
          <w:b/>
          <w:bCs/>
          <w:color w:val="002060"/>
          <w:sz w:val="48"/>
          <w:szCs w:val="48"/>
        </w:rPr>
        <w:instrText xml:space="preserve"> MACROBUTTON MTEditEquationSection2 </w:instrText>
      </w:r>
      <w:r w:rsidRPr="00C352A8">
        <w:rPr>
          <w:rStyle w:val="MTEquationSection"/>
          <w:rFonts w:ascii="Times New Roman" w:eastAsiaTheme="majorEastAsia" w:hAnsi="Times New Roman" w:cs="Times New Roman"/>
          <w:color w:val="002060"/>
          <w:sz w:val="48"/>
          <w:szCs w:val="48"/>
        </w:rPr>
        <w:instrText>Equation Section 1</w:instrText>
      </w:r>
      <w:r w:rsidRPr="00C352A8">
        <w:rPr>
          <w:rFonts w:ascii="Times New Roman" w:eastAsia="Times New Roman" w:hAnsi="Times New Roman" w:cs="Times New Roman"/>
          <w:b/>
          <w:bCs/>
          <w:color w:val="002060"/>
          <w:sz w:val="48"/>
          <w:szCs w:val="48"/>
        </w:rPr>
        <w:fldChar w:fldCharType="begin"/>
      </w:r>
      <w:r w:rsidRPr="00C352A8">
        <w:rPr>
          <w:rFonts w:ascii="Times New Roman" w:eastAsia="Times New Roman" w:hAnsi="Times New Roman" w:cs="Times New Roman"/>
          <w:b/>
          <w:bCs/>
          <w:color w:val="002060"/>
          <w:sz w:val="48"/>
          <w:szCs w:val="48"/>
        </w:rPr>
        <w:instrText xml:space="preserve"> SEQ MTEqn \r \h \* MERGEFORMAT </w:instrText>
      </w:r>
      <w:r w:rsidRPr="00C352A8">
        <w:rPr>
          <w:rFonts w:ascii="Times New Roman" w:eastAsia="Times New Roman" w:hAnsi="Times New Roman" w:cs="Times New Roman"/>
          <w:b/>
          <w:bCs/>
          <w:color w:val="002060"/>
          <w:sz w:val="48"/>
          <w:szCs w:val="48"/>
        </w:rPr>
        <w:fldChar w:fldCharType="end"/>
      </w:r>
      <w:r w:rsidRPr="00C352A8">
        <w:rPr>
          <w:rFonts w:ascii="Times New Roman" w:eastAsia="Times New Roman" w:hAnsi="Times New Roman" w:cs="Times New Roman"/>
          <w:b/>
          <w:bCs/>
          <w:color w:val="002060"/>
          <w:sz w:val="48"/>
          <w:szCs w:val="48"/>
        </w:rPr>
        <w:fldChar w:fldCharType="begin"/>
      </w:r>
      <w:r w:rsidRPr="00C352A8">
        <w:rPr>
          <w:rFonts w:ascii="Times New Roman" w:eastAsia="Times New Roman" w:hAnsi="Times New Roman" w:cs="Times New Roman"/>
          <w:b/>
          <w:bCs/>
          <w:color w:val="002060"/>
          <w:sz w:val="48"/>
          <w:szCs w:val="48"/>
        </w:rPr>
        <w:instrText xml:space="preserve"> SEQ MTSec \r 1 \h \* MERGEFORMAT </w:instrText>
      </w:r>
      <w:r w:rsidRPr="00C352A8">
        <w:rPr>
          <w:rFonts w:ascii="Times New Roman" w:eastAsia="Times New Roman" w:hAnsi="Times New Roman" w:cs="Times New Roman"/>
          <w:b/>
          <w:bCs/>
          <w:color w:val="002060"/>
          <w:sz w:val="48"/>
          <w:szCs w:val="48"/>
        </w:rPr>
        <w:fldChar w:fldCharType="end"/>
      </w:r>
      <w:r w:rsidRPr="00C352A8">
        <w:rPr>
          <w:rFonts w:ascii="Times New Roman" w:eastAsia="Times New Roman" w:hAnsi="Times New Roman" w:cs="Times New Roman"/>
          <w:b/>
          <w:bCs/>
          <w:color w:val="002060"/>
          <w:sz w:val="48"/>
          <w:szCs w:val="48"/>
        </w:rPr>
        <w:fldChar w:fldCharType="end"/>
      </w:r>
      <w:r w:rsidR="00695CAE" w:rsidRPr="00C352A8">
        <w:rPr>
          <w:rFonts w:ascii="Times New Roman" w:eastAsia="Times New Roman" w:hAnsi="Times New Roman" w:cs="Times New Roman"/>
          <w:b/>
          <w:bCs/>
          <w:color w:val="002060"/>
          <w:sz w:val="48"/>
          <w:szCs w:val="48"/>
        </w:rPr>
        <w:t>Density Functional Theory</w:t>
      </w:r>
    </w:p>
    <w:p w14:paraId="69FB581F" w14:textId="5A0BF2E8" w:rsidR="00E04684" w:rsidRPr="00550960" w:rsidRDefault="00391507" w:rsidP="00E04684">
      <w:pPr>
        <w:rPr>
          <w:color w:val="FF0000"/>
          <w:sz w:val="28"/>
          <w:szCs w:val="28"/>
          <w:highlight w:val="yellow"/>
        </w:rPr>
      </w:pPr>
      <w:r w:rsidRPr="00550960">
        <w:rPr>
          <w:color w:val="FF0000"/>
          <w:sz w:val="28"/>
          <w:szCs w:val="28"/>
          <w:highlight w:val="yellow"/>
        </w:rPr>
        <w:t>I</w:t>
      </w:r>
      <w:r w:rsidR="00E04684" w:rsidRPr="00550960">
        <w:rPr>
          <w:color w:val="FF0000"/>
          <w:sz w:val="28"/>
          <w:szCs w:val="28"/>
          <w:highlight w:val="yellow"/>
        </w:rPr>
        <w:t xml:space="preserve">n order to edit </w:t>
      </w:r>
      <w:proofErr w:type="gramStart"/>
      <w:r w:rsidR="00E04684" w:rsidRPr="00550960">
        <w:rPr>
          <w:color w:val="FF0000"/>
          <w:sz w:val="28"/>
          <w:szCs w:val="28"/>
          <w:highlight w:val="yellow"/>
        </w:rPr>
        <w:t>formulas</w:t>
      </w:r>
      <w:proofErr w:type="gramEnd"/>
      <w:r w:rsidR="00E04684" w:rsidRPr="00550960">
        <w:rPr>
          <w:color w:val="FF0000"/>
          <w:sz w:val="28"/>
          <w:szCs w:val="28"/>
          <w:highlight w:val="yellow"/>
        </w:rPr>
        <w:t xml:space="preserve"> you need to install </w:t>
      </w:r>
      <w:r w:rsidR="00E04684" w:rsidRPr="00550960">
        <w:rPr>
          <w:b/>
          <w:color w:val="FF0000"/>
          <w:sz w:val="28"/>
          <w:szCs w:val="28"/>
          <w:highlight w:val="yellow"/>
        </w:rPr>
        <w:t xml:space="preserve">Math Type Editor </w:t>
      </w:r>
      <w:hyperlink r:id="rId8" w:history="1">
        <w:r w:rsidR="00E04684" w:rsidRPr="00550960">
          <w:rPr>
            <w:rStyle w:val="Hyperlink"/>
            <w:color w:val="FF0000"/>
            <w:sz w:val="28"/>
            <w:szCs w:val="28"/>
            <w:highlight w:val="yellow"/>
          </w:rPr>
          <w:t>https://www.wiris.com/en/mathtype/</w:t>
        </w:r>
      </w:hyperlink>
      <w:r w:rsidR="00E04684" w:rsidRPr="00550960">
        <w:rPr>
          <w:color w:val="FF0000"/>
          <w:sz w:val="28"/>
          <w:szCs w:val="28"/>
          <w:highlight w:val="yellow"/>
        </w:rPr>
        <w:t xml:space="preserve"> </w:t>
      </w:r>
    </w:p>
    <w:p w14:paraId="6B5DD7B2" w14:textId="30522A27" w:rsidR="00E04684" w:rsidRPr="00550960" w:rsidRDefault="00391507" w:rsidP="00E04684">
      <w:pPr>
        <w:rPr>
          <w:color w:val="FF0000"/>
          <w:sz w:val="28"/>
          <w:szCs w:val="28"/>
        </w:rPr>
      </w:pPr>
      <w:r w:rsidRPr="00550960">
        <w:rPr>
          <w:color w:val="FF0000"/>
          <w:sz w:val="28"/>
          <w:szCs w:val="28"/>
          <w:highlight w:val="yellow"/>
        </w:rPr>
        <w:t>Automatic</w:t>
      </w:r>
      <w:r w:rsidR="00E04684" w:rsidRPr="00550960">
        <w:rPr>
          <w:color w:val="FF0000"/>
          <w:sz w:val="28"/>
          <w:szCs w:val="28"/>
          <w:highlight w:val="yellow"/>
        </w:rPr>
        <w:t xml:space="preserve"> references and formula numbering feature</w:t>
      </w:r>
      <w:r w:rsidRPr="00550960">
        <w:rPr>
          <w:color w:val="FF0000"/>
          <w:sz w:val="28"/>
          <w:szCs w:val="28"/>
          <w:highlight w:val="yellow"/>
        </w:rPr>
        <w:t xml:space="preserve"> </w:t>
      </w:r>
      <w:r w:rsidR="00DD675D">
        <w:rPr>
          <w:color w:val="FF0000"/>
          <w:sz w:val="28"/>
          <w:szCs w:val="28"/>
          <w:highlight w:val="yellow"/>
        </w:rPr>
        <w:t>are</w:t>
      </w:r>
      <w:r w:rsidRPr="00550960">
        <w:rPr>
          <w:color w:val="FF0000"/>
          <w:sz w:val="28"/>
          <w:szCs w:val="28"/>
          <w:highlight w:val="yellow"/>
        </w:rPr>
        <w:t xml:space="preserve"> used</w:t>
      </w:r>
      <w:r w:rsidR="00E04684" w:rsidRPr="00550960">
        <w:rPr>
          <w:color w:val="FF0000"/>
          <w:sz w:val="28"/>
          <w:szCs w:val="28"/>
          <w:highlight w:val="yellow"/>
        </w:rPr>
        <w:t>.</w:t>
      </w:r>
      <w:r w:rsidR="00E04684" w:rsidRPr="00550960">
        <w:rPr>
          <w:color w:val="FF0000"/>
          <w:sz w:val="28"/>
          <w:szCs w:val="28"/>
        </w:rPr>
        <w:t xml:space="preserve">  </w:t>
      </w:r>
    </w:p>
    <w:p w14:paraId="60AD8945" w14:textId="1F777F03" w:rsidR="00695CAE" w:rsidRPr="00C352A8" w:rsidRDefault="00695CAE" w:rsidP="007C457E">
      <w:pPr>
        <w:pStyle w:val="Heading1"/>
        <w:spacing w:line="360" w:lineRule="auto"/>
        <w:rPr>
          <w:rFonts w:ascii="Times New Roman" w:eastAsia="Times New Roman" w:hAnsi="Times New Roman" w:cs="Times New Roman"/>
          <w:b/>
          <w:color w:val="002060"/>
          <w:sz w:val="40"/>
          <w:szCs w:val="40"/>
        </w:rPr>
      </w:pPr>
      <w:r w:rsidRPr="00C352A8">
        <w:rPr>
          <w:rFonts w:ascii="Times New Roman" w:eastAsia="Times New Roman" w:hAnsi="Times New Roman" w:cs="Times New Roman"/>
          <w:b/>
          <w:color w:val="002060"/>
          <w:sz w:val="40"/>
          <w:szCs w:val="40"/>
        </w:rPr>
        <w:t>Introduction</w:t>
      </w:r>
    </w:p>
    <w:p w14:paraId="094A2B43" w14:textId="3CABDB36" w:rsidR="00695CAE" w:rsidRPr="00C352A8" w:rsidRDefault="00695CAE" w:rsidP="007C457E">
      <w:pPr>
        <w:spacing w:before="100" w:beforeAutospacing="1" w:after="100" w:afterAutospacing="1" w:line="360" w:lineRule="auto"/>
        <w:jc w:val="both"/>
        <w:rPr>
          <w:rFonts w:ascii="Times New Roman" w:eastAsia="Times New Roman" w:hAnsi="Times New Roman" w:cs="Times New Roman"/>
          <w:color w:val="000000" w:themeColor="text1"/>
        </w:rPr>
      </w:pPr>
      <w:r w:rsidRPr="00C352A8">
        <w:rPr>
          <w:rFonts w:ascii="Times New Roman" w:eastAsia="Times New Roman" w:hAnsi="Times New Roman" w:cs="Times New Roman"/>
          <w:color w:val="000000" w:themeColor="text1"/>
        </w:rPr>
        <w:t>In real quantum system there are many electrons and nucleuses. Electrons and nucleuses have spins and magnetic moments. Each electron has unique quantum state in such quantum system. Complicated interaction between those different electrons and nucleuses can be described by many-body Schrödinger equation</w:t>
      </w:r>
      <w:r w:rsidR="00FE2F26">
        <w:rPr>
          <w:rFonts w:ascii="Times New Roman" w:eastAsia="Times New Roman" w:hAnsi="Times New Roman" w:cs="Times New Roman"/>
          <w:color w:val="000000" w:themeColor="text1"/>
        </w:rPr>
        <w:t xml:space="preserve"> [</w:t>
      </w:r>
      <w:r w:rsidR="00FE2F26" w:rsidRPr="0041496F">
        <w:rPr>
          <w:rStyle w:val="EndnoteReference"/>
          <w:rFonts w:eastAsia="Times New Roman" w:cs="Times New Roman"/>
          <w:color w:val="000000" w:themeColor="text1"/>
          <w:vertAlign w:val="baseline"/>
        </w:rPr>
        <w:endnoteReference w:id="1"/>
      </w:r>
      <w:r w:rsidR="00FE2F26">
        <w:rPr>
          <w:rFonts w:ascii="Times New Roman" w:eastAsia="Times New Roman" w:hAnsi="Times New Roman" w:cs="Times New Roman"/>
          <w:color w:val="000000" w:themeColor="text1"/>
        </w:rPr>
        <w:t>]</w:t>
      </w:r>
      <w:r w:rsidRPr="00C352A8">
        <w:rPr>
          <w:rFonts w:ascii="Times New Roman" w:eastAsia="Times New Roman" w:hAnsi="Times New Roman" w:cs="Times New Roman"/>
          <w:color w:val="000000" w:themeColor="text1"/>
        </w:rPr>
        <w:t>:</w:t>
      </w:r>
    </w:p>
    <w:p w14:paraId="2C70A35F" w14:textId="10FB0C8E" w:rsidR="007C457E" w:rsidRPr="00C352A8" w:rsidRDefault="007C457E" w:rsidP="007C457E">
      <w:pPr>
        <w:pStyle w:val="MTDisplayEquation"/>
        <w:spacing w:line="360" w:lineRule="auto"/>
        <w:rPr>
          <w:rFonts w:ascii="Times New Roman" w:hAnsi="Times New Roman"/>
          <w:color w:val="000000" w:themeColor="text1"/>
          <w:sz w:val="24"/>
          <w:szCs w:val="24"/>
        </w:rPr>
      </w:pPr>
      <w:r w:rsidRPr="00C352A8">
        <w:rPr>
          <w:rFonts w:ascii="Times New Roman" w:hAnsi="Times New Roman"/>
          <w:color w:val="000000" w:themeColor="text1"/>
          <w:sz w:val="24"/>
          <w:szCs w:val="24"/>
        </w:rPr>
        <w:tab/>
      </w:r>
      <w:r w:rsidR="00034582" w:rsidRPr="00034582">
        <w:rPr>
          <w:rFonts w:ascii="Times New Roman" w:hAnsi="Times New Roman"/>
          <w:noProof/>
          <w:color w:val="000000" w:themeColor="text1"/>
          <w:position w:val="-4"/>
          <w:sz w:val="24"/>
          <w:szCs w:val="24"/>
        </w:rPr>
        <w:object w:dxaOrig="1219" w:dyaOrig="279" w14:anchorId="6B8360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alt="" style="width:61pt;height:14pt;mso-width-percent:0;mso-height-percent:0;mso-width-percent:0;mso-height-percent:0" o:ole="">
            <v:imagedata r:id="rId9" o:title=""/>
          </v:shape>
          <o:OLEObject Type="Embed" ProgID="Equation.DSMT4" ShapeID="_x0000_i1049" DrawAspect="Content" ObjectID="_1751552224" r:id="rId10"/>
        </w:object>
      </w:r>
      <w:r w:rsidRPr="00C352A8">
        <w:rPr>
          <w:rFonts w:ascii="Times New Roman" w:hAnsi="Times New Roman"/>
          <w:color w:val="000000" w:themeColor="text1"/>
          <w:sz w:val="24"/>
          <w:szCs w:val="24"/>
        </w:rPr>
        <w:tab/>
      </w:r>
      <w:r w:rsidRPr="00C352A8">
        <w:rPr>
          <w:rFonts w:ascii="Times New Roman" w:hAnsi="Times New Roman"/>
          <w:color w:val="000000" w:themeColor="text1"/>
          <w:sz w:val="24"/>
          <w:szCs w:val="24"/>
        </w:rPr>
        <w:fldChar w:fldCharType="begin"/>
      </w:r>
      <w:r w:rsidRPr="00C352A8">
        <w:rPr>
          <w:rFonts w:ascii="Times New Roman" w:hAnsi="Times New Roman"/>
          <w:color w:val="000000" w:themeColor="text1"/>
          <w:sz w:val="24"/>
          <w:szCs w:val="24"/>
        </w:rPr>
        <w:instrText xml:space="preserve"> MACROBUTTON MTPlaceRef \* MERGEFORMAT </w:instrText>
      </w:r>
      <w:r w:rsidRPr="00C352A8">
        <w:rPr>
          <w:rFonts w:ascii="Times New Roman" w:hAnsi="Times New Roman"/>
          <w:color w:val="000000" w:themeColor="text1"/>
          <w:sz w:val="24"/>
          <w:szCs w:val="24"/>
        </w:rPr>
        <w:fldChar w:fldCharType="begin"/>
      </w:r>
      <w:r w:rsidRPr="00C352A8">
        <w:rPr>
          <w:rFonts w:ascii="Times New Roman" w:hAnsi="Times New Roman"/>
          <w:color w:val="000000" w:themeColor="text1"/>
          <w:sz w:val="24"/>
          <w:szCs w:val="24"/>
        </w:rPr>
        <w:instrText xml:space="preserve"> SEQ MTEqn \h \* MERGEFORMAT </w:instrText>
      </w:r>
      <w:r w:rsidRPr="00C352A8">
        <w:rPr>
          <w:rFonts w:ascii="Times New Roman" w:hAnsi="Times New Roman"/>
          <w:color w:val="000000" w:themeColor="text1"/>
          <w:sz w:val="24"/>
          <w:szCs w:val="24"/>
        </w:rPr>
        <w:fldChar w:fldCharType="end"/>
      </w:r>
      <w:bookmarkStart w:id="0" w:name="ZEqnNum431271"/>
      <w:r w:rsidRPr="00C352A8">
        <w:rPr>
          <w:rFonts w:ascii="Times New Roman" w:hAnsi="Times New Roman"/>
          <w:color w:val="000000" w:themeColor="text1"/>
          <w:sz w:val="24"/>
          <w:szCs w:val="24"/>
        </w:rPr>
        <w:instrText>(</w:instrText>
      </w:r>
      <w:r w:rsidRPr="00C352A8">
        <w:rPr>
          <w:rFonts w:ascii="Times New Roman" w:hAnsi="Times New Roman"/>
          <w:color w:val="000000" w:themeColor="text1"/>
          <w:sz w:val="24"/>
          <w:szCs w:val="24"/>
        </w:rPr>
        <w:fldChar w:fldCharType="begin"/>
      </w:r>
      <w:r w:rsidRPr="00C352A8">
        <w:rPr>
          <w:rFonts w:ascii="Times New Roman" w:hAnsi="Times New Roman"/>
          <w:color w:val="000000" w:themeColor="text1"/>
          <w:sz w:val="24"/>
          <w:szCs w:val="24"/>
        </w:rPr>
        <w:instrText xml:space="preserve"> SEQ MTEqn \c \* Arabic \* MERGEFORMAT </w:instrText>
      </w:r>
      <w:r w:rsidRPr="00C352A8">
        <w:rPr>
          <w:rFonts w:ascii="Times New Roman" w:hAnsi="Times New Roman"/>
          <w:color w:val="000000" w:themeColor="text1"/>
          <w:sz w:val="24"/>
          <w:szCs w:val="24"/>
        </w:rPr>
        <w:fldChar w:fldCharType="separate"/>
      </w:r>
      <w:r w:rsidR="00187948">
        <w:rPr>
          <w:rFonts w:ascii="Times New Roman" w:hAnsi="Times New Roman"/>
          <w:noProof/>
          <w:color w:val="000000" w:themeColor="text1"/>
          <w:sz w:val="24"/>
          <w:szCs w:val="24"/>
        </w:rPr>
        <w:instrText>1</w:instrText>
      </w:r>
      <w:r w:rsidRPr="00C352A8">
        <w:rPr>
          <w:rFonts w:ascii="Times New Roman" w:hAnsi="Times New Roman"/>
          <w:color w:val="000000" w:themeColor="text1"/>
          <w:sz w:val="24"/>
          <w:szCs w:val="24"/>
        </w:rPr>
        <w:fldChar w:fldCharType="end"/>
      </w:r>
      <w:r w:rsidRPr="00C352A8">
        <w:rPr>
          <w:rFonts w:ascii="Times New Roman" w:hAnsi="Times New Roman"/>
          <w:color w:val="000000" w:themeColor="text1"/>
          <w:sz w:val="24"/>
          <w:szCs w:val="24"/>
        </w:rPr>
        <w:instrText>)</w:instrText>
      </w:r>
      <w:bookmarkEnd w:id="0"/>
      <w:r w:rsidRPr="00C352A8">
        <w:rPr>
          <w:rFonts w:ascii="Times New Roman" w:hAnsi="Times New Roman"/>
          <w:color w:val="000000" w:themeColor="text1"/>
          <w:sz w:val="24"/>
          <w:szCs w:val="24"/>
        </w:rPr>
        <w:fldChar w:fldCharType="end"/>
      </w:r>
    </w:p>
    <w:p w14:paraId="73C8377C" w14:textId="77597BE4" w:rsidR="00695CAE" w:rsidRPr="00C352A8" w:rsidRDefault="00695CAE" w:rsidP="007C457E">
      <w:pPr>
        <w:spacing w:beforeAutospacing="1" w:afterAutospacing="1" w:line="360" w:lineRule="auto"/>
        <w:jc w:val="both"/>
        <w:rPr>
          <w:rFonts w:ascii="Times New Roman" w:eastAsia="Times New Roman" w:hAnsi="Times New Roman" w:cs="Times New Roman"/>
          <w:color w:val="000000" w:themeColor="text1"/>
        </w:rPr>
      </w:pPr>
      <w:r w:rsidRPr="00C352A8">
        <w:rPr>
          <w:rFonts w:ascii="Times New Roman" w:eastAsia="Times New Roman" w:hAnsi="Times New Roman" w:cs="Times New Roman"/>
          <w:color w:val="000000" w:themeColor="text1"/>
        </w:rPr>
        <w:t>where</w:t>
      </w:r>
      <w:r w:rsidR="007C457E" w:rsidRPr="00C352A8">
        <w:rPr>
          <w:rFonts w:ascii="Times New Roman" w:eastAsia="Times New Roman" w:hAnsi="Times New Roman" w:cs="Times New Roman"/>
          <w:color w:val="000000" w:themeColor="text1"/>
        </w:rPr>
        <w:t xml:space="preserve"> </w:t>
      </w:r>
      <w:r w:rsidR="00034582" w:rsidRPr="00C352A8">
        <w:rPr>
          <w:rFonts w:ascii="Times New Roman" w:eastAsia="Times New Roman" w:hAnsi="Times New Roman" w:cs="Times New Roman"/>
          <w:noProof/>
          <w:color w:val="000000" w:themeColor="text1"/>
          <w:position w:val="-14"/>
        </w:rPr>
        <w:object w:dxaOrig="1880" w:dyaOrig="420" w14:anchorId="06A5B3C4">
          <v:shape id="_x0000_i1048" type="#_x0000_t75" alt="" style="width:94pt;height:21pt;mso-width-percent:0;mso-height-percent:0;mso-width-percent:0;mso-height-percent:0" o:ole="">
            <v:imagedata r:id="rId11" o:title=""/>
          </v:shape>
          <o:OLEObject Type="Embed" ProgID="Equation.DSMT4" ShapeID="_x0000_i1048" DrawAspect="Content" ObjectID="_1751552225" r:id="rId12"/>
        </w:object>
      </w:r>
      <w:r w:rsidR="007C457E" w:rsidRPr="00C352A8">
        <w:rPr>
          <w:rFonts w:ascii="Times New Roman" w:eastAsia="Times New Roman" w:hAnsi="Times New Roman" w:cs="Times New Roman"/>
          <w:color w:val="000000" w:themeColor="text1"/>
        </w:rPr>
        <w:t xml:space="preserve"> </w:t>
      </w:r>
      <w:r w:rsidRPr="00C352A8">
        <w:rPr>
          <w:rFonts w:ascii="Times New Roman" w:eastAsia="Times New Roman" w:hAnsi="Times New Roman" w:cs="Times New Roman"/>
          <w:color w:val="000000" w:themeColor="text1"/>
        </w:rPr>
        <w:t>is many-body wave function, </w:t>
      </w:r>
      <w:proofErr w:type="spellStart"/>
      <w:r w:rsidRPr="00C352A8">
        <w:rPr>
          <w:rFonts w:ascii="Times New Roman" w:eastAsia="Times New Roman" w:hAnsi="Times New Roman" w:cs="Times New Roman"/>
          <w:b/>
          <w:bCs/>
          <w:color w:val="000000" w:themeColor="text1"/>
          <w:bdr w:val="none" w:sz="0" w:space="0" w:color="auto" w:frame="1"/>
        </w:rPr>
        <w:t>r</w:t>
      </w:r>
      <w:r w:rsidRPr="00C352A8">
        <w:rPr>
          <w:rFonts w:ascii="Times New Roman" w:eastAsia="Times New Roman" w:hAnsi="Times New Roman" w:cs="Times New Roman"/>
          <w:i/>
          <w:color w:val="000000" w:themeColor="text1"/>
          <w:bdr w:val="none" w:sz="0" w:space="0" w:color="auto" w:frame="1"/>
          <w:vertAlign w:val="subscript"/>
        </w:rPr>
        <w:t>i</w:t>
      </w:r>
      <w:proofErr w:type="spellEnd"/>
      <w:r w:rsidRPr="00C352A8">
        <w:rPr>
          <w:rFonts w:ascii="Times New Roman" w:eastAsia="Times New Roman" w:hAnsi="Times New Roman" w:cs="Times New Roman"/>
          <w:color w:val="000000" w:themeColor="text1"/>
        </w:rPr>
        <w:t> is position operator for electron </w:t>
      </w:r>
      <w:proofErr w:type="spellStart"/>
      <w:r w:rsidR="007C457E" w:rsidRPr="00C352A8">
        <w:rPr>
          <w:rFonts w:ascii="Times New Roman" w:eastAsia="Times New Roman" w:hAnsi="Times New Roman" w:cs="Times New Roman"/>
          <w:i/>
          <w:color w:val="000000" w:themeColor="text1"/>
        </w:rPr>
        <w:t>i</w:t>
      </w:r>
      <w:proofErr w:type="spellEnd"/>
      <w:r w:rsidRPr="00C352A8">
        <w:rPr>
          <w:rFonts w:ascii="Times New Roman" w:eastAsia="Times New Roman" w:hAnsi="Times New Roman" w:cs="Times New Roman"/>
          <w:color w:val="000000" w:themeColor="text1"/>
        </w:rPr>
        <w:t>, and </w:t>
      </w:r>
      <w:proofErr w:type="spellStart"/>
      <w:r w:rsidRPr="00C352A8">
        <w:rPr>
          <w:rFonts w:ascii="Times New Roman" w:eastAsia="Times New Roman" w:hAnsi="Times New Roman" w:cs="Times New Roman"/>
          <w:b/>
          <w:bCs/>
          <w:color w:val="000000" w:themeColor="text1"/>
          <w:bdr w:val="none" w:sz="0" w:space="0" w:color="auto" w:frame="1"/>
        </w:rPr>
        <w:t>H</w:t>
      </w:r>
      <w:r w:rsidRPr="00C352A8">
        <w:rPr>
          <w:rFonts w:ascii="Times New Roman" w:eastAsia="Times New Roman" w:hAnsi="Times New Roman" w:cs="Times New Roman"/>
          <w:color w:val="000000" w:themeColor="text1"/>
        </w:rPr>
        <w:t> is</w:t>
      </w:r>
      <w:proofErr w:type="spellEnd"/>
      <w:r w:rsidRPr="00C352A8">
        <w:rPr>
          <w:rFonts w:ascii="Times New Roman" w:eastAsia="Times New Roman" w:hAnsi="Times New Roman" w:cs="Times New Roman"/>
          <w:color w:val="000000" w:themeColor="text1"/>
        </w:rPr>
        <w:t xml:space="preserve"> many-body Hamiltonian</w:t>
      </w:r>
    </w:p>
    <w:p w14:paraId="3EF2DAC8" w14:textId="3CF5C522" w:rsidR="00E145D9" w:rsidRPr="00C352A8" w:rsidRDefault="00E145D9" w:rsidP="00E145D9">
      <w:pPr>
        <w:pStyle w:val="MTDisplayEquation"/>
        <w:rPr>
          <w:sz w:val="24"/>
          <w:szCs w:val="24"/>
        </w:rPr>
      </w:pPr>
      <w:r w:rsidRPr="00C352A8">
        <w:rPr>
          <w:sz w:val="24"/>
          <w:szCs w:val="24"/>
        </w:rPr>
        <w:tab/>
      </w:r>
      <w:r w:rsidR="00034582" w:rsidRPr="00034582">
        <w:rPr>
          <w:noProof/>
          <w:position w:val="-54"/>
          <w:sz w:val="24"/>
          <w:szCs w:val="24"/>
        </w:rPr>
        <w:object w:dxaOrig="3879" w:dyaOrig="1219" w14:anchorId="3034A7EF">
          <v:shape id="_x0000_i1047" type="#_x0000_t75" alt="" style="width:194pt;height:61pt;mso-width-percent:0;mso-height-percent:0;mso-width-percent:0;mso-height-percent:0" o:ole="">
            <v:imagedata r:id="rId13" o:title=""/>
          </v:shape>
          <o:OLEObject Type="Embed" ProgID="Equation.DSMT4" ShapeID="_x0000_i1047" DrawAspect="Content" ObjectID="_1751552226" r:id="rId14"/>
        </w:object>
      </w:r>
      <w:r w:rsidRPr="00C352A8">
        <w:rPr>
          <w:sz w:val="24"/>
          <w:szCs w:val="24"/>
        </w:rPr>
        <w:tab/>
      </w:r>
      <w:r w:rsidRPr="00C352A8">
        <w:rPr>
          <w:sz w:val="24"/>
          <w:szCs w:val="24"/>
        </w:rPr>
        <w:fldChar w:fldCharType="begin"/>
      </w:r>
      <w:r w:rsidRPr="00C352A8">
        <w:rPr>
          <w:sz w:val="24"/>
          <w:szCs w:val="24"/>
        </w:rPr>
        <w:instrText xml:space="preserve"> MACROBUTTON MTPlaceRef \* MERGEFORMAT </w:instrText>
      </w:r>
      <w:r w:rsidRPr="00C352A8">
        <w:rPr>
          <w:sz w:val="24"/>
          <w:szCs w:val="24"/>
        </w:rPr>
        <w:fldChar w:fldCharType="begin"/>
      </w:r>
      <w:r w:rsidRPr="00C352A8">
        <w:rPr>
          <w:sz w:val="24"/>
          <w:szCs w:val="24"/>
        </w:rPr>
        <w:instrText xml:space="preserve"> SEQ MTEqn \h \* MERGEFORMAT </w:instrText>
      </w:r>
      <w:r w:rsidRPr="00C352A8">
        <w:rPr>
          <w:sz w:val="24"/>
          <w:szCs w:val="24"/>
        </w:rPr>
        <w:fldChar w:fldCharType="end"/>
      </w:r>
      <w:bookmarkStart w:id="1" w:name="ZEqnNum622410"/>
      <w:r w:rsidRPr="00C352A8">
        <w:rPr>
          <w:sz w:val="24"/>
          <w:szCs w:val="24"/>
        </w:rPr>
        <w:instrText>(</w:instrText>
      </w:r>
      <w:r w:rsidRPr="00C352A8">
        <w:rPr>
          <w:sz w:val="24"/>
          <w:szCs w:val="24"/>
        </w:rPr>
        <w:fldChar w:fldCharType="begin"/>
      </w:r>
      <w:r w:rsidRPr="00C352A8">
        <w:rPr>
          <w:sz w:val="24"/>
          <w:szCs w:val="24"/>
        </w:rPr>
        <w:instrText xml:space="preserve"> SEQ MTEqn \c \* Arabic \* MERGEFORMAT </w:instrText>
      </w:r>
      <w:r w:rsidRPr="00C352A8">
        <w:rPr>
          <w:sz w:val="24"/>
          <w:szCs w:val="24"/>
        </w:rPr>
        <w:fldChar w:fldCharType="separate"/>
      </w:r>
      <w:r w:rsidR="00187948">
        <w:rPr>
          <w:noProof/>
          <w:sz w:val="24"/>
          <w:szCs w:val="24"/>
        </w:rPr>
        <w:instrText>2</w:instrText>
      </w:r>
      <w:r w:rsidRPr="00C352A8">
        <w:rPr>
          <w:sz w:val="24"/>
          <w:szCs w:val="24"/>
        </w:rPr>
        <w:fldChar w:fldCharType="end"/>
      </w:r>
      <w:r w:rsidRPr="00C352A8">
        <w:rPr>
          <w:sz w:val="24"/>
          <w:szCs w:val="24"/>
        </w:rPr>
        <w:instrText>)</w:instrText>
      </w:r>
      <w:bookmarkEnd w:id="1"/>
      <w:r w:rsidRPr="00C352A8">
        <w:rPr>
          <w:sz w:val="24"/>
          <w:szCs w:val="24"/>
        </w:rPr>
        <w:fldChar w:fldCharType="end"/>
      </w:r>
    </w:p>
    <w:p w14:paraId="5ECB329D" w14:textId="4D203595" w:rsidR="00FE2F26" w:rsidRPr="00FE2F26" w:rsidRDefault="00695CAE" w:rsidP="00FE2F26">
      <w:pPr>
        <w:spacing w:line="360" w:lineRule="auto"/>
        <w:jc w:val="both"/>
        <w:rPr>
          <w:rFonts w:ascii="Times New Roman" w:eastAsia="Times New Roman" w:hAnsi="Times New Roman" w:cs="Times New Roman"/>
        </w:rPr>
      </w:pPr>
      <w:r w:rsidRPr="00C352A8">
        <w:rPr>
          <w:rFonts w:ascii="Times New Roman" w:eastAsia="Times New Roman" w:hAnsi="Times New Roman" w:cs="Times New Roman"/>
          <w:color w:val="000000" w:themeColor="text1"/>
        </w:rPr>
        <w:t>where the first term is the kinetic energy operator, </w:t>
      </w:r>
      <w:r w:rsidR="00034582" w:rsidRPr="00C15830">
        <w:rPr>
          <w:noProof/>
          <w:position w:val="-12"/>
        </w:rPr>
        <w:object w:dxaOrig="620" w:dyaOrig="420" w14:anchorId="2298148F">
          <v:shape id="_x0000_i1046" type="#_x0000_t75" alt="" style="width:31pt;height:21pt;mso-width-percent:0;mso-height-percent:0;mso-width-percent:0;mso-height-percent:0" o:ole="">
            <v:imagedata r:id="rId15" o:title=""/>
          </v:shape>
          <o:OLEObject Type="Embed" ProgID="Equation.DSMT4" ShapeID="_x0000_i1046" DrawAspect="Content" ObjectID="_1751552227" r:id="rId16"/>
        </w:object>
      </w:r>
      <w:r w:rsidRPr="00C352A8">
        <w:rPr>
          <w:rFonts w:ascii="Times New Roman" w:eastAsia="Times New Roman" w:hAnsi="Times New Roman" w:cs="Times New Roman"/>
          <w:color w:val="000000" w:themeColor="text1"/>
        </w:rPr>
        <w:t> is the potential energy operator due to Coulomb interaction of </w:t>
      </w:r>
      <w:proofErr w:type="spellStart"/>
      <w:r w:rsidRPr="005749BD">
        <w:rPr>
          <w:rFonts w:ascii="Times New Roman" w:eastAsia="Times New Roman" w:hAnsi="Times New Roman" w:cs="Times New Roman"/>
          <w:i/>
          <w:color w:val="000000" w:themeColor="text1"/>
          <w:bdr w:val="none" w:sz="0" w:space="0" w:color="auto" w:frame="1"/>
        </w:rPr>
        <w:t>i</w:t>
      </w:r>
      <w:proofErr w:type="spellEnd"/>
      <w:r w:rsidRPr="00C352A8">
        <w:rPr>
          <w:rFonts w:ascii="Times New Roman" w:eastAsia="Times New Roman" w:hAnsi="Times New Roman" w:cs="Times New Roman"/>
          <w:color w:val="000000" w:themeColor="text1"/>
        </w:rPr>
        <w:t> electron with nucleuses, </w:t>
      </w:r>
      <w:r w:rsidR="00034582" w:rsidRPr="00C15830">
        <w:rPr>
          <w:noProof/>
          <w:position w:val="-16"/>
        </w:rPr>
        <w:object w:dxaOrig="420" w:dyaOrig="460" w14:anchorId="439016C3">
          <v:shape id="_x0000_i1045" type="#_x0000_t75" alt="" style="width:21pt;height:23pt;mso-width-percent:0;mso-height-percent:0;mso-width-percent:0;mso-height-percent:0" o:ole="">
            <v:imagedata r:id="rId17" o:title=""/>
          </v:shape>
          <o:OLEObject Type="Embed" ProgID="Equation.DSMT4" ShapeID="_x0000_i1045" DrawAspect="Content" ObjectID="_1751552228" r:id="rId18"/>
        </w:object>
      </w:r>
      <w:r w:rsidRPr="00C352A8">
        <w:rPr>
          <w:rFonts w:ascii="Times New Roman" w:eastAsia="Times New Roman" w:hAnsi="Times New Roman" w:cs="Times New Roman"/>
          <w:color w:val="000000" w:themeColor="text1"/>
        </w:rPr>
        <w:t xml:space="preserve"> is the potential energy operator due to </w:t>
      </w:r>
      <w:r w:rsidRPr="00FE2F26">
        <w:rPr>
          <w:rFonts w:ascii="Times New Roman" w:eastAsia="Times New Roman" w:hAnsi="Times New Roman" w:cs="Times New Roman"/>
          <w:color w:val="000000" w:themeColor="text1"/>
        </w:rPr>
        <w:t xml:space="preserve">electron-electron Coulomb interaction. </w:t>
      </w:r>
      <w:r w:rsidR="00FE2F26" w:rsidRPr="00FE2F26">
        <w:rPr>
          <w:rFonts w:ascii="Times New Roman" w:eastAsia="Times New Roman" w:hAnsi="Times New Roman" w:cs="Times New Roman"/>
          <w:color w:val="000000" w:themeColor="text1"/>
        </w:rPr>
        <w:t>I</w:t>
      </w:r>
      <w:r w:rsidR="00FE2F26" w:rsidRPr="00FE2F26">
        <w:rPr>
          <w:rFonts w:ascii="Times New Roman" w:eastAsia="Times New Roman" w:hAnsi="Times New Roman" w:cs="Times New Roman"/>
          <w:color w:val="2B353B"/>
          <w:shd w:val="clear" w:color="auto" w:fill="FFFFFF"/>
        </w:rPr>
        <w:t>n writing Eq. (1) and (2), we consider </w:t>
      </w:r>
      <w:r w:rsidR="00FE2F26" w:rsidRPr="00FE2F26">
        <w:rPr>
          <w:rFonts w:ascii="Times New Roman" w:eastAsia="Times New Roman" w:hAnsi="Times New Roman" w:cs="Times New Roman"/>
          <w:color w:val="2B353B"/>
        </w:rPr>
        <w:t>Born–Oppenheimer approximation, when the nuclei are fixed.</w:t>
      </w:r>
    </w:p>
    <w:p w14:paraId="1B512DE6" w14:textId="7615786B" w:rsidR="00792C1E" w:rsidRPr="00792C1E" w:rsidRDefault="00792C1E" w:rsidP="00792C1E">
      <w:pPr>
        <w:rPr>
          <w:rFonts w:ascii="Times New Roman" w:eastAsia="Times New Roman" w:hAnsi="Times New Roman" w:cs="Times New Roman"/>
          <w:color w:val="FF0000"/>
        </w:rPr>
      </w:pPr>
      <w:r w:rsidRPr="00792C1E">
        <w:rPr>
          <w:rFonts w:ascii="Times New Roman" w:eastAsia="Times New Roman" w:hAnsi="Times New Roman" w:cs="Times New Roman"/>
          <w:color w:val="FF0000"/>
          <w:shd w:val="clear" w:color="auto" w:fill="FFFFFF"/>
        </w:rPr>
        <w:t>Write expressions for </w:t>
      </w:r>
      <w:r w:rsidR="00034582" w:rsidRPr="00C15830">
        <w:rPr>
          <w:noProof/>
          <w:position w:val="-12"/>
        </w:rPr>
        <w:object w:dxaOrig="620" w:dyaOrig="420" w14:anchorId="3312B2E9">
          <v:shape id="_x0000_i1044" type="#_x0000_t75" alt="" style="width:31pt;height:21pt;mso-width-percent:0;mso-height-percent:0;mso-width-percent:0;mso-height-percent:0" o:ole="">
            <v:imagedata r:id="rId15" o:title=""/>
          </v:shape>
          <o:OLEObject Type="Embed" ProgID="Equation.DSMT4" ShapeID="_x0000_i1044" DrawAspect="Content" ObjectID="_1751552229" r:id="rId19"/>
        </w:object>
      </w:r>
      <w:r w:rsidRPr="00792C1E">
        <w:rPr>
          <w:rFonts w:ascii="Times New Roman" w:eastAsia="Times New Roman" w:hAnsi="Times New Roman" w:cs="Times New Roman"/>
          <w:color w:val="FF0000"/>
          <w:shd w:val="clear" w:color="auto" w:fill="FFFFFF"/>
        </w:rPr>
        <w:t> and </w:t>
      </w:r>
      <w:r w:rsidR="00034582" w:rsidRPr="00C15830">
        <w:rPr>
          <w:noProof/>
          <w:position w:val="-16"/>
        </w:rPr>
        <w:object w:dxaOrig="420" w:dyaOrig="460" w14:anchorId="30B98534">
          <v:shape id="_x0000_i1043" type="#_x0000_t75" alt="" style="width:21pt;height:23pt;mso-width-percent:0;mso-height-percent:0;mso-width-percent:0;mso-height-percent:0" o:ole="">
            <v:imagedata r:id="rId17" o:title=""/>
          </v:shape>
          <o:OLEObject Type="Embed" ProgID="Equation.DSMT4" ShapeID="_x0000_i1043" DrawAspect="Content" ObjectID="_1751552230" r:id="rId20"/>
        </w:object>
      </w:r>
      <w:r w:rsidRPr="00792C1E">
        <w:rPr>
          <w:rFonts w:ascii="Times New Roman" w:eastAsia="Times New Roman" w:hAnsi="Times New Roman" w:cs="Times New Roman"/>
          <w:color w:val="FF0000"/>
          <w:shd w:val="clear" w:color="auto" w:fill="FFFFFF"/>
        </w:rPr>
        <w:t xml:space="preserve"> from Eq. </w:t>
      </w:r>
      <w:r>
        <w:rPr>
          <w:rFonts w:ascii="Times New Roman" w:eastAsia="Times New Roman" w:hAnsi="Times New Roman" w:cs="Times New Roman"/>
          <w:color w:val="FF0000"/>
          <w:shd w:val="clear" w:color="auto" w:fill="FFFFFF"/>
        </w:rPr>
        <w:t>(2)</w:t>
      </w:r>
    </w:p>
    <w:p w14:paraId="5B5610CE" w14:textId="77777777" w:rsidR="00792C1E" w:rsidRPr="00C352A8" w:rsidRDefault="00792C1E" w:rsidP="007C457E">
      <w:pPr>
        <w:spacing w:beforeAutospacing="1" w:afterAutospacing="1" w:line="360" w:lineRule="auto"/>
        <w:jc w:val="both"/>
        <w:rPr>
          <w:rFonts w:ascii="Times New Roman" w:eastAsia="Times New Roman" w:hAnsi="Times New Roman" w:cs="Times New Roman"/>
          <w:color w:val="000000" w:themeColor="text1"/>
        </w:rPr>
      </w:pPr>
    </w:p>
    <w:p w14:paraId="44182494" w14:textId="204B0609" w:rsidR="00695CAE" w:rsidRPr="00C352A8" w:rsidRDefault="00695CAE" w:rsidP="007C457E">
      <w:pPr>
        <w:spacing w:beforeAutospacing="1" w:afterAutospacing="1" w:line="360" w:lineRule="auto"/>
        <w:jc w:val="both"/>
        <w:rPr>
          <w:rFonts w:ascii="Times New Roman" w:eastAsia="Times New Roman" w:hAnsi="Times New Roman" w:cs="Times New Roman"/>
          <w:color w:val="000000" w:themeColor="text1"/>
        </w:rPr>
      </w:pPr>
      <w:r w:rsidRPr="00C352A8">
        <w:rPr>
          <w:rFonts w:ascii="Times New Roman" w:eastAsia="Times New Roman" w:hAnsi="Times New Roman" w:cs="Times New Roman"/>
          <w:color w:val="000000" w:themeColor="text1"/>
        </w:rPr>
        <w:lastRenderedPageBreak/>
        <w:t>This quantum system may have </w:t>
      </w:r>
      <w:r w:rsidRPr="005749BD">
        <w:rPr>
          <w:rFonts w:ascii="Arial" w:eastAsia="Times New Roman" w:hAnsi="Arial" w:cs="Arial"/>
          <w:i/>
          <w:iCs/>
          <w:color w:val="000000" w:themeColor="text1"/>
        </w:rPr>
        <w:t>k</w:t>
      </w:r>
      <w:r w:rsidRPr="00C352A8">
        <w:rPr>
          <w:rFonts w:ascii="Times New Roman" w:eastAsia="Times New Roman" w:hAnsi="Times New Roman" w:cs="Times New Roman"/>
          <w:color w:val="000000" w:themeColor="text1"/>
        </w:rPr>
        <w:t> different quantum states</w:t>
      </w:r>
      <w:r w:rsidR="005749BD">
        <w:rPr>
          <w:rFonts w:ascii="Times New Roman" w:eastAsia="Times New Roman" w:hAnsi="Times New Roman" w:cs="Times New Roman"/>
          <w:color w:val="000000" w:themeColor="text1"/>
        </w:rPr>
        <w:t xml:space="preserve"> </w:t>
      </w:r>
      <w:r w:rsidR="00034582" w:rsidRPr="00C15830">
        <w:rPr>
          <w:noProof/>
          <w:position w:val="-14"/>
        </w:rPr>
        <w:object w:dxaOrig="1480" w:dyaOrig="420" w14:anchorId="1428FB7F">
          <v:shape id="_x0000_i1042" type="#_x0000_t75" alt="" style="width:74pt;height:21pt;mso-width-percent:0;mso-height-percent:0;mso-width-percent:0;mso-height-percent:0" o:ole="">
            <v:imagedata r:id="rId21" o:title=""/>
          </v:shape>
          <o:OLEObject Type="Embed" ProgID="Equation.DSMT4" ShapeID="_x0000_i1042" DrawAspect="Content" ObjectID="_1751552231" r:id="rId22"/>
        </w:object>
      </w:r>
      <w:r w:rsidRPr="00C352A8">
        <w:rPr>
          <w:rFonts w:ascii="Times New Roman" w:eastAsia="Times New Roman" w:hAnsi="Times New Roman" w:cs="Times New Roman"/>
          <w:color w:val="000000" w:themeColor="text1"/>
        </w:rPr>
        <w:t> with energies </w:t>
      </w:r>
      <w:r w:rsidRPr="005749BD">
        <w:rPr>
          <w:rFonts w:ascii="Times New Roman" w:eastAsia="Times New Roman" w:hAnsi="Times New Roman" w:cs="Times New Roman"/>
          <w:i/>
          <w:color w:val="000000" w:themeColor="text1"/>
          <w:bdr w:val="none" w:sz="0" w:space="0" w:color="auto" w:frame="1"/>
        </w:rPr>
        <w:t>E</w:t>
      </w:r>
      <w:r w:rsidRPr="005749BD">
        <w:rPr>
          <w:rFonts w:ascii="Times New Roman" w:eastAsia="Times New Roman" w:hAnsi="Times New Roman" w:cs="Times New Roman"/>
          <w:i/>
          <w:color w:val="000000" w:themeColor="text1"/>
          <w:bdr w:val="none" w:sz="0" w:space="0" w:color="auto" w:frame="1"/>
          <w:vertAlign w:val="subscript"/>
        </w:rPr>
        <w:t>k</w:t>
      </w:r>
      <w:r w:rsidRPr="00C352A8">
        <w:rPr>
          <w:rFonts w:ascii="Times New Roman" w:eastAsia="Times New Roman" w:hAnsi="Times New Roman" w:cs="Times New Roman"/>
          <w:color w:val="000000" w:themeColor="text1"/>
        </w:rPr>
        <w:t>, which correspond to </w:t>
      </w:r>
      <w:r w:rsidRPr="00582A1A">
        <w:rPr>
          <w:rFonts w:ascii="Arial" w:eastAsia="Times New Roman" w:hAnsi="Arial" w:cs="Arial"/>
          <w:i/>
          <w:iCs/>
          <w:color w:val="000000" w:themeColor="text1"/>
        </w:rPr>
        <w:t>k</w:t>
      </w:r>
      <w:r w:rsidRPr="00C352A8">
        <w:rPr>
          <w:rFonts w:ascii="Times New Roman" w:eastAsia="Times New Roman" w:hAnsi="Times New Roman" w:cs="Times New Roman"/>
          <w:color w:val="000000" w:themeColor="text1"/>
        </w:rPr>
        <w:t xml:space="preserve"> solutions of Eq. </w:t>
      </w:r>
      <w:r w:rsidR="009360DF">
        <w:rPr>
          <w:rFonts w:ascii="Times New Roman" w:eastAsia="Times New Roman" w:hAnsi="Times New Roman" w:cs="Times New Roman"/>
          <w:color w:val="000000" w:themeColor="text1"/>
        </w:rPr>
        <w:fldChar w:fldCharType="begin"/>
      </w:r>
      <w:r w:rsidR="009360DF">
        <w:rPr>
          <w:rFonts w:ascii="Times New Roman" w:eastAsia="Times New Roman" w:hAnsi="Times New Roman" w:cs="Times New Roman"/>
          <w:color w:val="000000" w:themeColor="text1"/>
        </w:rPr>
        <w:instrText xml:space="preserve"> GOTOBUTTON ZEqnNum431271  \* MERGEFORMAT </w:instrText>
      </w:r>
      <w:r w:rsidR="009360DF">
        <w:rPr>
          <w:rFonts w:ascii="Times New Roman" w:eastAsia="Times New Roman" w:hAnsi="Times New Roman" w:cs="Times New Roman"/>
          <w:color w:val="000000" w:themeColor="text1"/>
        </w:rPr>
        <w:fldChar w:fldCharType="begin"/>
      </w:r>
      <w:r w:rsidR="009360DF">
        <w:rPr>
          <w:rFonts w:ascii="Times New Roman" w:eastAsia="Times New Roman" w:hAnsi="Times New Roman" w:cs="Times New Roman"/>
          <w:color w:val="000000" w:themeColor="text1"/>
        </w:rPr>
        <w:instrText xml:space="preserve"> REF ZEqnNum431271 \* Charformat \! \* MERGEFORMAT </w:instrText>
      </w:r>
      <w:r w:rsidR="009360DF">
        <w:rPr>
          <w:rFonts w:ascii="Times New Roman" w:eastAsia="Times New Roman" w:hAnsi="Times New Roman" w:cs="Times New Roman"/>
          <w:color w:val="000000" w:themeColor="text1"/>
        </w:rPr>
        <w:fldChar w:fldCharType="separate"/>
      </w:r>
      <w:r w:rsidR="00187948" w:rsidRPr="00187948">
        <w:rPr>
          <w:rFonts w:ascii="Times New Roman" w:eastAsia="Times New Roman" w:hAnsi="Times New Roman" w:cs="Times New Roman"/>
          <w:color w:val="000000" w:themeColor="text1"/>
        </w:rPr>
        <w:instrText>(1)</w:instrText>
      </w:r>
      <w:r w:rsidR="009360DF">
        <w:rPr>
          <w:rFonts w:ascii="Times New Roman" w:eastAsia="Times New Roman" w:hAnsi="Times New Roman" w:cs="Times New Roman"/>
          <w:color w:val="000000" w:themeColor="text1"/>
        </w:rPr>
        <w:fldChar w:fldCharType="end"/>
      </w:r>
      <w:r w:rsidR="009360DF">
        <w:rPr>
          <w:rFonts w:ascii="Times New Roman" w:eastAsia="Times New Roman" w:hAnsi="Times New Roman" w:cs="Times New Roman"/>
          <w:color w:val="000000" w:themeColor="text1"/>
        </w:rPr>
        <w:fldChar w:fldCharType="end"/>
      </w:r>
      <w:r w:rsidRPr="00C352A8">
        <w:rPr>
          <w:rFonts w:ascii="Times New Roman" w:eastAsia="Times New Roman" w:hAnsi="Times New Roman" w:cs="Times New Roman"/>
          <w:color w:val="000000" w:themeColor="text1"/>
        </w:rPr>
        <w:t>. The first state, </w:t>
      </w:r>
      <w:r w:rsidRPr="009360DF">
        <w:rPr>
          <w:rFonts w:ascii="Times New Roman" w:eastAsia="Times New Roman" w:hAnsi="Times New Roman" w:cs="Times New Roman"/>
          <w:i/>
          <w:color w:val="000000" w:themeColor="text1"/>
          <w:bdr w:val="none" w:sz="0" w:space="0" w:color="auto" w:frame="1"/>
        </w:rPr>
        <w:t>E</w:t>
      </w:r>
      <w:r w:rsidRPr="009360DF">
        <w:rPr>
          <w:rFonts w:ascii="Times New Roman" w:eastAsia="Times New Roman" w:hAnsi="Times New Roman" w:cs="Times New Roman"/>
          <w:color w:val="000000" w:themeColor="text1"/>
          <w:bdr w:val="none" w:sz="0" w:space="0" w:color="auto" w:frame="1"/>
          <w:vertAlign w:val="subscript"/>
        </w:rPr>
        <w:t>1</w:t>
      </w:r>
      <w:r w:rsidRPr="00C352A8">
        <w:rPr>
          <w:rFonts w:ascii="Times New Roman" w:eastAsia="Times New Roman" w:hAnsi="Times New Roman" w:cs="Times New Roman"/>
          <w:color w:val="000000" w:themeColor="text1"/>
        </w:rPr>
        <w:t>, </w:t>
      </w:r>
      <w:r w:rsidR="00034582" w:rsidRPr="009360DF">
        <w:rPr>
          <w:noProof/>
          <w:position w:val="-12"/>
        </w:rPr>
        <w:object w:dxaOrig="380" w:dyaOrig="380" w14:anchorId="6BCC8659">
          <v:shape id="_x0000_i1041" type="#_x0000_t75" alt="" style="width:19pt;height:19pt;mso-width-percent:0;mso-height-percent:0;mso-width-percent:0;mso-height-percent:0" o:ole="">
            <v:imagedata r:id="rId23" o:title=""/>
          </v:shape>
          <o:OLEObject Type="Embed" ProgID="Equation.DSMT4" ShapeID="_x0000_i1041" DrawAspect="Content" ObjectID="_1751552232" r:id="rId24"/>
        </w:object>
      </w:r>
      <w:r w:rsidRPr="00C352A8">
        <w:rPr>
          <w:rFonts w:ascii="Times New Roman" w:eastAsia="Times New Roman" w:hAnsi="Times New Roman" w:cs="Times New Roman"/>
          <w:color w:val="000000" w:themeColor="text1"/>
        </w:rPr>
        <w:t>, is the ground state, and the remaining are excited states.</w:t>
      </w:r>
    </w:p>
    <w:p w14:paraId="6D40274B" w14:textId="77777777" w:rsidR="00695CAE" w:rsidRPr="00C352A8" w:rsidRDefault="00695CAE" w:rsidP="007C457E">
      <w:pPr>
        <w:spacing w:beforeAutospacing="1" w:afterAutospacing="1" w:line="360" w:lineRule="auto"/>
        <w:jc w:val="both"/>
        <w:rPr>
          <w:rFonts w:ascii="Times New Roman" w:eastAsia="Times New Roman" w:hAnsi="Times New Roman" w:cs="Times New Roman"/>
          <w:color w:val="000000" w:themeColor="text1"/>
        </w:rPr>
      </w:pPr>
      <w:r w:rsidRPr="00C352A8">
        <w:rPr>
          <w:rFonts w:ascii="Times New Roman" w:eastAsia="Times New Roman" w:hAnsi="Times New Roman" w:cs="Times New Roman"/>
          <w:color w:val="000000" w:themeColor="text1"/>
        </w:rPr>
        <w:t>In Kohn-Sham (KS) Density Functional Theory (DFT), we look only at one electron, and suppose that complicated many-body interaction with other electrons of the system, can be described by some potential, which depends on many parameters, exchange-correlation (XC) functional </w:t>
      </w:r>
      <w:r w:rsidRPr="009360DF">
        <w:rPr>
          <w:rFonts w:ascii="Times New Roman" w:eastAsia="Times New Roman" w:hAnsi="Times New Roman" w:cs="Times New Roman"/>
          <w:i/>
          <w:color w:val="000000" w:themeColor="text1"/>
          <w:bdr w:val="none" w:sz="0" w:space="0" w:color="auto" w:frame="1"/>
        </w:rPr>
        <w:t>V</w:t>
      </w:r>
      <w:r w:rsidRPr="009360DF">
        <w:rPr>
          <w:rFonts w:ascii="Times New Roman" w:eastAsia="Times New Roman" w:hAnsi="Times New Roman" w:cs="Times New Roman"/>
          <w:i/>
          <w:color w:val="000000" w:themeColor="text1"/>
          <w:bdr w:val="none" w:sz="0" w:space="0" w:color="auto" w:frame="1"/>
          <w:vertAlign w:val="subscript"/>
        </w:rPr>
        <w:t>XC</w:t>
      </w:r>
      <w:r w:rsidRPr="00C352A8">
        <w:rPr>
          <w:rFonts w:ascii="Times New Roman" w:eastAsia="Times New Roman" w:hAnsi="Times New Roman" w:cs="Times New Roman"/>
          <w:color w:val="000000" w:themeColor="text1"/>
        </w:rPr>
        <w:t>.</w:t>
      </w:r>
    </w:p>
    <w:p w14:paraId="513046CE" w14:textId="217998A0" w:rsidR="00695CAE" w:rsidRDefault="00695CAE" w:rsidP="007C457E">
      <w:pPr>
        <w:spacing w:beforeAutospacing="1" w:afterAutospacing="1" w:line="360" w:lineRule="auto"/>
        <w:jc w:val="both"/>
        <w:rPr>
          <w:rFonts w:ascii="Times New Roman" w:eastAsia="Times New Roman" w:hAnsi="Times New Roman" w:cs="Times New Roman"/>
          <w:i/>
          <w:color w:val="000000" w:themeColor="text1"/>
          <w:bdr w:val="none" w:sz="0" w:space="0" w:color="auto" w:frame="1"/>
        </w:rPr>
      </w:pPr>
      <w:r w:rsidRPr="00C352A8">
        <w:rPr>
          <w:rFonts w:ascii="Times New Roman" w:eastAsia="Times New Roman" w:hAnsi="Times New Roman" w:cs="Times New Roman"/>
          <w:color w:val="000000" w:themeColor="text1"/>
        </w:rPr>
        <w:t>Using </w:t>
      </w:r>
      <w:r w:rsidR="006C3AA5" w:rsidRPr="009360DF">
        <w:rPr>
          <w:rFonts w:ascii="Times New Roman" w:eastAsia="Times New Roman" w:hAnsi="Times New Roman" w:cs="Times New Roman"/>
          <w:i/>
          <w:color w:val="000000" w:themeColor="text1"/>
          <w:bdr w:val="none" w:sz="0" w:space="0" w:color="auto" w:frame="1"/>
        </w:rPr>
        <w:t>V</w:t>
      </w:r>
      <w:r w:rsidR="006C3AA5" w:rsidRPr="009360DF">
        <w:rPr>
          <w:rFonts w:ascii="Times New Roman" w:eastAsia="Times New Roman" w:hAnsi="Times New Roman" w:cs="Times New Roman"/>
          <w:i/>
          <w:color w:val="000000" w:themeColor="text1"/>
          <w:bdr w:val="none" w:sz="0" w:space="0" w:color="auto" w:frame="1"/>
          <w:vertAlign w:val="subscript"/>
        </w:rPr>
        <w:t>XC</w:t>
      </w:r>
      <w:r w:rsidRPr="00C352A8">
        <w:rPr>
          <w:rFonts w:ascii="Times New Roman" w:eastAsia="Times New Roman" w:hAnsi="Times New Roman" w:cs="Times New Roman"/>
          <w:color w:val="000000" w:themeColor="text1"/>
        </w:rPr>
        <w:t> we can write the set of KS equations for one-electron wave functions</w:t>
      </w:r>
      <w:r w:rsidR="006C3AA5">
        <w:rPr>
          <w:rFonts w:ascii="Times New Roman" w:eastAsia="Times New Roman" w:hAnsi="Times New Roman" w:cs="Times New Roman"/>
          <w:color w:val="000000" w:themeColor="text1"/>
        </w:rPr>
        <w:t xml:space="preserve"> </w:t>
      </w:r>
      <w:r w:rsidR="00034582" w:rsidRPr="006C3AA5">
        <w:rPr>
          <w:rFonts w:ascii="Times New Roman" w:eastAsia="Times New Roman" w:hAnsi="Times New Roman" w:cs="Times New Roman"/>
          <w:noProof/>
          <w:color w:val="000000" w:themeColor="text1"/>
          <w:position w:val="-14"/>
        </w:rPr>
        <w:object w:dxaOrig="740" w:dyaOrig="420" w14:anchorId="161100DC">
          <v:shape id="_x0000_i1040" type="#_x0000_t75" alt="" style="width:37pt;height:21pt;mso-width-percent:0;mso-height-percent:0;mso-width-percent:0;mso-height-percent:0" o:ole="">
            <v:imagedata r:id="rId25" o:title=""/>
          </v:shape>
          <o:OLEObject Type="Embed" ProgID="Equation.DSMT4" ShapeID="_x0000_i1040" DrawAspect="Content" ObjectID="_1751552233" r:id="rId26"/>
        </w:object>
      </w:r>
      <w:r w:rsidRPr="00C352A8">
        <w:rPr>
          <w:rFonts w:ascii="Times New Roman" w:eastAsia="Times New Roman" w:hAnsi="Times New Roman" w:cs="Times New Roman"/>
          <w:color w:val="000000" w:themeColor="text1"/>
        </w:rPr>
        <w:t>, </w:t>
      </w:r>
      <w:proofErr w:type="spellStart"/>
      <w:r w:rsidR="006C3AA5">
        <w:rPr>
          <w:rFonts w:ascii="Times New Roman" w:eastAsia="Times New Roman" w:hAnsi="Times New Roman" w:cs="Times New Roman"/>
          <w:i/>
          <w:color w:val="000000" w:themeColor="text1"/>
          <w:bdr w:val="none" w:sz="0" w:space="0" w:color="auto" w:frame="1"/>
        </w:rPr>
        <w:t>i</w:t>
      </w:r>
      <w:proofErr w:type="spellEnd"/>
      <w:r w:rsidR="006C3AA5">
        <w:rPr>
          <w:rFonts w:ascii="Times New Roman" w:eastAsia="Times New Roman" w:hAnsi="Times New Roman" w:cs="Times New Roman"/>
          <w:color w:val="000000" w:themeColor="text1"/>
          <w:bdr w:val="none" w:sz="0" w:space="0" w:color="auto" w:frame="1"/>
        </w:rPr>
        <w:t> </w:t>
      </w:r>
      <w:r w:rsidRPr="00C352A8">
        <w:rPr>
          <w:rFonts w:ascii="Times New Roman" w:eastAsia="Times New Roman" w:hAnsi="Times New Roman" w:cs="Times New Roman"/>
          <w:color w:val="000000" w:themeColor="text1"/>
          <w:bdr w:val="none" w:sz="0" w:space="0" w:color="auto" w:frame="1"/>
        </w:rPr>
        <w:t>=</w:t>
      </w:r>
      <w:r w:rsidR="006C3AA5">
        <w:rPr>
          <w:rFonts w:ascii="Times New Roman" w:eastAsia="Times New Roman" w:hAnsi="Times New Roman" w:cs="Times New Roman"/>
          <w:color w:val="000000" w:themeColor="text1"/>
          <w:bdr w:val="none" w:sz="0" w:space="0" w:color="auto" w:frame="1"/>
        </w:rPr>
        <w:t> </w:t>
      </w:r>
      <w:proofErr w:type="gramStart"/>
      <w:r w:rsidRPr="00C352A8">
        <w:rPr>
          <w:rFonts w:ascii="Times New Roman" w:eastAsia="Times New Roman" w:hAnsi="Times New Roman" w:cs="Times New Roman"/>
          <w:color w:val="000000" w:themeColor="text1"/>
          <w:bdr w:val="none" w:sz="0" w:space="0" w:color="auto" w:frame="1"/>
        </w:rPr>
        <w:t>1,...</w:t>
      </w:r>
      <w:proofErr w:type="gramEnd"/>
      <w:r w:rsidRPr="00C352A8">
        <w:rPr>
          <w:rFonts w:ascii="Times New Roman" w:eastAsia="Times New Roman" w:hAnsi="Times New Roman" w:cs="Times New Roman"/>
          <w:color w:val="000000" w:themeColor="text1"/>
          <w:bdr w:val="none" w:sz="0" w:space="0" w:color="auto" w:frame="1"/>
        </w:rPr>
        <w:t>,</w:t>
      </w:r>
      <w:r w:rsidRPr="006C3AA5">
        <w:rPr>
          <w:rFonts w:ascii="Times New Roman" w:eastAsia="Times New Roman" w:hAnsi="Times New Roman" w:cs="Times New Roman"/>
          <w:i/>
          <w:color w:val="000000" w:themeColor="text1"/>
          <w:bdr w:val="none" w:sz="0" w:space="0" w:color="auto" w:frame="1"/>
        </w:rPr>
        <w:t>N</w:t>
      </w:r>
    </w:p>
    <w:p w14:paraId="50E10645" w14:textId="1A76ABC0" w:rsidR="000F68D6" w:rsidRPr="00C352A8" w:rsidRDefault="000F68D6" w:rsidP="000F68D6">
      <w:pPr>
        <w:pStyle w:val="MTDisplayEquation"/>
      </w:pPr>
      <w:r>
        <w:tab/>
      </w:r>
      <w:r w:rsidR="00034582" w:rsidRPr="000F68D6">
        <w:rPr>
          <w:noProof/>
          <w:position w:val="-12"/>
        </w:rPr>
        <w:object w:dxaOrig="1219" w:dyaOrig="380" w14:anchorId="7FBDDD1D">
          <v:shape id="_x0000_i1039" type="#_x0000_t75" alt="" style="width:61pt;height:19pt;mso-width-percent:0;mso-height-percent:0;mso-width-percent:0;mso-height-percent:0" o:ole="">
            <v:imagedata r:id="rId27" o:title=""/>
          </v:shape>
          <o:OLEObject Type="Embed" ProgID="Equation.DSMT4" ShapeID="_x0000_i1039" DrawAspect="Content" ObjectID="_1751552234"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920504"/>
      <w:r>
        <w:instrText>(</w:instrText>
      </w:r>
      <w:fldSimple w:instr=" SEQ MTEqn \c \* Arabic \* MERGEFORMAT ">
        <w:r w:rsidR="00187948">
          <w:rPr>
            <w:noProof/>
          </w:rPr>
          <w:instrText>3</w:instrText>
        </w:r>
      </w:fldSimple>
      <w:r>
        <w:instrText>)</w:instrText>
      </w:r>
      <w:bookmarkEnd w:id="2"/>
      <w:r>
        <w:fldChar w:fldCharType="end"/>
      </w:r>
    </w:p>
    <w:p w14:paraId="15467D01" w14:textId="251E38C8" w:rsidR="00695CAE" w:rsidRDefault="00695CAE" w:rsidP="007C457E">
      <w:pPr>
        <w:spacing w:before="100" w:beforeAutospacing="1" w:after="100" w:afterAutospacing="1" w:line="360" w:lineRule="auto"/>
        <w:jc w:val="both"/>
        <w:rPr>
          <w:rFonts w:ascii="Times New Roman" w:eastAsia="Times New Roman" w:hAnsi="Times New Roman" w:cs="Times New Roman"/>
          <w:color w:val="000000" w:themeColor="text1"/>
        </w:rPr>
      </w:pPr>
      <w:r w:rsidRPr="00C352A8">
        <w:rPr>
          <w:rFonts w:ascii="Times New Roman" w:eastAsia="Times New Roman" w:hAnsi="Times New Roman" w:cs="Times New Roman"/>
          <w:color w:val="000000" w:themeColor="text1"/>
        </w:rPr>
        <w:t>where KS Hamiltonian </w:t>
      </w:r>
    </w:p>
    <w:p w14:paraId="137525B4" w14:textId="71D792E9" w:rsidR="003E64C5" w:rsidRPr="00C352A8" w:rsidRDefault="003E64C5" w:rsidP="003E64C5">
      <w:pPr>
        <w:pStyle w:val="MTDisplayEquation"/>
      </w:pPr>
      <w:r>
        <w:tab/>
      </w:r>
      <w:r w:rsidR="00034582" w:rsidRPr="003E64C5">
        <w:rPr>
          <w:noProof/>
          <w:position w:val="-26"/>
        </w:rPr>
        <w:object w:dxaOrig="1860" w:dyaOrig="700" w14:anchorId="3B593496">
          <v:shape id="_x0000_i1038" type="#_x0000_t75" alt="" style="width:93pt;height:35pt;mso-width-percent:0;mso-height-percent:0;mso-width-percent:0;mso-height-percent:0" o:ole="">
            <v:imagedata r:id="rId29" o:title=""/>
          </v:shape>
          <o:OLEObject Type="Embed" ProgID="Equation.DSMT4" ShapeID="_x0000_i1038" DrawAspect="Content" ObjectID="_1751552235"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87948">
          <w:rPr>
            <w:noProof/>
          </w:rPr>
          <w:instrText>4</w:instrText>
        </w:r>
      </w:fldSimple>
      <w:r>
        <w:instrText>)</w:instrText>
      </w:r>
      <w:r>
        <w:fldChar w:fldCharType="end"/>
      </w:r>
    </w:p>
    <w:p w14:paraId="593EBD4F" w14:textId="448AAA0A" w:rsidR="00695CAE" w:rsidRDefault="00695CAE" w:rsidP="007C457E">
      <w:pPr>
        <w:spacing w:before="100" w:beforeAutospacing="1" w:after="100" w:afterAutospacing="1" w:line="360" w:lineRule="auto"/>
        <w:jc w:val="both"/>
        <w:rPr>
          <w:rFonts w:ascii="Times New Roman" w:eastAsia="Times New Roman" w:hAnsi="Times New Roman" w:cs="Times New Roman"/>
          <w:color w:val="000000" w:themeColor="text1"/>
        </w:rPr>
      </w:pPr>
      <w:r w:rsidRPr="00C352A8">
        <w:rPr>
          <w:rFonts w:ascii="Times New Roman" w:eastAsia="Times New Roman" w:hAnsi="Times New Roman" w:cs="Times New Roman"/>
          <w:color w:val="000000" w:themeColor="text1"/>
        </w:rPr>
        <w:t>and KS potential is</w:t>
      </w:r>
    </w:p>
    <w:p w14:paraId="16AA2CC8" w14:textId="071945F3" w:rsidR="003E64C5" w:rsidRPr="00C352A8" w:rsidRDefault="003E64C5" w:rsidP="003E64C5">
      <w:pPr>
        <w:pStyle w:val="MTDisplayEquation"/>
      </w:pPr>
      <w:r>
        <w:tab/>
      </w:r>
      <w:r w:rsidR="00034582" w:rsidRPr="003E64C5">
        <w:rPr>
          <w:noProof/>
          <w:position w:val="-12"/>
        </w:rPr>
        <w:object w:dxaOrig="2600" w:dyaOrig="420" w14:anchorId="157D00A0">
          <v:shape id="_x0000_i1037" type="#_x0000_t75" alt="" style="width:130pt;height:21pt;mso-width-percent:0;mso-height-percent:0;mso-width-percent:0;mso-height-percent:0" o:ole="">
            <v:imagedata r:id="rId31" o:title=""/>
          </v:shape>
          <o:OLEObject Type="Embed" ProgID="Equation.DSMT4" ShapeID="_x0000_i1037" DrawAspect="Content" ObjectID="_1751552236" r:id="rId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87948">
          <w:rPr>
            <w:noProof/>
          </w:rPr>
          <w:instrText>5</w:instrText>
        </w:r>
      </w:fldSimple>
      <w:r>
        <w:instrText>)</w:instrText>
      </w:r>
      <w:r>
        <w:fldChar w:fldCharType="end"/>
      </w:r>
    </w:p>
    <w:p w14:paraId="19FB3682" w14:textId="77777777" w:rsidR="001B1F6F" w:rsidRDefault="00695CAE" w:rsidP="007C457E">
      <w:pPr>
        <w:spacing w:beforeAutospacing="1" w:afterAutospacing="1" w:line="360" w:lineRule="auto"/>
        <w:jc w:val="both"/>
        <w:rPr>
          <w:rFonts w:ascii="Times New Roman" w:eastAsia="Times New Roman" w:hAnsi="Times New Roman" w:cs="Times New Roman"/>
          <w:color w:val="000000" w:themeColor="text1"/>
        </w:rPr>
      </w:pPr>
      <w:r w:rsidRPr="00C352A8">
        <w:rPr>
          <w:rFonts w:ascii="Times New Roman" w:eastAsia="Times New Roman" w:hAnsi="Times New Roman" w:cs="Times New Roman"/>
          <w:color w:val="000000" w:themeColor="text1"/>
        </w:rPr>
        <w:t xml:space="preserve">KS equation </w:t>
      </w:r>
      <w:r w:rsidR="003E64C5">
        <w:rPr>
          <w:rFonts w:ascii="Times New Roman" w:eastAsia="Times New Roman" w:hAnsi="Times New Roman" w:cs="Times New Roman"/>
          <w:color w:val="000000" w:themeColor="text1"/>
        </w:rPr>
        <w:fldChar w:fldCharType="begin"/>
      </w:r>
      <w:r w:rsidR="003E64C5">
        <w:rPr>
          <w:rFonts w:ascii="Times New Roman" w:eastAsia="Times New Roman" w:hAnsi="Times New Roman" w:cs="Times New Roman"/>
          <w:color w:val="000000" w:themeColor="text1"/>
        </w:rPr>
        <w:instrText xml:space="preserve"> GOTOBUTTON ZEqnNum920504  \* MERGEFORMAT </w:instrText>
      </w:r>
      <w:r w:rsidR="003E64C5">
        <w:rPr>
          <w:rFonts w:ascii="Times New Roman" w:eastAsia="Times New Roman" w:hAnsi="Times New Roman" w:cs="Times New Roman"/>
          <w:color w:val="000000" w:themeColor="text1"/>
        </w:rPr>
        <w:fldChar w:fldCharType="begin"/>
      </w:r>
      <w:r w:rsidR="003E64C5">
        <w:rPr>
          <w:rFonts w:ascii="Times New Roman" w:eastAsia="Times New Roman" w:hAnsi="Times New Roman" w:cs="Times New Roman"/>
          <w:color w:val="000000" w:themeColor="text1"/>
        </w:rPr>
        <w:instrText xml:space="preserve"> REF ZEqnNum920504 \* Charformat \! \* MERGEFORMAT </w:instrText>
      </w:r>
      <w:r w:rsidR="003E64C5">
        <w:rPr>
          <w:rFonts w:ascii="Times New Roman" w:eastAsia="Times New Roman" w:hAnsi="Times New Roman" w:cs="Times New Roman"/>
          <w:color w:val="000000" w:themeColor="text1"/>
        </w:rPr>
        <w:fldChar w:fldCharType="separate"/>
      </w:r>
      <w:r w:rsidR="00187948" w:rsidRPr="00187948">
        <w:rPr>
          <w:rFonts w:ascii="Times New Roman" w:eastAsia="Times New Roman" w:hAnsi="Times New Roman" w:cs="Times New Roman"/>
          <w:color w:val="000000" w:themeColor="text1"/>
        </w:rPr>
        <w:instrText>(3)</w:instrText>
      </w:r>
      <w:r w:rsidR="003E64C5">
        <w:rPr>
          <w:rFonts w:ascii="Times New Roman" w:eastAsia="Times New Roman" w:hAnsi="Times New Roman" w:cs="Times New Roman"/>
          <w:color w:val="000000" w:themeColor="text1"/>
        </w:rPr>
        <w:fldChar w:fldCharType="end"/>
      </w:r>
      <w:r w:rsidR="003E64C5">
        <w:rPr>
          <w:rFonts w:ascii="Times New Roman" w:eastAsia="Times New Roman" w:hAnsi="Times New Roman" w:cs="Times New Roman"/>
          <w:color w:val="000000" w:themeColor="text1"/>
        </w:rPr>
        <w:fldChar w:fldCharType="end"/>
      </w:r>
      <w:r w:rsidRPr="00C352A8">
        <w:rPr>
          <w:rFonts w:ascii="Times New Roman" w:eastAsia="Times New Roman" w:hAnsi="Times New Roman" w:cs="Times New Roman"/>
          <w:color w:val="000000" w:themeColor="text1"/>
        </w:rPr>
        <w:t xml:space="preserve"> is describing the ground state of the system, and</w:t>
      </w:r>
      <w:r w:rsidR="003E64C5">
        <w:rPr>
          <w:rFonts w:ascii="Times New Roman" w:eastAsia="Times New Roman" w:hAnsi="Times New Roman" w:cs="Times New Roman"/>
          <w:color w:val="000000" w:themeColor="text1"/>
        </w:rPr>
        <w:t xml:space="preserve"> </w:t>
      </w:r>
      <w:r w:rsidR="00034582" w:rsidRPr="003E64C5">
        <w:rPr>
          <w:rFonts w:ascii="Times New Roman" w:eastAsia="Times New Roman" w:hAnsi="Times New Roman" w:cs="Times New Roman"/>
          <w:noProof/>
          <w:color w:val="000000" w:themeColor="text1"/>
          <w:position w:val="-12"/>
        </w:rPr>
        <w:object w:dxaOrig="260" w:dyaOrig="380" w14:anchorId="2D5798C7">
          <v:shape id="_x0000_i1036" type="#_x0000_t75" alt="" style="width:13pt;height:19pt;mso-width-percent:0;mso-height-percent:0;mso-width-percent:0;mso-height-percent:0" o:ole="">
            <v:imagedata r:id="rId33" o:title=""/>
          </v:shape>
          <o:OLEObject Type="Embed" ProgID="Equation.DSMT4" ShapeID="_x0000_i1036" DrawAspect="Content" ObjectID="_1751552237" r:id="rId34"/>
        </w:object>
      </w:r>
      <w:r w:rsidR="003E64C5">
        <w:rPr>
          <w:rFonts w:ascii="Times New Roman" w:eastAsia="Times New Roman" w:hAnsi="Times New Roman" w:cs="Times New Roman"/>
          <w:color w:val="000000" w:themeColor="text1"/>
        </w:rPr>
        <w:t xml:space="preserve">, </w:t>
      </w:r>
      <w:proofErr w:type="spellStart"/>
      <w:r w:rsidR="003E64C5" w:rsidRPr="003E64C5">
        <w:rPr>
          <w:rFonts w:ascii="Times New Roman" w:eastAsia="Times New Roman" w:hAnsi="Times New Roman" w:cs="Times New Roman"/>
          <w:i/>
          <w:color w:val="000000" w:themeColor="text1"/>
        </w:rPr>
        <w:t>i</w:t>
      </w:r>
      <w:proofErr w:type="spellEnd"/>
      <w:r w:rsidR="003E64C5">
        <w:rPr>
          <w:rFonts w:ascii="Times New Roman" w:eastAsia="Times New Roman" w:hAnsi="Times New Roman" w:cs="Times New Roman"/>
          <w:color w:val="000000" w:themeColor="text1"/>
        </w:rPr>
        <w:t xml:space="preserve"> = 1,…,</w:t>
      </w:r>
      <w:r w:rsidR="003E64C5" w:rsidRPr="003E64C5">
        <w:rPr>
          <w:rFonts w:ascii="Times New Roman" w:eastAsia="Times New Roman" w:hAnsi="Times New Roman" w:cs="Times New Roman"/>
          <w:i/>
          <w:color w:val="000000" w:themeColor="text1"/>
        </w:rPr>
        <w:t>N</w:t>
      </w:r>
      <w:r w:rsidRPr="00C352A8">
        <w:rPr>
          <w:rFonts w:ascii="Times New Roman" w:eastAsia="Times New Roman" w:hAnsi="Times New Roman" w:cs="Times New Roman"/>
          <w:color w:val="000000" w:themeColor="text1"/>
        </w:rPr>
        <w:t xml:space="preserve"> are KS energy levels. </w:t>
      </w:r>
    </w:p>
    <w:p w14:paraId="6590F27F" w14:textId="34462307" w:rsidR="001B1F6F" w:rsidRDefault="00D24C31" w:rsidP="007C457E">
      <w:pPr>
        <w:spacing w:beforeAutospacing="1" w:afterAutospacing="1" w:line="360" w:lineRule="auto"/>
        <w:jc w:val="both"/>
        <w:rPr>
          <w:rFonts w:ascii="Times New Roman" w:eastAsia="Times New Roman" w:hAnsi="Times New Roman" w:cs="Times New Roman"/>
          <w:color w:val="FF0000"/>
        </w:rPr>
      </w:pPr>
      <w:r w:rsidRPr="00D24C31">
        <w:rPr>
          <w:rFonts w:ascii="Times New Roman" w:eastAsia="Times New Roman" w:hAnsi="Times New Roman" w:cs="Times New Roman"/>
          <w:color w:val="FF0000"/>
        </w:rPr>
        <w:t>Write expression for the total energy of the system for</w:t>
      </w:r>
      <w:r w:rsidR="00862613">
        <w:rPr>
          <w:rFonts w:ascii="Times New Roman" w:eastAsia="Times New Roman" w:hAnsi="Times New Roman" w:cs="Times New Roman"/>
          <w:color w:val="FF0000"/>
        </w:rPr>
        <w:t xml:space="preserve"> the</w:t>
      </w:r>
      <w:r w:rsidRPr="00D24C31">
        <w:rPr>
          <w:rFonts w:ascii="Times New Roman" w:eastAsia="Times New Roman" w:hAnsi="Times New Roman" w:cs="Times New Roman"/>
          <w:color w:val="FF0000"/>
        </w:rPr>
        <w:t xml:space="preserve"> ground state. Use Ref</w:t>
      </w:r>
      <w:r w:rsidR="0076622D">
        <w:rPr>
          <w:rFonts w:ascii="Times New Roman" w:eastAsia="Times New Roman" w:hAnsi="Times New Roman" w:cs="Times New Roman"/>
          <w:color w:val="FF0000"/>
        </w:rPr>
        <w:t>.</w:t>
      </w:r>
      <w:r w:rsidRPr="00D24C31">
        <w:rPr>
          <w:rFonts w:ascii="Times New Roman" w:eastAsia="Times New Roman" w:hAnsi="Times New Roman" w:cs="Times New Roman"/>
          <w:color w:val="FF0000"/>
        </w:rPr>
        <w:t xml:space="preserve"> </w:t>
      </w:r>
      <w:r w:rsidR="0076622D">
        <w:rPr>
          <w:rFonts w:ascii="Times New Roman" w:eastAsia="Times New Roman" w:hAnsi="Times New Roman" w:cs="Times New Roman"/>
          <w:color w:val="FF0000"/>
        </w:rPr>
        <w:t>[</w:t>
      </w:r>
      <w:r w:rsidR="00426353" w:rsidRPr="0076622D">
        <w:rPr>
          <w:rStyle w:val="EndnoteReference"/>
          <w:vertAlign w:val="baseline"/>
        </w:rPr>
        <w:endnoteReference w:id="2"/>
      </w:r>
      <w:r w:rsidR="0076622D">
        <w:rPr>
          <w:rFonts w:ascii="Times New Roman" w:eastAsia="Times New Roman" w:hAnsi="Times New Roman" w:cs="Times New Roman"/>
          <w:color w:val="FF0000"/>
        </w:rPr>
        <w:t>].</w:t>
      </w:r>
    </w:p>
    <w:p w14:paraId="01BA83E9" w14:textId="77EACF49" w:rsidR="00204058" w:rsidRDefault="00204058" w:rsidP="007C457E">
      <w:pPr>
        <w:spacing w:beforeAutospacing="1" w:afterAutospacing="1" w:line="360"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What is the difference between many-body and DFT approaches?</w:t>
      </w:r>
    </w:p>
    <w:p w14:paraId="6CB132EF" w14:textId="7C094998" w:rsidR="00D24C31" w:rsidRDefault="00D24C31" w:rsidP="007C457E">
      <w:pPr>
        <w:spacing w:beforeAutospacing="1" w:afterAutospacing="1" w:line="360" w:lineRule="auto"/>
        <w:jc w:val="both"/>
        <w:rPr>
          <w:rFonts w:ascii="Times New Roman" w:eastAsia="Times New Roman" w:hAnsi="Times New Roman" w:cs="Times New Roman"/>
          <w:color w:val="FF0000"/>
        </w:rPr>
      </w:pPr>
    </w:p>
    <w:p w14:paraId="0B593C2A" w14:textId="7965D91E" w:rsidR="009407E1" w:rsidRDefault="009407E1" w:rsidP="007C457E">
      <w:pPr>
        <w:spacing w:beforeAutospacing="1" w:afterAutospacing="1" w:line="360" w:lineRule="auto"/>
        <w:jc w:val="both"/>
        <w:rPr>
          <w:rFonts w:ascii="Times New Roman" w:eastAsia="Times New Roman" w:hAnsi="Times New Roman" w:cs="Times New Roman"/>
          <w:color w:val="FF0000"/>
        </w:rPr>
      </w:pPr>
    </w:p>
    <w:p w14:paraId="53474723" w14:textId="7080F1A3" w:rsidR="009407E1" w:rsidRDefault="009407E1" w:rsidP="007C457E">
      <w:pPr>
        <w:spacing w:beforeAutospacing="1" w:afterAutospacing="1" w:line="360" w:lineRule="auto"/>
        <w:jc w:val="both"/>
        <w:rPr>
          <w:rFonts w:ascii="Times New Roman" w:eastAsia="Times New Roman" w:hAnsi="Times New Roman" w:cs="Times New Roman"/>
          <w:color w:val="FF0000"/>
        </w:rPr>
      </w:pPr>
    </w:p>
    <w:p w14:paraId="1DC2F7F2" w14:textId="77777777" w:rsidR="009407E1" w:rsidRPr="00D24C31" w:rsidRDefault="009407E1" w:rsidP="007C457E">
      <w:pPr>
        <w:spacing w:beforeAutospacing="1" w:afterAutospacing="1" w:line="360" w:lineRule="auto"/>
        <w:jc w:val="both"/>
        <w:rPr>
          <w:rFonts w:ascii="Times New Roman" w:eastAsia="Times New Roman" w:hAnsi="Times New Roman" w:cs="Times New Roman"/>
          <w:color w:val="FF0000"/>
        </w:rPr>
      </w:pPr>
    </w:p>
    <w:p w14:paraId="674F71AC" w14:textId="77777777" w:rsidR="00695CAE" w:rsidRPr="00187948" w:rsidRDefault="00695CAE" w:rsidP="007C457E">
      <w:pPr>
        <w:spacing w:before="100" w:beforeAutospacing="1" w:after="100" w:afterAutospacing="1" w:line="360" w:lineRule="auto"/>
        <w:jc w:val="both"/>
        <w:outlineLvl w:val="2"/>
        <w:rPr>
          <w:rFonts w:ascii="Times New Roman" w:eastAsia="Times New Roman" w:hAnsi="Times New Roman" w:cs="Times New Roman"/>
          <w:b/>
          <w:bCs/>
          <w:color w:val="002060"/>
        </w:rPr>
      </w:pPr>
      <w:r w:rsidRPr="00187948">
        <w:rPr>
          <w:rFonts w:ascii="Times New Roman" w:eastAsia="Times New Roman" w:hAnsi="Times New Roman" w:cs="Times New Roman"/>
          <w:b/>
          <w:bCs/>
          <w:color w:val="002060"/>
        </w:rPr>
        <w:lastRenderedPageBreak/>
        <w:t>Local Density Approximation</w:t>
      </w:r>
    </w:p>
    <w:p w14:paraId="6DC8CB5E" w14:textId="77777777" w:rsidR="00695CAE" w:rsidRDefault="00695CAE" w:rsidP="007C457E">
      <w:pPr>
        <w:spacing w:beforeAutospacing="1" w:afterAutospacing="1" w:line="360" w:lineRule="auto"/>
        <w:jc w:val="both"/>
        <w:rPr>
          <w:rFonts w:ascii="Times New Roman" w:eastAsia="Times New Roman" w:hAnsi="Times New Roman" w:cs="Times New Roman"/>
          <w:color w:val="000000" w:themeColor="text1"/>
        </w:rPr>
      </w:pPr>
      <w:r w:rsidRPr="00C352A8">
        <w:rPr>
          <w:rFonts w:ascii="Times New Roman" w:eastAsia="Times New Roman" w:hAnsi="Times New Roman" w:cs="Times New Roman"/>
          <w:color w:val="000000" w:themeColor="text1"/>
        </w:rPr>
        <w:t>The simplest way to approximate many-body interaction is Local Density Approximation (LDA), when we treat electrons as the homogeneous electron gas and the exchange and correlation energies depend on electron density </w:t>
      </w:r>
      <w:r w:rsidRPr="00AF4944">
        <w:rPr>
          <w:rFonts w:ascii="Times New Roman" w:eastAsia="Times New Roman" w:hAnsi="Times New Roman" w:cs="Times New Roman"/>
          <w:i/>
          <w:color w:val="000000" w:themeColor="text1"/>
          <w:bdr w:val="none" w:sz="0" w:space="0" w:color="auto" w:frame="1"/>
        </w:rPr>
        <w:t>ρ</w:t>
      </w:r>
      <w:r w:rsidRPr="00C352A8">
        <w:rPr>
          <w:rFonts w:ascii="Times New Roman" w:eastAsia="Times New Roman" w:hAnsi="Times New Roman" w:cs="Times New Roman"/>
          <w:color w:val="000000" w:themeColor="text1"/>
        </w:rPr>
        <w:t>.  </w:t>
      </w:r>
    </w:p>
    <w:p w14:paraId="64FBD9D5" w14:textId="1D26DE34" w:rsidR="00D24C31" w:rsidRDefault="00D24C31" w:rsidP="007C457E">
      <w:pPr>
        <w:spacing w:beforeAutospacing="1" w:afterAutospacing="1" w:line="360" w:lineRule="auto"/>
        <w:jc w:val="both"/>
        <w:rPr>
          <w:rFonts w:ascii="Times New Roman" w:eastAsia="Times New Roman" w:hAnsi="Times New Roman" w:cs="Times New Roman"/>
          <w:color w:val="FF0000"/>
        </w:rPr>
      </w:pPr>
      <w:r w:rsidRPr="00D24C31">
        <w:rPr>
          <w:rFonts w:ascii="Times New Roman" w:eastAsia="Times New Roman" w:hAnsi="Times New Roman" w:cs="Times New Roman"/>
          <w:color w:val="FF0000"/>
        </w:rPr>
        <w:t>You can add here the main aspects how exchange and correlation potential</w:t>
      </w:r>
      <w:r w:rsidR="00142C8B">
        <w:rPr>
          <w:rFonts w:ascii="Times New Roman" w:eastAsia="Times New Roman" w:hAnsi="Times New Roman" w:cs="Times New Roman"/>
          <w:color w:val="FF0000"/>
        </w:rPr>
        <w:t>s</w:t>
      </w:r>
      <w:r w:rsidRPr="00D24C31">
        <w:rPr>
          <w:rFonts w:ascii="Times New Roman" w:eastAsia="Times New Roman" w:hAnsi="Times New Roman" w:cs="Times New Roman"/>
          <w:color w:val="FF0000"/>
        </w:rPr>
        <w:t xml:space="preserve"> are derived in LDA.</w:t>
      </w:r>
    </w:p>
    <w:p w14:paraId="03C8B6F0" w14:textId="77777777" w:rsidR="00D24C31" w:rsidRPr="00D24C31" w:rsidRDefault="00D24C31" w:rsidP="007C457E">
      <w:pPr>
        <w:spacing w:beforeAutospacing="1" w:afterAutospacing="1" w:line="360" w:lineRule="auto"/>
        <w:jc w:val="both"/>
        <w:rPr>
          <w:rFonts w:ascii="Times New Roman" w:eastAsia="Times New Roman" w:hAnsi="Times New Roman" w:cs="Times New Roman"/>
          <w:color w:val="FF0000"/>
        </w:rPr>
      </w:pPr>
    </w:p>
    <w:p w14:paraId="0D4D6BC3" w14:textId="77777777" w:rsidR="00AF4944" w:rsidRDefault="00695CAE" w:rsidP="007C457E">
      <w:pPr>
        <w:spacing w:before="100" w:beforeAutospacing="1" w:after="100" w:afterAutospacing="1" w:line="360" w:lineRule="auto"/>
        <w:jc w:val="both"/>
        <w:rPr>
          <w:rFonts w:ascii="Times New Roman" w:eastAsia="Times New Roman" w:hAnsi="Times New Roman" w:cs="Times New Roman"/>
          <w:color w:val="000000" w:themeColor="text1"/>
        </w:rPr>
      </w:pPr>
      <w:r w:rsidRPr="00C352A8">
        <w:rPr>
          <w:rFonts w:ascii="Times New Roman" w:eastAsia="Times New Roman" w:hAnsi="Times New Roman" w:cs="Times New Roman"/>
          <w:color w:val="000000" w:themeColor="text1"/>
        </w:rPr>
        <w:t>The exchange potential in LDA has a form</w:t>
      </w:r>
    </w:p>
    <w:p w14:paraId="2454265D" w14:textId="22B6BD1F" w:rsidR="00AF4944" w:rsidRDefault="00AF4944" w:rsidP="00AF4944">
      <w:pPr>
        <w:pStyle w:val="MTDisplayEquation"/>
      </w:pPr>
      <w:r>
        <w:tab/>
      </w:r>
      <w:r w:rsidR="00034582" w:rsidRPr="00AF4944">
        <w:rPr>
          <w:noProof/>
          <w:position w:val="-32"/>
        </w:rPr>
        <w:object w:dxaOrig="2140" w:dyaOrig="840" w14:anchorId="6CF570E2">
          <v:shape id="_x0000_i1035" type="#_x0000_t75" alt="" style="width:107pt;height:42pt;mso-width-percent:0;mso-height-percent:0;mso-width-percent:0;mso-height-percent:0" o:ole="">
            <v:imagedata r:id="rId35" o:title=""/>
          </v:shape>
          <o:OLEObject Type="Embed" ProgID="Equation.DSMT4" ShapeID="_x0000_i1035" DrawAspect="Content" ObjectID="_1751552238"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221519"/>
      <w:r>
        <w:instrText>(</w:instrText>
      </w:r>
      <w:fldSimple w:instr=" SEQ MTEqn \c \* Arabic \* MERGEFORMAT ">
        <w:r w:rsidR="00187948">
          <w:rPr>
            <w:noProof/>
          </w:rPr>
          <w:instrText>6</w:instrText>
        </w:r>
      </w:fldSimple>
      <w:r>
        <w:instrText>)</w:instrText>
      </w:r>
      <w:bookmarkEnd w:id="3"/>
      <w:r>
        <w:fldChar w:fldCharType="end"/>
      </w:r>
    </w:p>
    <w:p w14:paraId="2C76F767" w14:textId="2018278D" w:rsidR="00695CAE" w:rsidRDefault="00695CAE" w:rsidP="007C457E">
      <w:pPr>
        <w:spacing w:before="100" w:beforeAutospacing="1" w:after="100" w:afterAutospacing="1" w:line="360" w:lineRule="auto"/>
        <w:jc w:val="both"/>
        <w:rPr>
          <w:rFonts w:ascii="Times New Roman" w:eastAsia="Times New Roman" w:hAnsi="Times New Roman" w:cs="Times New Roman"/>
          <w:color w:val="000000" w:themeColor="text1"/>
        </w:rPr>
      </w:pPr>
      <w:r w:rsidRPr="00C352A8">
        <w:rPr>
          <w:rFonts w:ascii="Times New Roman" w:eastAsia="Times New Roman" w:hAnsi="Times New Roman" w:cs="Times New Roman"/>
          <w:color w:val="000000" w:themeColor="text1"/>
        </w:rPr>
        <w:t xml:space="preserve">The correlation potential in LDA in the form of </w:t>
      </w:r>
      <w:proofErr w:type="spellStart"/>
      <w:r w:rsidRPr="00C352A8">
        <w:rPr>
          <w:rFonts w:ascii="Times New Roman" w:eastAsia="Times New Roman" w:hAnsi="Times New Roman" w:cs="Times New Roman"/>
          <w:color w:val="000000" w:themeColor="text1"/>
        </w:rPr>
        <w:t>Ceperley</w:t>
      </w:r>
      <w:proofErr w:type="spellEnd"/>
      <w:r w:rsidRPr="00C352A8">
        <w:rPr>
          <w:rFonts w:ascii="Times New Roman" w:eastAsia="Times New Roman" w:hAnsi="Times New Roman" w:cs="Times New Roman"/>
          <w:color w:val="000000" w:themeColor="text1"/>
        </w:rPr>
        <w:t xml:space="preserve">-Alder with </w:t>
      </w:r>
      <w:proofErr w:type="spellStart"/>
      <w:r w:rsidRPr="00C352A8">
        <w:rPr>
          <w:rFonts w:ascii="Times New Roman" w:eastAsia="Times New Roman" w:hAnsi="Times New Roman" w:cs="Times New Roman"/>
          <w:color w:val="000000" w:themeColor="text1"/>
        </w:rPr>
        <w:t>Perdew-Zunger</w:t>
      </w:r>
      <w:proofErr w:type="spellEnd"/>
      <w:r w:rsidRPr="00C352A8">
        <w:rPr>
          <w:rFonts w:ascii="Times New Roman" w:eastAsia="Times New Roman" w:hAnsi="Times New Roman" w:cs="Times New Roman"/>
          <w:color w:val="000000" w:themeColor="text1"/>
        </w:rPr>
        <w:t xml:space="preserve"> parametrization for unpolarized case has a form:</w:t>
      </w:r>
    </w:p>
    <w:p w14:paraId="59B2023F" w14:textId="00B6D942" w:rsidR="00AF4944" w:rsidRPr="00C352A8" w:rsidRDefault="00AF4944" w:rsidP="00AF4944">
      <w:pPr>
        <w:pStyle w:val="MTDisplayEquation"/>
      </w:pPr>
      <w:r>
        <w:tab/>
      </w:r>
      <w:r w:rsidR="00034582" w:rsidRPr="00AF4944">
        <w:rPr>
          <w:noProof/>
          <w:position w:val="-104"/>
        </w:rPr>
        <w:object w:dxaOrig="7380" w:dyaOrig="2220" w14:anchorId="174487B4">
          <v:shape id="_x0000_i1034" type="#_x0000_t75" alt="" style="width:369pt;height:111pt;mso-width-percent:0;mso-height-percent:0;mso-width-percent:0;mso-height-percent:0" o:ole="">
            <v:imagedata r:id="rId37" o:title=""/>
          </v:shape>
          <o:OLEObject Type="Embed" ProgID="Equation.DSMT4" ShapeID="_x0000_i1034" DrawAspect="Content" ObjectID="_1751552239"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423182"/>
      <w:r>
        <w:instrText>(</w:instrText>
      </w:r>
      <w:fldSimple w:instr=" SEQ MTEqn \c \* Arabic \* MERGEFORMAT ">
        <w:r w:rsidR="00187948">
          <w:rPr>
            <w:noProof/>
          </w:rPr>
          <w:instrText>7</w:instrText>
        </w:r>
      </w:fldSimple>
      <w:r>
        <w:instrText>)</w:instrText>
      </w:r>
      <w:bookmarkEnd w:id="4"/>
      <w:r>
        <w:fldChar w:fldCharType="end"/>
      </w:r>
    </w:p>
    <w:p w14:paraId="2C527C88" w14:textId="4D83A754" w:rsidR="00695CAE" w:rsidRPr="00C352A8" w:rsidRDefault="00AF4944" w:rsidP="007C457E">
      <w:pPr>
        <w:spacing w:beforeAutospacing="1" w:afterAutospacing="1"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where</w:t>
      </w:r>
      <w:r w:rsidR="00695CAE" w:rsidRPr="00C352A8">
        <w:rPr>
          <w:rFonts w:ascii="Times New Roman" w:eastAsia="Times New Roman" w:hAnsi="Times New Roman" w:cs="Times New Roman"/>
          <w:color w:val="000000" w:themeColor="text1"/>
        </w:rPr>
        <w:t> </w:t>
      </w:r>
      <w:r w:rsidR="00034582" w:rsidRPr="00AF4944">
        <w:rPr>
          <w:rFonts w:ascii="Times New Roman" w:eastAsia="Times New Roman" w:hAnsi="Times New Roman" w:cs="Times New Roman"/>
          <w:noProof/>
          <w:color w:val="000000" w:themeColor="text1"/>
          <w:position w:val="-34"/>
        </w:rPr>
        <w:object w:dxaOrig="1500" w:dyaOrig="880" w14:anchorId="4E98B363">
          <v:shape id="_x0000_i1033" type="#_x0000_t75" alt="" style="width:75pt;height:44pt;mso-width-percent:0;mso-height-percent:0;mso-width-percent:0;mso-height-percent:0" o:ole="">
            <v:imagedata r:id="rId39" o:title=""/>
          </v:shape>
          <o:OLEObject Type="Embed" ProgID="Equation.DSMT4" ShapeID="_x0000_i1033" DrawAspect="Content" ObjectID="_1751552240" r:id="rId40"/>
        </w:object>
      </w:r>
      <w:r w:rsidR="00695CAE" w:rsidRPr="00C352A8">
        <w:rPr>
          <w:rFonts w:ascii="Times New Roman" w:eastAsia="Times New Roman" w:hAnsi="Times New Roman" w:cs="Times New Roman"/>
          <w:color w:val="000000" w:themeColor="text1"/>
        </w:rPr>
        <w:t>, </w:t>
      </w:r>
      <w:r w:rsidR="00695CAE" w:rsidRPr="00AF4944">
        <w:rPr>
          <w:rFonts w:ascii="Times New Roman" w:eastAsia="Times New Roman" w:hAnsi="Times New Roman" w:cs="Times New Roman"/>
          <w:i/>
          <w:color w:val="000000" w:themeColor="text1"/>
          <w:bdr w:val="none" w:sz="0" w:space="0" w:color="auto" w:frame="1"/>
        </w:rPr>
        <w:t>A</w:t>
      </w:r>
      <w:r>
        <w:rPr>
          <w:rFonts w:ascii="Times New Roman" w:eastAsia="Times New Roman" w:hAnsi="Times New Roman" w:cs="Times New Roman"/>
          <w:color w:val="000000" w:themeColor="text1"/>
          <w:bdr w:val="none" w:sz="0" w:space="0" w:color="auto" w:frame="1"/>
        </w:rPr>
        <w:t xml:space="preserve"> </w:t>
      </w:r>
      <w:r w:rsidR="00695CAE" w:rsidRPr="00C352A8">
        <w:rPr>
          <w:rFonts w:ascii="Times New Roman" w:eastAsia="Times New Roman" w:hAnsi="Times New Roman" w:cs="Times New Roman"/>
          <w:color w:val="000000" w:themeColor="text1"/>
          <w:bdr w:val="none" w:sz="0" w:space="0" w:color="auto" w:frame="1"/>
        </w:rPr>
        <w:t>=</w:t>
      </w:r>
      <w:r>
        <w:rPr>
          <w:rFonts w:ascii="Times New Roman" w:eastAsia="Times New Roman" w:hAnsi="Times New Roman" w:cs="Times New Roman"/>
          <w:color w:val="000000" w:themeColor="text1"/>
          <w:bdr w:val="none" w:sz="0" w:space="0" w:color="auto" w:frame="1"/>
        </w:rPr>
        <w:t xml:space="preserve"> </w:t>
      </w:r>
      <w:r w:rsidR="00695CAE" w:rsidRPr="00C352A8">
        <w:rPr>
          <w:rFonts w:ascii="Times New Roman" w:eastAsia="Times New Roman" w:hAnsi="Times New Roman" w:cs="Times New Roman"/>
          <w:color w:val="000000" w:themeColor="text1"/>
          <w:bdr w:val="none" w:sz="0" w:space="0" w:color="auto" w:frame="1"/>
        </w:rPr>
        <w:t>0.0311</w:t>
      </w:r>
      <w:r w:rsidR="00695CAE" w:rsidRPr="00C352A8">
        <w:rPr>
          <w:rFonts w:ascii="Times New Roman" w:eastAsia="Times New Roman" w:hAnsi="Times New Roman" w:cs="Times New Roman"/>
          <w:color w:val="000000" w:themeColor="text1"/>
        </w:rPr>
        <w:t>, </w:t>
      </w:r>
      <w:r w:rsidR="00695CAE" w:rsidRPr="00AF4944">
        <w:rPr>
          <w:rFonts w:ascii="Times New Roman" w:eastAsia="Times New Roman" w:hAnsi="Times New Roman" w:cs="Times New Roman"/>
          <w:i/>
          <w:color w:val="000000" w:themeColor="text1"/>
          <w:bdr w:val="none" w:sz="0" w:space="0" w:color="auto" w:frame="1"/>
        </w:rPr>
        <w:t>B</w:t>
      </w:r>
      <w:r>
        <w:rPr>
          <w:rFonts w:ascii="Times New Roman" w:eastAsia="Times New Roman" w:hAnsi="Times New Roman" w:cs="Times New Roman"/>
          <w:color w:val="000000" w:themeColor="text1"/>
          <w:bdr w:val="none" w:sz="0" w:space="0" w:color="auto" w:frame="1"/>
        </w:rPr>
        <w:t xml:space="preserve"> </w:t>
      </w:r>
      <w:r w:rsidR="00695CAE" w:rsidRPr="00C352A8">
        <w:rPr>
          <w:rFonts w:ascii="Times New Roman" w:eastAsia="Times New Roman" w:hAnsi="Times New Roman" w:cs="Times New Roman"/>
          <w:color w:val="000000" w:themeColor="text1"/>
          <w:bdr w:val="none" w:sz="0" w:space="0" w:color="auto" w:frame="1"/>
        </w:rPr>
        <w:t>=</w:t>
      </w:r>
      <w:r>
        <w:rPr>
          <w:rFonts w:ascii="Times New Roman" w:eastAsia="Times New Roman" w:hAnsi="Times New Roman" w:cs="Times New Roman"/>
          <w:color w:val="000000" w:themeColor="text1"/>
          <w:bdr w:val="none" w:sz="0" w:space="0" w:color="auto" w:frame="1"/>
        </w:rPr>
        <w:t xml:space="preserve"> </w:t>
      </w:r>
      <w:r w:rsidR="00695CAE" w:rsidRPr="00C352A8">
        <w:rPr>
          <w:rFonts w:ascii="Times New Roman" w:eastAsia="Times New Roman" w:hAnsi="Times New Roman" w:cs="Times New Roman"/>
          <w:color w:val="000000" w:themeColor="text1"/>
          <w:bdr w:val="none" w:sz="0" w:space="0" w:color="auto" w:frame="1"/>
        </w:rPr>
        <w:t>−0.048</w:t>
      </w:r>
      <w:r w:rsidR="00695CAE" w:rsidRPr="00C352A8">
        <w:rPr>
          <w:rFonts w:ascii="Times New Roman" w:eastAsia="Times New Roman" w:hAnsi="Times New Roman" w:cs="Times New Roman"/>
          <w:color w:val="000000" w:themeColor="text1"/>
        </w:rPr>
        <w:t>, </w:t>
      </w:r>
      <w:r w:rsidR="00695CAE" w:rsidRPr="00AF4944">
        <w:rPr>
          <w:rFonts w:ascii="Times New Roman" w:eastAsia="Times New Roman" w:hAnsi="Times New Roman" w:cs="Times New Roman"/>
          <w:i/>
          <w:color w:val="000000" w:themeColor="text1"/>
          <w:bdr w:val="none" w:sz="0" w:space="0" w:color="auto" w:frame="1"/>
        </w:rPr>
        <w:t>C</w:t>
      </w:r>
      <w:r>
        <w:rPr>
          <w:rFonts w:ascii="Times New Roman" w:eastAsia="Times New Roman" w:hAnsi="Times New Roman" w:cs="Times New Roman"/>
          <w:color w:val="000000" w:themeColor="text1"/>
          <w:bdr w:val="none" w:sz="0" w:space="0" w:color="auto" w:frame="1"/>
        </w:rPr>
        <w:t xml:space="preserve"> </w:t>
      </w:r>
      <w:r w:rsidR="00695CAE" w:rsidRPr="00C352A8">
        <w:rPr>
          <w:rFonts w:ascii="Times New Roman" w:eastAsia="Times New Roman" w:hAnsi="Times New Roman" w:cs="Times New Roman"/>
          <w:color w:val="000000" w:themeColor="text1"/>
          <w:bdr w:val="none" w:sz="0" w:space="0" w:color="auto" w:frame="1"/>
        </w:rPr>
        <w:t>=</w:t>
      </w:r>
      <w:r>
        <w:rPr>
          <w:rFonts w:ascii="Times New Roman" w:eastAsia="Times New Roman" w:hAnsi="Times New Roman" w:cs="Times New Roman"/>
          <w:color w:val="000000" w:themeColor="text1"/>
          <w:bdr w:val="none" w:sz="0" w:space="0" w:color="auto" w:frame="1"/>
        </w:rPr>
        <w:t xml:space="preserve"> </w:t>
      </w:r>
      <w:r w:rsidR="00695CAE" w:rsidRPr="00C352A8">
        <w:rPr>
          <w:rFonts w:ascii="Times New Roman" w:eastAsia="Times New Roman" w:hAnsi="Times New Roman" w:cs="Times New Roman"/>
          <w:color w:val="000000" w:themeColor="text1"/>
          <w:bdr w:val="none" w:sz="0" w:space="0" w:color="auto" w:frame="1"/>
        </w:rPr>
        <w:t>0.002</w:t>
      </w:r>
      <w:r w:rsidR="00695CAE" w:rsidRPr="00C352A8">
        <w:rPr>
          <w:rFonts w:ascii="Times New Roman" w:eastAsia="Times New Roman" w:hAnsi="Times New Roman" w:cs="Times New Roman"/>
          <w:color w:val="000000" w:themeColor="text1"/>
        </w:rPr>
        <w:t>, </w:t>
      </w:r>
      <w:r w:rsidR="00695CAE" w:rsidRPr="00AF4944">
        <w:rPr>
          <w:rFonts w:ascii="Times New Roman" w:eastAsia="Times New Roman" w:hAnsi="Times New Roman" w:cs="Times New Roman"/>
          <w:i/>
          <w:color w:val="000000" w:themeColor="text1"/>
          <w:bdr w:val="none" w:sz="0" w:space="0" w:color="auto" w:frame="1"/>
        </w:rPr>
        <w:t>D</w:t>
      </w:r>
      <w:r>
        <w:rPr>
          <w:rFonts w:ascii="Times New Roman" w:eastAsia="Times New Roman" w:hAnsi="Times New Roman" w:cs="Times New Roman"/>
          <w:color w:val="000000" w:themeColor="text1"/>
          <w:bdr w:val="none" w:sz="0" w:space="0" w:color="auto" w:frame="1"/>
        </w:rPr>
        <w:t xml:space="preserve"> </w:t>
      </w:r>
      <w:r w:rsidR="00695CAE" w:rsidRPr="00C352A8">
        <w:rPr>
          <w:rFonts w:ascii="Times New Roman" w:eastAsia="Times New Roman" w:hAnsi="Times New Roman" w:cs="Times New Roman"/>
          <w:color w:val="000000" w:themeColor="text1"/>
          <w:bdr w:val="none" w:sz="0" w:space="0" w:color="auto" w:frame="1"/>
        </w:rPr>
        <w:t>=</w:t>
      </w:r>
      <w:r>
        <w:rPr>
          <w:rFonts w:ascii="Times New Roman" w:eastAsia="Times New Roman" w:hAnsi="Times New Roman" w:cs="Times New Roman"/>
          <w:color w:val="000000" w:themeColor="text1"/>
          <w:bdr w:val="none" w:sz="0" w:space="0" w:color="auto" w:frame="1"/>
        </w:rPr>
        <w:t xml:space="preserve"> </w:t>
      </w:r>
      <w:r w:rsidR="00695CAE" w:rsidRPr="00C352A8">
        <w:rPr>
          <w:rFonts w:ascii="Times New Roman" w:eastAsia="Times New Roman" w:hAnsi="Times New Roman" w:cs="Times New Roman"/>
          <w:color w:val="000000" w:themeColor="text1"/>
          <w:bdr w:val="none" w:sz="0" w:space="0" w:color="auto" w:frame="1"/>
        </w:rPr>
        <w:t>−0.0116</w:t>
      </w:r>
      <w:r w:rsidR="00695CAE" w:rsidRPr="00C352A8">
        <w:rPr>
          <w:rFonts w:ascii="Times New Roman" w:eastAsia="Times New Roman" w:hAnsi="Times New Roman" w:cs="Times New Roman"/>
          <w:color w:val="000000" w:themeColor="text1"/>
        </w:rPr>
        <w:t>, </w:t>
      </w:r>
      <w:r w:rsidR="00695CAE" w:rsidRPr="00856A29">
        <w:rPr>
          <w:rFonts w:ascii="Times New Roman" w:eastAsia="Times New Roman" w:hAnsi="Times New Roman" w:cs="Times New Roman"/>
          <w:i/>
          <w:color w:val="000000" w:themeColor="text1"/>
          <w:bdr w:val="none" w:sz="0" w:space="0" w:color="auto" w:frame="1"/>
        </w:rPr>
        <w:t>β</w:t>
      </w:r>
      <w:r w:rsidR="00695CAE" w:rsidRPr="00856A29">
        <w:rPr>
          <w:rFonts w:ascii="Times New Roman" w:eastAsia="Times New Roman" w:hAnsi="Times New Roman" w:cs="Times New Roman"/>
          <w:color w:val="000000" w:themeColor="text1"/>
          <w:bdr w:val="none" w:sz="0" w:space="0" w:color="auto" w:frame="1"/>
          <w:vertAlign w:val="subscript"/>
        </w:rPr>
        <w:t>1</w:t>
      </w:r>
      <w:r>
        <w:rPr>
          <w:rFonts w:ascii="Times New Roman" w:eastAsia="Times New Roman" w:hAnsi="Times New Roman" w:cs="Times New Roman"/>
          <w:color w:val="000000" w:themeColor="text1"/>
          <w:bdr w:val="none" w:sz="0" w:space="0" w:color="auto" w:frame="1"/>
        </w:rPr>
        <w:t xml:space="preserve"> </w:t>
      </w:r>
      <w:r w:rsidR="00695CAE" w:rsidRPr="00C352A8">
        <w:rPr>
          <w:rFonts w:ascii="Times New Roman" w:eastAsia="Times New Roman" w:hAnsi="Times New Roman" w:cs="Times New Roman"/>
          <w:color w:val="000000" w:themeColor="text1"/>
          <w:bdr w:val="none" w:sz="0" w:space="0" w:color="auto" w:frame="1"/>
        </w:rPr>
        <w:t>=</w:t>
      </w:r>
      <w:r>
        <w:rPr>
          <w:rFonts w:ascii="Times New Roman" w:eastAsia="Times New Roman" w:hAnsi="Times New Roman" w:cs="Times New Roman"/>
          <w:color w:val="000000" w:themeColor="text1"/>
          <w:bdr w:val="none" w:sz="0" w:space="0" w:color="auto" w:frame="1"/>
        </w:rPr>
        <w:t xml:space="preserve"> </w:t>
      </w:r>
      <w:r w:rsidR="00695CAE" w:rsidRPr="00C352A8">
        <w:rPr>
          <w:rFonts w:ascii="Times New Roman" w:eastAsia="Times New Roman" w:hAnsi="Times New Roman" w:cs="Times New Roman"/>
          <w:color w:val="000000" w:themeColor="text1"/>
          <w:bdr w:val="none" w:sz="0" w:space="0" w:color="auto" w:frame="1"/>
        </w:rPr>
        <w:t>1.0529</w:t>
      </w:r>
      <w:r w:rsidR="00695CAE" w:rsidRPr="00C352A8">
        <w:rPr>
          <w:rFonts w:ascii="Times New Roman" w:eastAsia="Times New Roman" w:hAnsi="Times New Roman" w:cs="Times New Roman"/>
          <w:color w:val="000000" w:themeColor="text1"/>
        </w:rPr>
        <w:t>, </w:t>
      </w:r>
      <w:r w:rsidR="00695CAE" w:rsidRPr="00856A29">
        <w:rPr>
          <w:rFonts w:ascii="Times New Roman" w:eastAsia="Times New Roman" w:hAnsi="Times New Roman" w:cs="Times New Roman"/>
          <w:i/>
          <w:color w:val="000000" w:themeColor="text1"/>
          <w:bdr w:val="none" w:sz="0" w:space="0" w:color="auto" w:frame="1"/>
        </w:rPr>
        <w:t>β</w:t>
      </w:r>
      <w:r w:rsidR="00695CAE" w:rsidRPr="00856A29">
        <w:rPr>
          <w:rFonts w:ascii="Times New Roman" w:eastAsia="Times New Roman" w:hAnsi="Times New Roman" w:cs="Times New Roman"/>
          <w:color w:val="000000" w:themeColor="text1"/>
          <w:bdr w:val="none" w:sz="0" w:space="0" w:color="auto" w:frame="1"/>
          <w:vertAlign w:val="subscript"/>
        </w:rPr>
        <w:t>2</w:t>
      </w:r>
      <w:r>
        <w:rPr>
          <w:rFonts w:ascii="Times New Roman" w:eastAsia="Times New Roman" w:hAnsi="Times New Roman" w:cs="Times New Roman"/>
          <w:color w:val="000000" w:themeColor="text1"/>
          <w:bdr w:val="none" w:sz="0" w:space="0" w:color="auto" w:frame="1"/>
        </w:rPr>
        <w:t xml:space="preserve"> </w:t>
      </w:r>
      <w:r w:rsidR="00695CAE" w:rsidRPr="00C352A8">
        <w:rPr>
          <w:rFonts w:ascii="Times New Roman" w:eastAsia="Times New Roman" w:hAnsi="Times New Roman" w:cs="Times New Roman"/>
          <w:color w:val="000000" w:themeColor="text1"/>
          <w:bdr w:val="none" w:sz="0" w:space="0" w:color="auto" w:frame="1"/>
        </w:rPr>
        <w:t>=</w:t>
      </w:r>
      <w:r>
        <w:rPr>
          <w:rFonts w:ascii="Times New Roman" w:eastAsia="Times New Roman" w:hAnsi="Times New Roman" w:cs="Times New Roman"/>
          <w:color w:val="000000" w:themeColor="text1"/>
          <w:bdr w:val="none" w:sz="0" w:space="0" w:color="auto" w:frame="1"/>
        </w:rPr>
        <w:t xml:space="preserve"> </w:t>
      </w:r>
      <w:r w:rsidR="00695CAE" w:rsidRPr="00C352A8">
        <w:rPr>
          <w:rFonts w:ascii="Times New Roman" w:eastAsia="Times New Roman" w:hAnsi="Times New Roman" w:cs="Times New Roman"/>
          <w:color w:val="000000" w:themeColor="text1"/>
          <w:bdr w:val="none" w:sz="0" w:space="0" w:color="auto" w:frame="1"/>
        </w:rPr>
        <w:t>0.3334</w:t>
      </w:r>
      <w:r w:rsidR="00695CAE" w:rsidRPr="00C352A8">
        <w:rPr>
          <w:rFonts w:ascii="Times New Roman" w:eastAsia="Times New Roman" w:hAnsi="Times New Roman" w:cs="Times New Roman"/>
          <w:color w:val="000000" w:themeColor="text1"/>
        </w:rPr>
        <w:t>, </w:t>
      </w:r>
      <w:r w:rsidR="00695CAE" w:rsidRPr="00C352A8">
        <w:rPr>
          <w:rFonts w:ascii="Times New Roman" w:eastAsia="Times New Roman" w:hAnsi="Times New Roman" w:cs="Times New Roman"/>
          <w:color w:val="000000" w:themeColor="text1"/>
          <w:bdr w:val="none" w:sz="0" w:space="0" w:color="auto" w:frame="1"/>
        </w:rPr>
        <w:t>γ</w:t>
      </w:r>
      <w:r>
        <w:rPr>
          <w:rFonts w:ascii="Times New Roman" w:eastAsia="Times New Roman" w:hAnsi="Times New Roman" w:cs="Times New Roman"/>
          <w:color w:val="000000" w:themeColor="text1"/>
          <w:bdr w:val="none" w:sz="0" w:space="0" w:color="auto" w:frame="1"/>
        </w:rPr>
        <w:t xml:space="preserve"> </w:t>
      </w:r>
      <w:r w:rsidR="00695CAE" w:rsidRPr="00C352A8">
        <w:rPr>
          <w:rFonts w:ascii="Times New Roman" w:eastAsia="Times New Roman" w:hAnsi="Times New Roman" w:cs="Times New Roman"/>
          <w:color w:val="000000" w:themeColor="text1"/>
          <w:bdr w:val="none" w:sz="0" w:space="0" w:color="auto" w:frame="1"/>
        </w:rPr>
        <w:t>=</w:t>
      </w:r>
      <w:r>
        <w:rPr>
          <w:rFonts w:ascii="Times New Roman" w:eastAsia="Times New Roman" w:hAnsi="Times New Roman" w:cs="Times New Roman"/>
          <w:color w:val="000000" w:themeColor="text1"/>
          <w:bdr w:val="none" w:sz="0" w:space="0" w:color="auto" w:frame="1"/>
        </w:rPr>
        <w:t xml:space="preserve"> </w:t>
      </w:r>
      <w:r w:rsidR="00695CAE" w:rsidRPr="00C352A8">
        <w:rPr>
          <w:rFonts w:ascii="Times New Roman" w:eastAsia="Times New Roman" w:hAnsi="Times New Roman" w:cs="Times New Roman"/>
          <w:color w:val="000000" w:themeColor="text1"/>
          <w:bdr w:val="none" w:sz="0" w:space="0" w:color="auto" w:frame="1"/>
        </w:rPr>
        <w:t>−0.1423</w:t>
      </w:r>
      <w:r w:rsidR="00695CAE" w:rsidRPr="00C352A8">
        <w:rPr>
          <w:rFonts w:ascii="Times New Roman" w:eastAsia="Times New Roman" w:hAnsi="Times New Roman" w:cs="Times New Roman"/>
          <w:color w:val="000000" w:themeColor="text1"/>
        </w:rPr>
        <w:t xml:space="preserve">. For derivation of Eq. </w:t>
      </w:r>
      <w:r w:rsidR="00856A29">
        <w:rPr>
          <w:rFonts w:ascii="Times New Roman" w:eastAsia="Times New Roman" w:hAnsi="Times New Roman" w:cs="Times New Roman"/>
          <w:color w:val="000000" w:themeColor="text1"/>
        </w:rPr>
        <w:fldChar w:fldCharType="begin"/>
      </w:r>
      <w:r w:rsidR="00856A29">
        <w:rPr>
          <w:rFonts w:ascii="Times New Roman" w:eastAsia="Times New Roman" w:hAnsi="Times New Roman" w:cs="Times New Roman"/>
          <w:color w:val="000000" w:themeColor="text1"/>
        </w:rPr>
        <w:instrText xml:space="preserve"> GOTOBUTTON ZEqnNum221519  \* MERGEFORMAT </w:instrText>
      </w:r>
      <w:r w:rsidR="00856A29">
        <w:rPr>
          <w:rFonts w:ascii="Times New Roman" w:eastAsia="Times New Roman" w:hAnsi="Times New Roman" w:cs="Times New Roman"/>
          <w:color w:val="000000" w:themeColor="text1"/>
        </w:rPr>
        <w:fldChar w:fldCharType="begin"/>
      </w:r>
      <w:r w:rsidR="00856A29">
        <w:rPr>
          <w:rFonts w:ascii="Times New Roman" w:eastAsia="Times New Roman" w:hAnsi="Times New Roman" w:cs="Times New Roman"/>
          <w:color w:val="000000" w:themeColor="text1"/>
        </w:rPr>
        <w:instrText xml:space="preserve"> REF ZEqnNum221519 \* Charformat \! \* MERGEFORMAT </w:instrText>
      </w:r>
      <w:r w:rsidR="00856A29">
        <w:rPr>
          <w:rFonts w:ascii="Times New Roman" w:eastAsia="Times New Roman" w:hAnsi="Times New Roman" w:cs="Times New Roman"/>
          <w:color w:val="000000" w:themeColor="text1"/>
        </w:rPr>
        <w:fldChar w:fldCharType="separate"/>
      </w:r>
      <w:r w:rsidR="00187948" w:rsidRPr="00187948">
        <w:rPr>
          <w:rFonts w:ascii="Times New Roman" w:eastAsia="Times New Roman" w:hAnsi="Times New Roman" w:cs="Times New Roman"/>
          <w:color w:val="000000" w:themeColor="text1"/>
        </w:rPr>
        <w:instrText>(6)</w:instrText>
      </w:r>
      <w:r w:rsidR="00856A29">
        <w:rPr>
          <w:rFonts w:ascii="Times New Roman" w:eastAsia="Times New Roman" w:hAnsi="Times New Roman" w:cs="Times New Roman"/>
          <w:color w:val="000000" w:themeColor="text1"/>
        </w:rPr>
        <w:fldChar w:fldCharType="end"/>
      </w:r>
      <w:r w:rsidR="00856A29">
        <w:rPr>
          <w:rFonts w:ascii="Times New Roman" w:eastAsia="Times New Roman" w:hAnsi="Times New Roman" w:cs="Times New Roman"/>
          <w:color w:val="000000" w:themeColor="text1"/>
        </w:rPr>
        <w:fldChar w:fldCharType="end"/>
      </w:r>
      <w:r w:rsidR="00856A29">
        <w:rPr>
          <w:rFonts w:ascii="Times New Roman" w:eastAsia="Times New Roman" w:hAnsi="Times New Roman" w:cs="Times New Roman"/>
          <w:color w:val="000000" w:themeColor="text1"/>
        </w:rPr>
        <w:t xml:space="preserve"> </w:t>
      </w:r>
      <w:r w:rsidR="00695CAE" w:rsidRPr="00C352A8">
        <w:rPr>
          <w:rFonts w:ascii="Times New Roman" w:eastAsia="Times New Roman" w:hAnsi="Times New Roman" w:cs="Times New Roman"/>
          <w:color w:val="000000" w:themeColor="text1"/>
        </w:rPr>
        <w:t xml:space="preserve">and </w:t>
      </w:r>
      <w:r w:rsidR="00856A29">
        <w:rPr>
          <w:rFonts w:ascii="Times New Roman" w:eastAsia="Times New Roman" w:hAnsi="Times New Roman" w:cs="Times New Roman"/>
          <w:color w:val="000000" w:themeColor="text1"/>
        </w:rPr>
        <w:fldChar w:fldCharType="begin"/>
      </w:r>
      <w:r w:rsidR="00856A29">
        <w:rPr>
          <w:rFonts w:ascii="Times New Roman" w:eastAsia="Times New Roman" w:hAnsi="Times New Roman" w:cs="Times New Roman"/>
          <w:color w:val="000000" w:themeColor="text1"/>
        </w:rPr>
        <w:instrText xml:space="preserve"> GOTOBUTTON ZEqnNum423182  \* MERGEFORMAT </w:instrText>
      </w:r>
      <w:r w:rsidR="00856A29">
        <w:rPr>
          <w:rFonts w:ascii="Times New Roman" w:eastAsia="Times New Roman" w:hAnsi="Times New Roman" w:cs="Times New Roman"/>
          <w:color w:val="000000" w:themeColor="text1"/>
        </w:rPr>
        <w:fldChar w:fldCharType="begin"/>
      </w:r>
      <w:r w:rsidR="00856A29">
        <w:rPr>
          <w:rFonts w:ascii="Times New Roman" w:eastAsia="Times New Roman" w:hAnsi="Times New Roman" w:cs="Times New Roman"/>
          <w:color w:val="000000" w:themeColor="text1"/>
        </w:rPr>
        <w:instrText xml:space="preserve"> REF ZEqnNum423182 \* Charformat \! \* MERGEFORMAT </w:instrText>
      </w:r>
      <w:r w:rsidR="00856A29">
        <w:rPr>
          <w:rFonts w:ascii="Times New Roman" w:eastAsia="Times New Roman" w:hAnsi="Times New Roman" w:cs="Times New Roman"/>
          <w:color w:val="000000" w:themeColor="text1"/>
        </w:rPr>
        <w:fldChar w:fldCharType="separate"/>
      </w:r>
      <w:r w:rsidR="00187948" w:rsidRPr="00187948">
        <w:rPr>
          <w:rFonts w:ascii="Times New Roman" w:eastAsia="Times New Roman" w:hAnsi="Times New Roman" w:cs="Times New Roman"/>
          <w:color w:val="000000" w:themeColor="text1"/>
        </w:rPr>
        <w:instrText>(7)</w:instrText>
      </w:r>
      <w:r w:rsidR="00856A29">
        <w:rPr>
          <w:rFonts w:ascii="Times New Roman" w:eastAsia="Times New Roman" w:hAnsi="Times New Roman" w:cs="Times New Roman"/>
          <w:color w:val="000000" w:themeColor="text1"/>
        </w:rPr>
        <w:fldChar w:fldCharType="end"/>
      </w:r>
      <w:r w:rsidR="00856A29">
        <w:rPr>
          <w:rFonts w:ascii="Times New Roman" w:eastAsia="Times New Roman" w:hAnsi="Times New Roman" w:cs="Times New Roman"/>
          <w:color w:val="000000" w:themeColor="text1"/>
        </w:rPr>
        <w:fldChar w:fldCharType="end"/>
      </w:r>
      <w:r w:rsidR="00695CAE" w:rsidRPr="00C352A8">
        <w:rPr>
          <w:rFonts w:ascii="Times New Roman" w:eastAsia="Times New Roman" w:hAnsi="Times New Roman" w:cs="Times New Roman"/>
          <w:color w:val="000000" w:themeColor="text1"/>
        </w:rPr>
        <w:t xml:space="preserve"> see</w:t>
      </w:r>
      <w:r w:rsidR="00D24C31">
        <w:rPr>
          <w:rFonts w:ascii="Times New Roman" w:eastAsia="Times New Roman" w:hAnsi="Times New Roman" w:cs="Times New Roman"/>
          <w:color w:val="000000" w:themeColor="text1"/>
        </w:rPr>
        <w:t xml:space="preserve"> Ref.</w:t>
      </w:r>
      <w:r w:rsidR="00426353">
        <w:rPr>
          <w:rFonts w:ascii="Times New Roman" w:eastAsia="Times New Roman" w:hAnsi="Times New Roman" w:cs="Times New Roman"/>
          <w:color w:val="000000" w:themeColor="text1"/>
        </w:rPr>
        <w:t xml:space="preserve"> </w:t>
      </w:r>
      <w:r w:rsidR="00EA19E3">
        <w:rPr>
          <w:rFonts w:ascii="Times New Roman" w:eastAsia="Times New Roman" w:hAnsi="Times New Roman" w:cs="Times New Roman"/>
          <w:color w:val="000000" w:themeColor="text1"/>
        </w:rPr>
        <w:t>[</w:t>
      </w:r>
      <w:r w:rsidR="00426353" w:rsidRPr="00EA19E3">
        <w:rPr>
          <w:rStyle w:val="EndnoteReference"/>
          <w:rFonts w:eastAsia="Times New Roman" w:cs="Times New Roman"/>
          <w:color w:val="000000" w:themeColor="text1"/>
          <w:vertAlign w:val="baseline"/>
        </w:rPr>
        <w:endnoteReference w:id="3"/>
      </w:r>
      <w:r w:rsidR="00EA19E3">
        <w:rPr>
          <w:rFonts w:ascii="Times New Roman" w:eastAsia="Times New Roman" w:hAnsi="Times New Roman" w:cs="Times New Roman"/>
          <w:color w:val="000000" w:themeColor="text1"/>
        </w:rPr>
        <w:t>].</w:t>
      </w:r>
    </w:p>
    <w:p w14:paraId="5D7FADF1" w14:textId="77777777" w:rsidR="00FE2F26" w:rsidRPr="00FE2F26" w:rsidRDefault="00695CAE" w:rsidP="00FE2F26">
      <w:pPr>
        <w:spacing w:line="360" w:lineRule="auto"/>
        <w:jc w:val="both"/>
        <w:rPr>
          <w:rFonts w:ascii="Times New Roman" w:eastAsia="Times New Roman" w:hAnsi="Times New Roman" w:cs="Times New Roman"/>
        </w:rPr>
      </w:pPr>
      <w:r w:rsidRPr="00FE2F26">
        <w:rPr>
          <w:rFonts w:ascii="Times New Roman" w:eastAsia="Times New Roman" w:hAnsi="Times New Roman" w:cs="Times New Roman"/>
          <w:color w:val="000000" w:themeColor="text1"/>
        </w:rPr>
        <w:t xml:space="preserve">There are many different approaches to approximate many-body interaction between electrons more and more accurately, for example, Generalized Gradient Approximation (GGA) when energy depends not only on charge density but also on </w:t>
      </w:r>
      <w:r w:rsidR="001B1F6F" w:rsidRPr="00FE2F26">
        <w:rPr>
          <w:rFonts w:ascii="Times New Roman" w:eastAsia="Times New Roman" w:hAnsi="Times New Roman" w:cs="Times New Roman"/>
          <w:color w:val="000000" w:themeColor="text1"/>
        </w:rPr>
        <w:t>its</w:t>
      </w:r>
      <w:r w:rsidRPr="00FE2F26">
        <w:rPr>
          <w:rFonts w:ascii="Times New Roman" w:eastAsia="Times New Roman" w:hAnsi="Times New Roman" w:cs="Times New Roman"/>
          <w:color w:val="000000" w:themeColor="text1"/>
        </w:rPr>
        <w:t xml:space="preserve"> gradient too, or hybrid functionals, when the XC functional is the mix of two-electron Hartree-</w:t>
      </w:r>
      <w:proofErr w:type="spellStart"/>
      <w:r w:rsidRPr="00FE2F26">
        <w:rPr>
          <w:rFonts w:ascii="Times New Roman" w:eastAsia="Times New Roman" w:hAnsi="Times New Roman" w:cs="Times New Roman"/>
          <w:color w:val="000000" w:themeColor="text1"/>
        </w:rPr>
        <w:t>Fock</w:t>
      </w:r>
      <w:proofErr w:type="spellEnd"/>
      <w:r w:rsidRPr="00FE2F26">
        <w:rPr>
          <w:rFonts w:ascii="Times New Roman" w:eastAsia="Times New Roman" w:hAnsi="Times New Roman" w:cs="Times New Roman"/>
          <w:color w:val="000000" w:themeColor="text1"/>
        </w:rPr>
        <w:t xml:space="preserve"> potential with one-electron potential. </w:t>
      </w:r>
      <w:r w:rsidR="00FE2F26" w:rsidRPr="00FE2F26">
        <w:rPr>
          <w:rFonts w:ascii="Times New Roman" w:eastAsia="Times New Roman" w:hAnsi="Times New Roman" w:cs="Times New Roman"/>
          <w:color w:val="2B353B"/>
          <w:shd w:val="clear" w:color="auto" w:fill="FFFFFF"/>
        </w:rPr>
        <w:lastRenderedPageBreak/>
        <w:t>According to Hohenberg-Kohn theorem, the ground-state density uniquely determines the potential. However, we can calculate the potential only approximately. </w:t>
      </w:r>
    </w:p>
    <w:p w14:paraId="1957234A" w14:textId="77777777" w:rsidR="00695CAE" w:rsidRPr="00187948" w:rsidRDefault="00695CAE" w:rsidP="007C457E">
      <w:pPr>
        <w:spacing w:before="100" w:beforeAutospacing="1" w:after="100" w:afterAutospacing="1" w:line="360" w:lineRule="auto"/>
        <w:jc w:val="both"/>
        <w:outlineLvl w:val="2"/>
        <w:rPr>
          <w:rFonts w:ascii="Times New Roman" w:eastAsia="Times New Roman" w:hAnsi="Times New Roman" w:cs="Times New Roman"/>
          <w:b/>
          <w:bCs/>
          <w:color w:val="002060"/>
        </w:rPr>
      </w:pPr>
      <w:r w:rsidRPr="00187948">
        <w:rPr>
          <w:rFonts w:ascii="Times New Roman" w:eastAsia="Times New Roman" w:hAnsi="Times New Roman" w:cs="Times New Roman"/>
          <w:b/>
          <w:bCs/>
          <w:color w:val="002060"/>
        </w:rPr>
        <w:t>Self-interaction error</w:t>
      </w:r>
    </w:p>
    <w:p w14:paraId="3EF182DC" w14:textId="77777777" w:rsidR="00695CAE" w:rsidRPr="00C352A8" w:rsidRDefault="00695CAE" w:rsidP="007C457E">
      <w:pPr>
        <w:spacing w:beforeAutospacing="1" w:afterAutospacing="1" w:line="360" w:lineRule="auto"/>
        <w:jc w:val="both"/>
        <w:rPr>
          <w:rFonts w:ascii="Times New Roman" w:eastAsia="Times New Roman" w:hAnsi="Times New Roman" w:cs="Times New Roman"/>
          <w:color w:val="000000" w:themeColor="text1"/>
        </w:rPr>
      </w:pPr>
      <w:r w:rsidRPr="00C352A8">
        <w:rPr>
          <w:rFonts w:ascii="Times New Roman" w:eastAsia="Times New Roman" w:hAnsi="Times New Roman" w:cs="Times New Roman"/>
          <w:color w:val="000000" w:themeColor="text1"/>
        </w:rPr>
        <w:t>DFT approach, due to inaccuracy in accounting of many-body interaction in </w:t>
      </w:r>
      <w:r w:rsidRPr="00187948">
        <w:rPr>
          <w:rFonts w:ascii="Times New Roman" w:eastAsia="Times New Roman" w:hAnsi="Times New Roman" w:cs="Times New Roman"/>
          <w:i/>
          <w:color w:val="000000" w:themeColor="text1"/>
          <w:bdr w:val="none" w:sz="0" w:space="0" w:color="auto" w:frame="1"/>
        </w:rPr>
        <w:t>V</w:t>
      </w:r>
      <w:r w:rsidRPr="00187948">
        <w:rPr>
          <w:rFonts w:ascii="Times New Roman" w:eastAsia="Times New Roman" w:hAnsi="Times New Roman" w:cs="Times New Roman"/>
          <w:i/>
          <w:color w:val="000000" w:themeColor="text1"/>
          <w:bdr w:val="none" w:sz="0" w:space="0" w:color="auto" w:frame="1"/>
          <w:vertAlign w:val="subscript"/>
        </w:rPr>
        <w:t>XC</w:t>
      </w:r>
      <w:r w:rsidRPr="00C352A8">
        <w:rPr>
          <w:rFonts w:ascii="Times New Roman" w:eastAsia="Times New Roman" w:hAnsi="Times New Roman" w:cs="Times New Roman"/>
          <w:color w:val="000000" w:themeColor="text1"/>
        </w:rPr>
        <w:t xml:space="preserve">, leads to uncompensated interaction of electron with itself, unphysical electron self-interaction. </w:t>
      </w:r>
      <w:proofErr w:type="gramStart"/>
      <w:r w:rsidRPr="00C352A8">
        <w:rPr>
          <w:rFonts w:ascii="Times New Roman" w:eastAsia="Times New Roman" w:hAnsi="Times New Roman" w:cs="Times New Roman"/>
          <w:color w:val="000000" w:themeColor="text1"/>
        </w:rPr>
        <w:t>As a consequence</w:t>
      </w:r>
      <w:proofErr w:type="gramEnd"/>
      <w:r w:rsidRPr="00C352A8">
        <w:rPr>
          <w:rFonts w:ascii="Times New Roman" w:eastAsia="Times New Roman" w:hAnsi="Times New Roman" w:cs="Times New Roman"/>
          <w:color w:val="000000" w:themeColor="text1"/>
        </w:rPr>
        <w:t xml:space="preserve">, this self-interaction error causes many problems, for example, significantly underpredicts chemical reaction barriers compared with experiments because of the tendency of DFT to </w:t>
      </w:r>
      <w:proofErr w:type="spellStart"/>
      <w:r w:rsidRPr="00C352A8">
        <w:rPr>
          <w:rFonts w:ascii="Times New Roman" w:eastAsia="Times New Roman" w:hAnsi="Times New Roman" w:cs="Times New Roman"/>
          <w:color w:val="000000" w:themeColor="text1"/>
        </w:rPr>
        <w:t>overstabilize</w:t>
      </w:r>
      <w:proofErr w:type="spellEnd"/>
      <w:r w:rsidRPr="00C352A8">
        <w:rPr>
          <w:rFonts w:ascii="Times New Roman" w:eastAsia="Times New Roman" w:hAnsi="Times New Roman" w:cs="Times New Roman"/>
          <w:color w:val="000000" w:themeColor="text1"/>
        </w:rPr>
        <w:t xml:space="preserve"> transition states with stretched bonds, the eigenvalue of the highest occupied KS orbital does not correspond to the ionization potential, as it should, underestimates band gap in semiconductors.</w:t>
      </w:r>
    </w:p>
    <w:p w14:paraId="5235F582" w14:textId="5BAED0F6" w:rsidR="00695CAE" w:rsidRDefault="00695CAE" w:rsidP="007C457E">
      <w:pPr>
        <w:spacing w:before="100" w:beforeAutospacing="1" w:after="100" w:afterAutospacing="1" w:line="360" w:lineRule="auto"/>
        <w:jc w:val="both"/>
        <w:rPr>
          <w:rFonts w:ascii="Times New Roman" w:eastAsia="Times New Roman" w:hAnsi="Times New Roman" w:cs="Times New Roman"/>
          <w:color w:val="000000" w:themeColor="text1"/>
        </w:rPr>
      </w:pPr>
      <w:proofErr w:type="gramStart"/>
      <w:r w:rsidRPr="00C352A8">
        <w:rPr>
          <w:rFonts w:ascii="Times New Roman" w:eastAsia="Times New Roman" w:hAnsi="Times New Roman" w:cs="Times New Roman"/>
          <w:color w:val="000000" w:themeColor="text1"/>
        </w:rPr>
        <w:t>In order to</w:t>
      </w:r>
      <w:proofErr w:type="gramEnd"/>
      <w:r w:rsidRPr="00C352A8">
        <w:rPr>
          <w:rFonts w:ascii="Times New Roman" w:eastAsia="Times New Roman" w:hAnsi="Times New Roman" w:cs="Times New Roman"/>
          <w:color w:val="000000" w:themeColor="text1"/>
        </w:rPr>
        <w:t xml:space="preserve"> correct self-interaction error, it was developed different self-interaction corrections (SIC), or you can use many-body approaches, like, for example, GW approximation, or </w:t>
      </w:r>
      <w:proofErr w:type="spellStart"/>
      <w:r w:rsidRPr="00C352A8">
        <w:rPr>
          <w:rFonts w:ascii="Times New Roman" w:eastAsia="Times New Roman" w:hAnsi="Times New Roman" w:cs="Times New Roman"/>
          <w:color w:val="000000" w:themeColor="text1"/>
        </w:rPr>
        <w:t>Møller-Plesset</w:t>
      </w:r>
      <w:proofErr w:type="spellEnd"/>
      <w:r w:rsidRPr="00C352A8">
        <w:rPr>
          <w:rFonts w:ascii="Times New Roman" w:eastAsia="Times New Roman" w:hAnsi="Times New Roman" w:cs="Times New Roman"/>
          <w:color w:val="000000" w:themeColor="text1"/>
        </w:rPr>
        <w:t xml:space="preserve"> (MP) approach.</w:t>
      </w:r>
    </w:p>
    <w:p w14:paraId="5C93433C" w14:textId="77777777" w:rsidR="009407E1" w:rsidRPr="00C352A8" w:rsidRDefault="009407E1" w:rsidP="007C457E">
      <w:pPr>
        <w:spacing w:before="100" w:beforeAutospacing="1" w:after="100" w:afterAutospacing="1" w:line="360" w:lineRule="auto"/>
        <w:jc w:val="both"/>
        <w:rPr>
          <w:rFonts w:ascii="Times New Roman" w:eastAsia="Times New Roman" w:hAnsi="Times New Roman" w:cs="Times New Roman"/>
          <w:color w:val="000000" w:themeColor="text1"/>
        </w:rPr>
      </w:pPr>
    </w:p>
    <w:p w14:paraId="7B184FEB" w14:textId="77777777" w:rsidR="00695CAE" w:rsidRPr="00187948" w:rsidRDefault="00695CAE" w:rsidP="007C457E">
      <w:pPr>
        <w:spacing w:before="100" w:beforeAutospacing="1" w:after="100" w:afterAutospacing="1" w:line="360" w:lineRule="auto"/>
        <w:jc w:val="both"/>
        <w:outlineLvl w:val="2"/>
        <w:rPr>
          <w:rFonts w:ascii="Times New Roman" w:eastAsia="Times New Roman" w:hAnsi="Times New Roman" w:cs="Times New Roman"/>
          <w:b/>
          <w:bCs/>
          <w:color w:val="002060"/>
        </w:rPr>
      </w:pPr>
      <w:r w:rsidRPr="00187948">
        <w:rPr>
          <w:rFonts w:ascii="Times New Roman" w:eastAsia="Times New Roman" w:hAnsi="Times New Roman" w:cs="Times New Roman"/>
          <w:b/>
          <w:bCs/>
          <w:color w:val="002060"/>
        </w:rPr>
        <w:t>Self-consistent field</w:t>
      </w:r>
    </w:p>
    <w:p w14:paraId="6EBEE673" w14:textId="7104681F" w:rsidR="00695CAE" w:rsidRDefault="00695CAE" w:rsidP="007C457E">
      <w:pPr>
        <w:spacing w:beforeAutospacing="1" w:afterAutospacing="1" w:line="360" w:lineRule="auto"/>
        <w:jc w:val="both"/>
        <w:rPr>
          <w:rFonts w:ascii="Times New Roman" w:eastAsia="Times New Roman" w:hAnsi="Times New Roman" w:cs="Times New Roman"/>
          <w:color w:val="000000" w:themeColor="text1"/>
        </w:rPr>
      </w:pPr>
      <w:r w:rsidRPr="00C352A8">
        <w:rPr>
          <w:rFonts w:ascii="Times New Roman" w:eastAsia="Times New Roman" w:hAnsi="Times New Roman" w:cs="Times New Roman"/>
          <w:color w:val="000000" w:themeColor="text1"/>
        </w:rPr>
        <w:t xml:space="preserve">Self-consistent field (SCF) method is used to solve KS equation numerically. We can start from some initial approximation to the solution. Let us </w:t>
      </w:r>
      <w:proofErr w:type="gramStart"/>
      <w:r w:rsidRPr="00C352A8">
        <w:rPr>
          <w:rFonts w:ascii="Times New Roman" w:eastAsia="Times New Roman" w:hAnsi="Times New Roman" w:cs="Times New Roman"/>
          <w:color w:val="000000" w:themeColor="text1"/>
        </w:rPr>
        <w:t>suppose,</w:t>
      </w:r>
      <w:proofErr w:type="gramEnd"/>
      <w:r w:rsidRPr="00C352A8">
        <w:rPr>
          <w:rFonts w:ascii="Times New Roman" w:eastAsia="Times New Roman" w:hAnsi="Times New Roman" w:cs="Times New Roman"/>
          <w:color w:val="000000" w:themeColor="text1"/>
        </w:rPr>
        <w:t xml:space="preserve"> that the set of </w:t>
      </w:r>
      <w:r w:rsidR="00034582" w:rsidRPr="00187948">
        <w:rPr>
          <w:rFonts w:ascii="Times New Roman" w:eastAsia="Times New Roman" w:hAnsi="Times New Roman" w:cs="Times New Roman"/>
          <w:noProof/>
          <w:color w:val="000000" w:themeColor="text1"/>
          <w:position w:val="-12"/>
        </w:rPr>
        <w:object w:dxaOrig="360" w:dyaOrig="420" w14:anchorId="7FE26E69">
          <v:shape id="_x0000_i1032" type="#_x0000_t75" alt="" style="width:18pt;height:21pt;mso-width-percent:0;mso-height-percent:0;mso-width-percent:0;mso-height-percent:0" o:ole="">
            <v:imagedata r:id="rId41" o:title=""/>
          </v:shape>
          <o:OLEObject Type="Embed" ProgID="Equation.DSMT4" ShapeID="_x0000_i1032" DrawAspect="Content" ObjectID="_1751552241" r:id="rId42"/>
        </w:object>
      </w:r>
      <w:r w:rsidRPr="00C352A8">
        <w:rPr>
          <w:rFonts w:ascii="Times New Roman" w:eastAsia="Times New Roman" w:hAnsi="Times New Roman" w:cs="Times New Roman"/>
          <w:color w:val="000000" w:themeColor="text1"/>
        </w:rPr>
        <w:t> and </w:t>
      </w:r>
      <w:r w:rsidR="00034582" w:rsidRPr="00187948">
        <w:rPr>
          <w:rFonts w:ascii="Times New Roman" w:eastAsia="Times New Roman" w:hAnsi="Times New Roman" w:cs="Times New Roman"/>
          <w:noProof/>
          <w:color w:val="000000" w:themeColor="text1"/>
          <w:position w:val="-12"/>
        </w:rPr>
        <w:object w:dxaOrig="320" w:dyaOrig="420" w14:anchorId="036095B0">
          <v:shape id="_x0000_i1031" type="#_x0000_t75" alt="" style="width:16pt;height:21pt;mso-width-percent:0;mso-height-percent:0;mso-width-percent:0;mso-height-percent:0" o:ole="">
            <v:imagedata r:id="rId43" o:title=""/>
          </v:shape>
          <o:OLEObject Type="Embed" ProgID="Equation.DSMT4" ShapeID="_x0000_i1031" DrawAspect="Content" ObjectID="_1751552242" r:id="rId44"/>
        </w:object>
      </w:r>
      <w:r w:rsidRPr="00C352A8">
        <w:rPr>
          <w:rFonts w:ascii="Times New Roman" w:eastAsia="Times New Roman" w:hAnsi="Times New Roman" w:cs="Times New Roman"/>
          <w:color w:val="000000" w:themeColor="text1"/>
        </w:rPr>
        <w:t xml:space="preserve"> is good initial guess to the solution. Using these </w:t>
      </w:r>
      <w:proofErr w:type="gramStart"/>
      <w:r w:rsidRPr="00C352A8">
        <w:rPr>
          <w:rFonts w:ascii="Times New Roman" w:eastAsia="Times New Roman" w:hAnsi="Times New Roman" w:cs="Times New Roman"/>
          <w:color w:val="000000" w:themeColor="text1"/>
        </w:rPr>
        <w:t>values</w:t>
      </w:r>
      <w:proofErr w:type="gramEnd"/>
      <w:r w:rsidRPr="00C352A8">
        <w:rPr>
          <w:rFonts w:ascii="Times New Roman" w:eastAsia="Times New Roman" w:hAnsi="Times New Roman" w:cs="Times New Roman"/>
          <w:color w:val="000000" w:themeColor="text1"/>
        </w:rPr>
        <w:t xml:space="preserve"> we can calculate KS potential and then solve KS equation with known potential. We will get new solution, </w:t>
      </w:r>
      <w:r w:rsidR="00034582" w:rsidRPr="00187948">
        <w:rPr>
          <w:rFonts w:ascii="Times New Roman" w:eastAsia="Times New Roman" w:hAnsi="Times New Roman" w:cs="Times New Roman"/>
          <w:noProof/>
          <w:color w:val="000000" w:themeColor="text1"/>
          <w:position w:val="-12"/>
        </w:rPr>
        <w:object w:dxaOrig="340" w:dyaOrig="420" w14:anchorId="14298964">
          <v:shape id="_x0000_i1030" type="#_x0000_t75" alt="" style="width:17pt;height:21pt;mso-width-percent:0;mso-height-percent:0;mso-width-percent:0;mso-height-percent:0" o:ole="">
            <v:imagedata r:id="rId45" o:title=""/>
          </v:shape>
          <o:OLEObject Type="Embed" ProgID="Equation.DSMT4" ShapeID="_x0000_i1030" DrawAspect="Content" ObjectID="_1751552243" r:id="rId46"/>
        </w:object>
      </w:r>
      <w:r w:rsidR="00187948" w:rsidRPr="00C352A8">
        <w:rPr>
          <w:rFonts w:ascii="Times New Roman" w:eastAsia="Times New Roman" w:hAnsi="Times New Roman" w:cs="Times New Roman"/>
          <w:color w:val="000000" w:themeColor="text1"/>
        </w:rPr>
        <w:t> and </w:t>
      </w:r>
      <w:r w:rsidR="00034582" w:rsidRPr="00187948">
        <w:rPr>
          <w:rFonts w:ascii="Times New Roman" w:eastAsia="Times New Roman" w:hAnsi="Times New Roman" w:cs="Times New Roman"/>
          <w:noProof/>
          <w:color w:val="000000" w:themeColor="text1"/>
          <w:position w:val="-12"/>
        </w:rPr>
        <w:object w:dxaOrig="279" w:dyaOrig="420" w14:anchorId="188882BE">
          <v:shape id="_x0000_i1029" type="#_x0000_t75" alt="" style="width:14pt;height:21pt;mso-width-percent:0;mso-height-percent:0;mso-width-percent:0;mso-height-percent:0" o:ole="">
            <v:imagedata r:id="rId47" o:title=""/>
          </v:shape>
          <o:OLEObject Type="Embed" ProgID="Equation.DSMT4" ShapeID="_x0000_i1029" DrawAspect="Content" ObjectID="_1751552244" r:id="rId48"/>
        </w:object>
      </w:r>
      <w:r w:rsidRPr="00C352A8">
        <w:rPr>
          <w:rFonts w:ascii="Times New Roman" w:eastAsia="Times New Roman" w:hAnsi="Times New Roman" w:cs="Times New Roman"/>
          <w:color w:val="000000" w:themeColor="text1"/>
        </w:rPr>
        <w:t>, from which we can recalculate new KS potential, </w:t>
      </w:r>
      <w:r w:rsidRPr="00187948">
        <w:rPr>
          <w:rFonts w:ascii="Times New Roman" w:eastAsia="Times New Roman" w:hAnsi="Times New Roman" w:cs="Times New Roman"/>
          <w:i/>
          <w:color w:val="000000" w:themeColor="text1"/>
          <w:bdr w:val="none" w:sz="0" w:space="0" w:color="auto" w:frame="1"/>
        </w:rPr>
        <w:t>V</w:t>
      </w:r>
      <w:r w:rsidRPr="00187948">
        <w:rPr>
          <w:rFonts w:ascii="Times New Roman" w:eastAsia="Times New Roman" w:hAnsi="Times New Roman" w:cs="Times New Roman"/>
          <w:color w:val="000000" w:themeColor="text1"/>
          <w:bdr w:val="none" w:sz="0" w:space="0" w:color="auto" w:frame="1"/>
          <w:vertAlign w:val="superscript"/>
        </w:rPr>
        <w:t>1</w:t>
      </w:r>
      <w:r w:rsidRPr="00C352A8">
        <w:rPr>
          <w:rFonts w:ascii="Times New Roman" w:eastAsia="Times New Roman" w:hAnsi="Times New Roman" w:cs="Times New Roman"/>
          <w:color w:val="000000" w:themeColor="text1"/>
        </w:rPr>
        <w:t>. Since using just new calculated potential </w:t>
      </w:r>
      <w:r w:rsidRPr="00187948">
        <w:rPr>
          <w:rFonts w:ascii="Times New Roman" w:eastAsia="Times New Roman" w:hAnsi="Times New Roman" w:cs="Times New Roman"/>
          <w:i/>
          <w:color w:val="000000" w:themeColor="text1"/>
          <w:bdr w:val="none" w:sz="0" w:space="0" w:color="auto" w:frame="1"/>
        </w:rPr>
        <w:t>V</w:t>
      </w:r>
      <w:r w:rsidRPr="00187948">
        <w:rPr>
          <w:rFonts w:ascii="Times New Roman" w:eastAsia="Times New Roman" w:hAnsi="Times New Roman" w:cs="Times New Roman"/>
          <w:color w:val="000000" w:themeColor="text1"/>
          <w:bdr w:val="none" w:sz="0" w:space="0" w:color="auto" w:frame="1"/>
          <w:vertAlign w:val="superscript"/>
        </w:rPr>
        <w:t>1</w:t>
      </w:r>
      <w:r w:rsidRPr="00C352A8">
        <w:rPr>
          <w:rFonts w:ascii="Times New Roman" w:eastAsia="Times New Roman" w:hAnsi="Times New Roman" w:cs="Times New Roman"/>
          <w:color w:val="000000" w:themeColor="text1"/>
        </w:rPr>
        <w:t> can lead to divergence of iterations, we can set some mixing parameter </w:t>
      </w:r>
      <w:r w:rsidRPr="00C352A8">
        <w:rPr>
          <w:rFonts w:ascii="Times New Roman" w:eastAsia="Times New Roman" w:hAnsi="Times New Roman" w:cs="Times New Roman"/>
          <w:color w:val="000000" w:themeColor="text1"/>
          <w:bdr w:val="none" w:sz="0" w:space="0" w:color="auto" w:frame="1"/>
        </w:rPr>
        <w:t>α</w:t>
      </w:r>
      <w:r w:rsidRPr="00C352A8">
        <w:rPr>
          <w:rFonts w:ascii="Times New Roman" w:eastAsia="Times New Roman" w:hAnsi="Times New Roman" w:cs="Times New Roman"/>
          <w:color w:val="000000" w:themeColor="text1"/>
        </w:rPr>
        <w:t> and calculate the potential for next iteration as following</w:t>
      </w:r>
    </w:p>
    <w:p w14:paraId="511B696B" w14:textId="537D42CA" w:rsidR="00187948" w:rsidRPr="00C352A8" w:rsidRDefault="00187948" w:rsidP="00187948">
      <w:pPr>
        <w:pStyle w:val="MTDisplayEquation"/>
      </w:pPr>
      <w:r>
        <w:tab/>
      </w:r>
      <w:r w:rsidR="00034582" w:rsidRPr="00187948">
        <w:rPr>
          <w:noProof/>
          <w:position w:val="-14"/>
        </w:rPr>
        <w:object w:dxaOrig="2700" w:dyaOrig="440" w14:anchorId="001FE416">
          <v:shape id="_x0000_i1028" type="#_x0000_t75" alt="" style="width:135pt;height:22pt;mso-width-percent:0;mso-height-percent:0;mso-width-percent:0;mso-height-percent:0" o:ole="">
            <v:imagedata r:id="rId49" o:title=""/>
          </v:shape>
          <o:OLEObject Type="Embed" ProgID="Equation.DSMT4" ShapeID="_x0000_i1028" DrawAspect="Content" ObjectID="_1751552245"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8</w:instrText>
        </w:r>
      </w:fldSimple>
      <w:r>
        <w:instrText>)</w:instrText>
      </w:r>
      <w:r>
        <w:fldChar w:fldCharType="end"/>
      </w:r>
    </w:p>
    <w:p w14:paraId="6E758161" w14:textId="6D0A97EC" w:rsidR="00695CAE" w:rsidRPr="00C352A8" w:rsidRDefault="00695CAE" w:rsidP="007C457E">
      <w:pPr>
        <w:spacing w:beforeAutospacing="1" w:afterAutospacing="1" w:line="360" w:lineRule="auto"/>
        <w:jc w:val="both"/>
        <w:rPr>
          <w:rFonts w:ascii="Times New Roman" w:eastAsia="Times New Roman" w:hAnsi="Times New Roman" w:cs="Times New Roman"/>
          <w:color w:val="000000" w:themeColor="text1"/>
        </w:rPr>
      </w:pPr>
      <w:r w:rsidRPr="00C352A8">
        <w:rPr>
          <w:rFonts w:ascii="Times New Roman" w:eastAsia="Times New Roman" w:hAnsi="Times New Roman" w:cs="Times New Roman"/>
          <w:color w:val="000000" w:themeColor="text1"/>
        </w:rPr>
        <w:t>where</w:t>
      </w:r>
      <w:r w:rsidR="00EF6CD0">
        <w:rPr>
          <w:rFonts w:ascii="Times New Roman" w:eastAsia="Times New Roman" w:hAnsi="Times New Roman" w:cs="Times New Roman"/>
          <w:color w:val="000000" w:themeColor="text1"/>
        </w:rPr>
        <w:t xml:space="preserve"> </w:t>
      </w:r>
      <w:r w:rsidR="00034582" w:rsidRPr="00EF6CD0">
        <w:rPr>
          <w:rFonts w:ascii="Times New Roman" w:eastAsia="Times New Roman" w:hAnsi="Times New Roman" w:cs="Times New Roman"/>
          <w:noProof/>
          <w:color w:val="000000" w:themeColor="text1"/>
          <w:position w:val="-6"/>
        </w:rPr>
        <w:object w:dxaOrig="1020" w:dyaOrig="300" w14:anchorId="44B04816">
          <v:shape id="_x0000_i1027" type="#_x0000_t75" alt="" style="width:51pt;height:15pt;mso-width-percent:0;mso-height-percent:0;mso-width-percent:0;mso-height-percent:0" o:ole="">
            <v:imagedata r:id="rId51" o:title=""/>
          </v:shape>
          <o:OLEObject Type="Embed" ProgID="Equation.DSMT4" ShapeID="_x0000_i1027" DrawAspect="Content" ObjectID="_1751552246" r:id="rId52"/>
        </w:object>
      </w:r>
      <w:r w:rsidRPr="00C352A8">
        <w:rPr>
          <w:rFonts w:ascii="Times New Roman" w:eastAsia="Times New Roman" w:hAnsi="Times New Roman" w:cs="Times New Roman"/>
          <w:color w:val="000000" w:themeColor="text1"/>
        </w:rPr>
        <w:t>. In other words, we add only some part of the new calculated potential and keep part of the previous potential in order not to change the new solution, </w:t>
      </w:r>
      <w:r w:rsidR="00034582" w:rsidRPr="00187948">
        <w:rPr>
          <w:rFonts w:ascii="Times New Roman" w:eastAsia="Times New Roman" w:hAnsi="Times New Roman" w:cs="Times New Roman"/>
          <w:noProof/>
          <w:color w:val="000000" w:themeColor="text1"/>
          <w:position w:val="-12"/>
        </w:rPr>
        <w:object w:dxaOrig="340" w:dyaOrig="420" w14:anchorId="7971CC2C">
          <v:shape id="_x0000_i1026" type="#_x0000_t75" alt="" style="width:17pt;height:21pt;mso-width-percent:0;mso-height-percent:0;mso-width-percent:0;mso-height-percent:0" o:ole="">
            <v:imagedata r:id="rId45" o:title=""/>
          </v:shape>
          <o:OLEObject Type="Embed" ProgID="Equation.DSMT4" ShapeID="_x0000_i1026" DrawAspect="Content" ObjectID="_1751552247" r:id="rId53"/>
        </w:object>
      </w:r>
      <w:r w:rsidR="00EF6CD0" w:rsidRPr="00C352A8">
        <w:rPr>
          <w:rFonts w:ascii="Times New Roman" w:eastAsia="Times New Roman" w:hAnsi="Times New Roman" w:cs="Times New Roman"/>
          <w:color w:val="000000" w:themeColor="text1"/>
        </w:rPr>
        <w:t> and </w:t>
      </w:r>
      <w:r w:rsidR="00034582" w:rsidRPr="00187948">
        <w:rPr>
          <w:rFonts w:ascii="Times New Roman" w:eastAsia="Times New Roman" w:hAnsi="Times New Roman" w:cs="Times New Roman"/>
          <w:noProof/>
          <w:color w:val="000000" w:themeColor="text1"/>
          <w:position w:val="-12"/>
        </w:rPr>
        <w:object w:dxaOrig="279" w:dyaOrig="420" w14:anchorId="1DB2BD08">
          <v:shape id="_x0000_i1025" type="#_x0000_t75" alt="" style="width:14pt;height:21pt;mso-width-percent:0;mso-height-percent:0;mso-width-percent:0;mso-height-percent:0" o:ole="">
            <v:imagedata r:id="rId47" o:title=""/>
          </v:shape>
          <o:OLEObject Type="Embed" ProgID="Equation.DSMT4" ShapeID="_x0000_i1025" DrawAspect="Content" ObjectID="_1751552248" r:id="rId54"/>
        </w:object>
      </w:r>
      <w:r w:rsidRPr="00C352A8">
        <w:rPr>
          <w:rFonts w:ascii="Times New Roman" w:eastAsia="Times New Roman" w:hAnsi="Times New Roman" w:cs="Times New Roman"/>
          <w:color w:val="000000" w:themeColor="text1"/>
        </w:rPr>
        <w:t>, too much. </w:t>
      </w:r>
    </w:p>
    <w:p w14:paraId="2CF14D31" w14:textId="77777777" w:rsidR="00695CAE" w:rsidRPr="00C352A8" w:rsidRDefault="00695CAE" w:rsidP="007C457E">
      <w:pPr>
        <w:spacing w:beforeAutospacing="1" w:afterAutospacing="1" w:line="360" w:lineRule="auto"/>
        <w:jc w:val="both"/>
        <w:rPr>
          <w:rFonts w:ascii="Times New Roman" w:eastAsia="Times New Roman" w:hAnsi="Times New Roman" w:cs="Times New Roman"/>
          <w:color w:val="000000" w:themeColor="text1"/>
        </w:rPr>
      </w:pPr>
      <w:r w:rsidRPr="00C352A8">
        <w:rPr>
          <w:rFonts w:ascii="Times New Roman" w:eastAsia="Times New Roman" w:hAnsi="Times New Roman" w:cs="Times New Roman"/>
          <w:color w:val="000000" w:themeColor="text1"/>
        </w:rPr>
        <w:lastRenderedPageBreak/>
        <w:t>We can make several SCF iterations until we reach necessary accuracy for </w:t>
      </w:r>
      <w:proofErr w:type="spellStart"/>
      <w:r w:rsidRPr="00272683">
        <w:rPr>
          <w:rFonts w:ascii="Times New Roman" w:eastAsia="Times New Roman" w:hAnsi="Times New Roman" w:cs="Times New Roman"/>
          <w:i/>
          <w:color w:val="000000" w:themeColor="text1"/>
          <w:sz w:val="28"/>
          <w:szCs w:val="28"/>
          <w:bdr w:val="none" w:sz="0" w:space="0" w:color="auto" w:frame="1"/>
        </w:rPr>
        <w:t>ε</w:t>
      </w:r>
      <w:r w:rsidRPr="00272683">
        <w:rPr>
          <w:rFonts w:ascii="Times New Roman" w:eastAsia="Times New Roman" w:hAnsi="Times New Roman" w:cs="Times New Roman"/>
          <w:i/>
          <w:color w:val="000000" w:themeColor="text1"/>
          <w:sz w:val="28"/>
          <w:szCs w:val="28"/>
          <w:bdr w:val="none" w:sz="0" w:space="0" w:color="auto" w:frame="1"/>
          <w:vertAlign w:val="subscript"/>
        </w:rPr>
        <w:t>i</w:t>
      </w:r>
      <w:proofErr w:type="spellEnd"/>
      <w:r w:rsidRPr="00C352A8">
        <w:rPr>
          <w:rFonts w:ascii="Times New Roman" w:eastAsia="Times New Roman" w:hAnsi="Times New Roman" w:cs="Times New Roman"/>
          <w:color w:val="000000" w:themeColor="text1"/>
        </w:rPr>
        <w:t>.</w:t>
      </w:r>
    </w:p>
    <w:p w14:paraId="402B1A75" w14:textId="77777777" w:rsidR="00695CAE" w:rsidRPr="00187948" w:rsidRDefault="00695CAE" w:rsidP="007C457E">
      <w:pPr>
        <w:spacing w:before="100" w:beforeAutospacing="1" w:after="100" w:afterAutospacing="1" w:line="360" w:lineRule="auto"/>
        <w:jc w:val="both"/>
        <w:outlineLvl w:val="2"/>
        <w:rPr>
          <w:rFonts w:ascii="Times New Roman" w:eastAsia="Times New Roman" w:hAnsi="Times New Roman" w:cs="Times New Roman"/>
          <w:b/>
          <w:bCs/>
          <w:color w:val="002060"/>
        </w:rPr>
      </w:pPr>
      <w:r w:rsidRPr="00187948">
        <w:rPr>
          <w:rFonts w:ascii="Times New Roman" w:eastAsia="Times New Roman" w:hAnsi="Times New Roman" w:cs="Times New Roman"/>
          <w:b/>
          <w:bCs/>
          <w:color w:val="002060"/>
        </w:rPr>
        <w:t>Software for DFT</w:t>
      </w:r>
    </w:p>
    <w:p w14:paraId="50A2C32F" w14:textId="77777777" w:rsidR="00695CAE" w:rsidRPr="00C352A8" w:rsidRDefault="00695CAE" w:rsidP="007C457E">
      <w:pPr>
        <w:spacing w:before="100" w:beforeAutospacing="1" w:after="100" w:afterAutospacing="1" w:line="360" w:lineRule="auto"/>
        <w:jc w:val="both"/>
        <w:rPr>
          <w:rFonts w:ascii="Times New Roman" w:eastAsia="Times New Roman" w:hAnsi="Times New Roman" w:cs="Times New Roman"/>
          <w:color w:val="000000" w:themeColor="text1"/>
        </w:rPr>
      </w:pPr>
      <w:r w:rsidRPr="00C352A8">
        <w:rPr>
          <w:rFonts w:ascii="Times New Roman" w:eastAsia="Times New Roman" w:hAnsi="Times New Roman" w:cs="Times New Roman"/>
          <w:color w:val="000000" w:themeColor="text1"/>
        </w:rPr>
        <w:t xml:space="preserve">There are available multiple DFT software with free or commercial license, written on different programming languages. </w:t>
      </w:r>
      <w:proofErr w:type="gramStart"/>
      <w:r w:rsidRPr="00C352A8">
        <w:rPr>
          <w:rFonts w:ascii="Times New Roman" w:eastAsia="Times New Roman" w:hAnsi="Times New Roman" w:cs="Times New Roman"/>
          <w:color w:val="000000" w:themeColor="text1"/>
        </w:rPr>
        <w:t>These software</w:t>
      </w:r>
      <w:proofErr w:type="gramEnd"/>
      <w:r w:rsidRPr="00C352A8">
        <w:rPr>
          <w:rFonts w:ascii="Times New Roman" w:eastAsia="Times New Roman" w:hAnsi="Times New Roman" w:cs="Times New Roman"/>
          <w:color w:val="000000" w:themeColor="text1"/>
        </w:rPr>
        <w:t xml:space="preserve"> may or may not use GPU accelerators. From physical point of </w:t>
      </w:r>
      <w:proofErr w:type="gramStart"/>
      <w:r w:rsidRPr="00C352A8">
        <w:rPr>
          <w:rFonts w:ascii="Times New Roman" w:eastAsia="Times New Roman" w:hAnsi="Times New Roman" w:cs="Times New Roman"/>
          <w:color w:val="000000" w:themeColor="text1"/>
        </w:rPr>
        <w:t>view</w:t>
      </w:r>
      <w:proofErr w:type="gramEnd"/>
      <w:r w:rsidRPr="00C352A8">
        <w:rPr>
          <w:rFonts w:ascii="Times New Roman" w:eastAsia="Times New Roman" w:hAnsi="Times New Roman" w:cs="Times New Roman"/>
          <w:color w:val="000000" w:themeColor="text1"/>
        </w:rPr>
        <w:t xml:space="preserve"> it can be written for different tasks and can use different basis set. For basis set it can be used plane waves or Bloch sums for periodic systems like crystals, 2D materials, or polymers, or can be based on local basis functions, like Slater- or Gaussian-functions, which is more suitable to study separate molecules.   </w:t>
      </w:r>
    </w:p>
    <w:p w14:paraId="0F26C342" w14:textId="7CA1083D" w:rsidR="00695CAE" w:rsidRDefault="00695CAE" w:rsidP="007C457E">
      <w:pPr>
        <w:spacing w:before="100" w:beforeAutospacing="1" w:after="100" w:afterAutospacing="1" w:line="360" w:lineRule="auto"/>
        <w:jc w:val="both"/>
        <w:rPr>
          <w:rFonts w:ascii="Times New Roman" w:eastAsia="Times New Roman" w:hAnsi="Times New Roman" w:cs="Times New Roman"/>
          <w:color w:val="000000" w:themeColor="text1"/>
        </w:rPr>
      </w:pPr>
      <w:r w:rsidRPr="00C352A8">
        <w:rPr>
          <w:rFonts w:ascii="Times New Roman" w:eastAsia="Times New Roman" w:hAnsi="Times New Roman" w:cs="Times New Roman"/>
          <w:color w:val="000000" w:themeColor="text1"/>
        </w:rPr>
        <w:t>The list of available DFT software can be browsed on </w:t>
      </w:r>
      <w:r w:rsidRPr="00E2507A">
        <w:rPr>
          <w:rFonts w:ascii="Times New Roman" w:eastAsia="Times New Roman" w:hAnsi="Times New Roman" w:cs="Times New Roman"/>
          <w:color w:val="000000" w:themeColor="text1"/>
        </w:rPr>
        <w:t>wiki page</w:t>
      </w:r>
      <w:r w:rsidR="00E2507A" w:rsidRPr="00E2507A">
        <w:rPr>
          <w:rFonts w:ascii="Times New Roman" w:eastAsia="Times New Roman" w:hAnsi="Times New Roman" w:cs="Times New Roman"/>
          <w:color w:val="000000" w:themeColor="text1"/>
        </w:rPr>
        <w:t xml:space="preserve"> [</w:t>
      </w:r>
      <w:r w:rsidR="00E2507A" w:rsidRPr="00E2507A">
        <w:rPr>
          <w:rStyle w:val="EndnoteReference"/>
          <w:rFonts w:eastAsia="Times New Roman" w:cs="Times New Roman"/>
          <w:color w:val="000000" w:themeColor="text1"/>
          <w:vertAlign w:val="baseline"/>
        </w:rPr>
        <w:endnoteReference w:id="4"/>
      </w:r>
      <w:r w:rsidR="00E2507A" w:rsidRPr="00E2507A">
        <w:rPr>
          <w:rFonts w:ascii="Times New Roman" w:eastAsia="Times New Roman" w:hAnsi="Times New Roman" w:cs="Times New Roman"/>
          <w:color w:val="000000" w:themeColor="text1"/>
        </w:rPr>
        <w:t>]</w:t>
      </w:r>
      <w:r w:rsidRPr="00C352A8">
        <w:rPr>
          <w:rFonts w:ascii="Times New Roman" w:eastAsia="Times New Roman" w:hAnsi="Times New Roman" w:cs="Times New Roman"/>
          <w:color w:val="000000" w:themeColor="text1"/>
        </w:rPr>
        <w:t> and in review articl</w:t>
      </w:r>
      <w:r w:rsidR="00180535">
        <w:rPr>
          <w:rFonts w:ascii="Times New Roman" w:eastAsia="Times New Roman" w:hAnsi="Times New Roman" w:cs="Times New Roman"/>
          <w:color w:val="000000" w:themeColor="text1"/>
        </w:rPr>
        <w:t>e [</w:t>
      </w:r>
      <w:r w:rsidR="00180535" w:rsidRPr="00DB345F">
        <w:rPr>
          <w:rStyle w:val="EndnoteReference"/>
          <w:rFonts w:eastAsia="Times New Roman" w:cs="Times New Roman"/>
          <w:color w:val="000000" w:themeColor="text1"/>
          <w:vertAlign w:val="baseline"/>
        </w:rPr>
        <w:endnoteReference w:id="5"/>
      </w:r>
      <w:r w:rsidR="00180535">
        <w:rPr>
          <w:rFonts w:ascii="Times New Roman" w:eastAsia="Times New Roman" w:hAnsi="Times New Roman" w:cs="Times New Roman"/>
          <w:color w:val="000000" w:themeColor="text1"/>
        </w:rPr>
        <w:t>].</w:t>
      </w:r>
    </w:p>
    <w:p w14:paraId="48C60924" w14:textId="014F90DD" w:rsidR="004F0D36" w:rsidRDefault="004F0D36" w:rsidP="007C457E">
      <w:pPr>
        <w:spacing w:before="100" w:beforeAutospacing="1" w:after="100" w:afterAutospacing="1" w:line="360" w:lineRule="auto"/>
        <w:jc w:val="both"/>
        <w:rPr>
          <w:rFonts w:ascii="Times New Roman" w:eastAsia="Times New Roman" w:hAnsi="Times New Roman" w:cs="Times New Roman"/>
          <w:color w:val="FF0000"/>
        </w:rPr>
      </w:pPr>
      <w:r w:rsidRPr="004F0D36">
        <w:rPr>
          <w:rFonts w:ascii="Times New Roman" w:eastAsia="Times New Roman" w:hAnsi="Times New Roman" w:cs="Times New Roman"/>
          <w:color w:val="FF0000"/>
        </w:rPr>
        <w:t>Check installed DFT software on your university computer cluster</w:t>
      </w:r>
      <w:r w:rsidR="00761609">
        <w:rPr>
          <w:rFonts w:ascii="Times New Roman" w:eastAsia="Times New Roman" w:hAnsi="Times New Roman" w:cs="Times New Roman"/>
          <w:color w:val="FF0000"/>
        </w:rPr>
        <w:t xml:space="preserve">. The most popular DFT </w:t>
      </w:r>
      <w:r w:rsidR="003B0786">
        <w:rPr>
          <w:rFonts w:ascii="Times New Roman" w:eastAsia="Times New Roman" w:hAnsi="Times New Roman" w:cs="Times New Roman"/>
          <w:color w:val="FF0000"/>
        </w:rPr>
        <w:t>programs are</w:t>
      </w:r>
      <w:r w:rsidR="00761609">
        <w:rPr>
          <w:rFonts w:ascii="Times New Roman" w:eastAsia="Times New Roman" w:hAnsi="Times New Roman" w:cs="Times New Roman"/>
          <w:color w:val="FF0000"/>
        </w:rPr>
        <w:t xml:space="preserve"> Quantum Espresso, VASP, </w:t>
      </w:r>
      <w:proofErr w:type="spellStart"/>
      <w:r w:rsidR="00761609">
        <w:rPr>
          <w:rFonts w:ascii="Times New Roman" w:eastAsia="Times New Roman" w:hAnsi="Times New Roman" w:cs="Times New Roman"/>
          <w:color w:val="FF0000"/>
        </w:rPr>
        <w:t>Abinit</w:t>
      </w:r>
      <w:proofErr w:type="spellEnd"/>
      <w:r w:rsidR="00D73E7C">
        <w:rPr>
          <w:rFonts w:ascii="Times New Roman" w:eastAsia="Times New Roman" w:hAnsi="Times New Roman" w:cs="Times New Roman"/>
          <w:color w:val="FF0000"/>
        </w:rPr>
        <w:t>, Gaussian.</w:t>
      </w:r>
    </w:p>
    <w:p w14:paraId="79F3E93C" w14:textId="77777777" w:rsidR="008C01C0" w:rsidRPr="004F0D36" w:rsidRDefault="008C01C0" w:rsidP="007C457E">
      <w:pPr>
        <w:spacing w:before="100" w:beforeAutospacing="1" w:after="100" w:afterAutospacing="1" w:line="360" w:lineRule="auto"/>
        <w:jc w:val="both"/>
        <w:rPr>
          <w:rFonts w:ascii="Times New Roman" w:eastAsia="Times New Roman" w:hAnsi="Times New Roman" w:cs="Times New Roman"/>
          <w:color w:val="FF0000"/>
        </w:rPr>
      </w:pPr>
    </w:p>
    <w:p w14:paraId="508462E2" w14:textId="566A4DBC" w:rsidR="00695CAE" w:rsidRPr="00187948" w:rsidRDefault="00695CAE" w:rsidP="007C457E">
      <w:pPr>
        <w:spacing w:before="100" w:beforeAutospacing="1" w:after="100" w:afterAutospacing="1" w:line="360" w:lineRule="auto"/>
        <w:jc w:val="both"/>
        <w:outlineLvl w:val="2"/>
        <w:rPr>
          <w:rFonts w:ascii="Times New Roman" w:eastAsia="Times New Roman" w:hAnsi="Times New Roman" w:cs="Times New Roman"/>
          <w:b/>
          <w:bCs/>
          <w:color w:val="002060"/>
        </w:rPr>
      </w:pPr>
      <w:r w:rsidRPr="00187948">
        <w:rPr>
          <w:rFonts w:ascii="Times New Roman" w:eastAsia="Times New Roman" w:hAnsi="Times New Roman" w:cs="Times New Roman"/>
          <w:b/>
          <w:bCs/>
          <w:color w:val="002060"/>
        </w:rPr>
        <w:t>Atomic units</w:t>
      </w:r>
    </w:p>
    <w:p w14:paraId="30696179" w14:textId="188734C8" w:rsidR="002B7C0A" w:rsidRDefault="00695CAE" w:rsidP="007C457E">
      <w:pPr>
        <w:spacing w:beforeAutospacing="1" w:afterAutospacing="1" w:line="360" w:lineRule="auto"/>
        <w:jc w:val="both"/>
        <w:rPr>
          <w:rFonts w:ascii="Times New Roman" w:eastAsia="Times New Roman" w:hAnsi="Times New Roman" w:cs="Times New Roman"/>
          <w:color w:val="000000" w:themeColor="text1"/>
        </w:rPr>
      </w:pPr>
      <w:r w:rsidRPr="00C352A8">
        <w:rPr>
          <w:rFonts w:ascii="Times New Roman" w:eastAsia="Times New Roman" w:hAnsi="Times New Roman" w:cs="Times New Roman"/>
          <w:color w:val="000000" w:themeColor="text1"/>
        </w:rPr>
        <w:t>In atomic units, more suitable for practical calculations, we set the charge of electron </w:t>
      </w:r>
      <w:r w:rsidRPr="00CA2841">
        <w:rPr>
          <w:rFonts w:ascii="Times New Roman" w:eastAsia="Times New Roman" w:hAnsi="Times New Roman" w:cs="Times New Roman"/>
          <w:i/>
          <w:color w:val="000000" w:themeColor="text1"/>
          <w:bdr w:val="none" w:sz="0" w:space="0" w:color="auto" w:frame="1"/>
        </w:rPr>
        <w:t>e</w:t>
      </w:r>
      <w:r w:rsidR="00CA2841">
        <w:rPr>
          <w:rFonts w:ascii="Times New Roman" w:eastAsia="Times New Roman" w:hAnsi="Times New Roman" w:cs="Times New Roman"/>
          <w:color w:val="000000" w:themeColor="text1"/>
          <w:bdr w:val="none" w:sz="0" w:space="0" w:color="auto" w:frame="1"/>
        </w:rPr>
        <w:t> </w:t>
      </w:r>
      <w:r w:rsidRPr="00C352A8">
        <w:rPr>
          <w:rFonts w:ascii="Times New Roman" w:eastAsia="Times New Roman" w:hAnsi="Times New Roman" w:cs="Times New Roman"/>
          <w:color w:val="000000" w:themeColor="text1"/>
          <w:bdr w:val="none" w:sz="0" w:space="0" w:color="auto" w:frame="1"/>
        </w:rPr>
        <w:t>=</w:t>
      </w:r>
      <w:r w:rsidR="00CA2841">
        <w:rPr>
          <w:rFonts w:ascii="Times New Roman" w:eastAsia="Times New Roman" w:hAnsi="Times New Roman" w:cs="Times New Roman"/>
          <w:color w:val="000000" w:themeColor="text1"/>
          <w:bdr w:val="none" w:sz="0" w:space="0" w:color="auto" w:frame="1"/>
        </w:rPr>
        <w:t> </w:t>
      </w:r>
      <w:r w:rsidRPr="00C352A8">
        <w:rPr>
          <w:rFonts w:ascii="Times New Roman" w:eastAsia="Times New Roman" w:hAnsi="Times New Roman" w:cs="Times New Roman"/>
          <w:color w:val="000000" w:themeColor="text1"/>
          <w:bdr w:val="none" w:sz="0" w:space="0" w:color="auto" w:frame="1"/>
        </w:rPr>
        <w:t>1</w:t>
      </w:r>
      <w:r w:rsidRPr="00C352A8">
        <w:rPr>
          <w:rFonts w:ascii="Times New Roman" w:eastAsia="Times New Roman" w:hAnsi="Times New Roman" w:cs="Times New Roman"/>
          <w:color w:val="000000" w:themeColor="text1"/>
        </w:rPr>
        <w:t>, the mass of electron </w:t>
      </w:r>
      <w:r w:rsidRPr="00CA2841">
        <w:rPr>
          <w:rFonts w:ascii="Times New Roman" w:eastAsia="Times New Roman" w:hAnsi="Times New Roman" w:cs="Times New Roman"/>
          <w:i/>
          <w:color w:val="000000" w:themeColor="text1"/>
          <w:bdr w:val="none" w:sz="0" w:space="0" w:color="auto" w:frame="1"/>
        </w:rPr>
        <w:t>m</w:t>
      </w:r>
      <w:r w:rsidRPr="00CA2841">
        <w:rPr>
          <w:rFonts w:ascii="Times New Roman" w:eastAsia="Times New Roman" w:hAnsi="Times New Roman" w:cs="Times New Roman"/>
          <w:i/>
          <w:color w:val="000000" w:themeColor="text1"/>
          <w:bdr w:val="none" w:sz="0" w:space="0" w:color="auto" w:frame="1"/>
          <w:vertAlign w:val="subscript"/>
        </w:rPr>
        <w:t>e</w:t>
      </w:r>
      <w:r w:rsidR="00CA2841">
        <w:rPr>
          <w:rFonts w:ascii="Times New Roman" w:eastAsia="Times New Roman" w:hAnsi="Times New Roman" w:cs="Times New Roman"/>
          <w:color w:val="000000" w:themeColor="text1"/>
          <w:bdr w:val="none" w:sz="0" w:space="0" w:color="auto" w:frame="1"/>
        </w:rPr>
        <w:t> </w:t>
      </w:r>
      <w:r w:rsidRPr="00C352A8">
        <w:rPr>
          <w:rFonts w:ascii="Times New Roman" w:eastAsia="Times New Roman" w:hAnsi="Times New Roman" w:cs="Times New Roman"/>
          <w:color w:val="000000" w:themeColor="text1"/>
          <w:bdr w:val="none" w:sz="0" w:space="0" w:color="auto" w:frame="1"/>
        </w:rPr>
        <w:t>=</w:t>
      </w:r>
      <w:r w:rsidR="00CA2841">
        <w:rPr>
          <w:rFonts w:ascii="Times New Roman" w:eastAsia="Times New Roman" w:hAnsi="Times New Roman" w:cs="Times New Roman"/>
          <w:color w:val="000000" w:themeColor="text1"/>
          <w:bdr w:val="none" w:sz="0" w:space="0" w:color="auto" w:frame="1"/>
        </w:rPr>
        <w:t> </w:t>
      </w:r>
      <w:r w:rsidRPr="00C352A8">
        <w:rPr>
          <w:rFonts w:ascii="Times New Roman" w:eastAsia="Times New Roman" w:hAnsi="Times New Roman" w:cs="Times New Roman"/>
          <w:color w:val="000000" w:themeColor="text1"/>
          <w:bdr w:val="none" w:sz="0" w:space="0" w:color="auto" w:frame="1"/>
        </w:rPr>
        <w:t>1</w:t>
      </w:r>
      <w:r w:rsidRPr="00C352A8">
        <w:rPr>
          <w:rFonts w:ascii="Times New Roman" w:eastAsia="Times New Roman" w:hAnsi="Times New Roman" w:cs="Times New Roman"/>
          <w:color w:val="000000" w:themeColor="text1"/>
        </w:rPr>
        <w:t>, and the Plank constant </w:t>
      </w:r>
      <w:r w:rsidRPr="00C352A8">
        <w:rPr>
          <w:rFonts w:ascii="Cambria Math" w:eastAsia="Times New Roman" w:hAnsi="Cambria Math" w:cs="Cambria Math"/>
          <w:color w:val="000000" w:themeColor="text1"/>
          <w:bdr w:val="none" w:sz="0" w:space="0" w:color="auto" w:frame="1"/>
        </w:rPr>
        <w:t>ℏ</w:t>
      </w:r>
      <w:r w:rsidR="00CA2841">
        <w:rPr>
          <w:rFonts w:ascii="Cambria Math" w:eastAsia="Times New Roman" w:hAnsi="Cambria Math" w:cs="Cambria Math"/>
          <w:color w:val="000000" w:themeColor="text1"/>
          <w:bdr w:val="none" w:sz="0" w:space="0" w:color="auto" w:frame="1"/>
        </w:rPr>
        <w:t> </w:t>
      </w:r>
      <w:r w:rsidRPr="00C352A8">
        <w:rPr>
          <w:rFonts w:ascii="Times New Roman" w:eastAsia="Times New Roman" w:hAnsi="Times New Roman" w:cs="Times New Roman"/>
          <w:color w:val="000000" w:themeColor="text1"/>
          <w:bdr w:val="none" w:sz="0" w:space="0" w:color="auto" w:frame="1"/>
        </w:rPr>
        <w:t>=</w:t>
      </w:r>
      <w:r w:rsidR="00CA2841">
        <w:rPr>
          <w:rFonts w:ascii="Times New Roman" w:eastAsia="Times New Roman" w:hAnsi="Times New Roman" w:cs="Times New Roman"/>
          <w:color w:val="000000" w:themeColor="text1"/>
          <w:bdr w:val="none" w:sz="0" w:space="0" w:color="auto" w:frame="1"/>
        </w:rPr>
        <w:t> </w:t>
      </w:r>
      <w:r w:rsidRPr="00C352A8">
        <w:rPr>
          <w:rFonts w:ascii="Times New Roman" w:eastAsia="Times New Roman" w:hAnsi="Times New Roman" w:cs="Times New Roman"/>
          <w:color w:val="000000" w:themeColor="text1"/>
          <w:bdr w:val="none" w:sz="0" w:space="0" w:color="auto" w:frame="1"/>
        </w:rPr>
        <w:t>1</w:t>
      </w:r>
      <w:r w:rsidRPr="00C352A8">
        <w:rPr>
          <w:rFonts w:ascii="Times New Roman" w:eastAsia="Times New Roman" w:hAnsi="Times New Roman" w:cs="Times New Roman"/>
          <w:color w:val="000000" w:themeColor="text1"/>
        </w:rPr>
        <w:t>. In this atomic units (</w:t>
      </w:r>
      <w:proofErr w:type="spellStart"/>
      <w:r w:rsidRPr="00C352A8">
        <w:rPr>
          <w:rFonts w:ascii="Times New Roman" w:eastAsia="Times New Roman" w:hAnsi="Times New Roman" w:cs="Times New Roman"/>
          <w:color w:val="000000" w:themeColor="text1"/>
        </w:rPr>
        <w:t>a.u</w:t>
      </w:r>
      <w:proofErr w:type="spellEnd"/>
      <w:r w:rsidRPr="00C352A8">
        <w:rPr>
          <w:rFonts w:ascii="Times New Roman" w:eastAsia="Times New Roman" w:hAnsi="Times New Roman" w:cs="Times New Roman"/>
          <w:color w:val="000000" w:themeColor="text1"/>
        </w:rPr>
        <w:t xml:space="preserve">.), one </w:t>
      </w:r>
      <w:proofErr w:type="spellStart"/>
      <w:r w:rsidRPr="00C352A8">
        <w:rPr>
          <w:rFonts w:ascii="Times New Roman" w:eastAsia="Times New Roman" w:hAnsi="Times New Roman" w:cs="Times New Roman"/>
          <w:color w:val="000000" w:themeColor="text1"/>
        </w:rPr>
        <w:t>a.u</w:t>
      </w:r>
      <w:proofErr w:type="spellEnd"/>
      <w:r w:rsidRPr="00C352A8">
        <w:rPr>
          <w:rFonts w:ascii="Times New Roman" w:eastAsia="Times New Roman" w:hAnsi="Times New Roman" w:cs="Times New Roman"/>
          <w:color w:val="000000" w:themeColor="text1"/>
        </w:rPr>
        <w:t xml:space="preserve">. of </w:t>
      </w:r>
      <w:r w:rsidR="00020903" w:rsidRPr="00C352A8">
        <w:rPr>
          <w:rFonts w:ascii="Times New Roman" w:eastAsia="Times New Roman" w:hAnsi="Times New Roman" w:cs="Times New Roman"/>
          <w:color w:val="000000" w:themeColor="text1"/>
        </w:rPr>
        <w:t>length</w:t>
      </w:r>
      <w:r w:rsidRPr="00C352A8">
        <w:rPr>
          <w:rFonts w:ascii="Times New Roman" w:eastAsia="Times New Roman" w:hAnsi="Times New Roman" w:cs="Times New Roman"/>
          <w:color w:val="000000" w:themeColor="text1"/>
        </w:rPr>
        <w:t xml:space="preserve"> is Bohr radius </w:t>
      </w:r>
      <w:r w:rsidRPr="00CA2841">
        <w:rPr>
          <w:rFonts w:ascii="Times New Roman" w:eastAsia="Times New Roman" w:hAnsi="Times New Roman" w:cs="Times New Roman"/>
          <w:i/>
          <w:color w:val="000000" w:themeColor="text1"/>
          <w:bdr w:val="none" w:sz="0" w:space="0" w:color="auto" w:frame="1"/>
        </w:rPr>
        <w:t>a</w:t>
      </w:r>
      <w:r w:rsidRPr="00CA2841">
        <w:rPr>
          <w:rFonts w:ascii="Times New Roman" w:eastAsia="Times New Roman" w:hAnsi="Times New Roman" w:cs="Times New Roman"/>
          <w:color w:val="000000" w:themeColor="text1"/>
          <w:bdr w:val="none" w:sz="0" w:space="0" w:color="auto" w:frame="1"/>
          <w:vertAlign w:val="subscript"/>
        </w:rPr>
        <w:t>0</w:t>
      </w:r>
      <w:r w:rsidR="00CA2841">
        <w:rPr>
          <w:rFonts w:ascii="Times New Roman" w:eastAsia="Times New Roman" w:hAnsi="Times New Roman" w:cs="Times New Roman"/>
          <w:color w:val="000000" w:themeColor="text1"/>
          <w:bdr w:val="none" w:sz="0" w:space="0" w:color="auto" w:frame="1"/>
        </w:rPr>
        <w:t> </w:t>
      </w:r>
      <w:r w:rsidRPr="00C352A8">
        <w:rPr>
          <w:rFonts w:ascii="Times New Roman" w:eastAsia="Times New Roman" w:hAnsi="Times New Roman" w:cs="Times New Roman"/>
          <w:color w:val="000000" w:themeColor="text1"/>
          <w:bdr w:val="none" w:sz="0" w:space="0" w:color="auto" w:frame="1"/>
        </w:rPr>
        <w:t>=</w:t>
      </w:r>
      <w:r w:rsidR="00CA2841">
        <w:rPr>
          <w:rFonts w:ascii="Times New Roman" w:eastAsia="Times New Roman" w:hAnsi="Times New Roman" w:cs="Times New Roman"/>
          <w:color w:val="000000" w:themeColor="text1"/>
          <w:bdr w:val="none" w:sz="0" w:space="0" w:color="auto" w:frame="1"/>
        </w:rPr>
        <w:t> </w:t>
      </w:r>
      <w:r w:rsidRPr="00C352A8">
        <w:rPr>
          <w:rFonts w:ascii="Times New Roman" w:eastAsia="Times New Roman" w:hAnsi="Times New Roman" w:cs="Times New Roman"/>
          <w:color w:val="000000" w:themeColor="text1"/>
          <w:bdr w:val="none" w:sz="0" w:space="0" w:color="auto" w:frame="1"/>
        </w:rPr>
        <w:t>0.529177210903</w:t>
      </w:r>
      <w:r w:rsidRPr="00C352A8">
        <w:rPr>
          <w:rFonts w:ascii="Times New Roman" w:eastAsia="Times New Roman" w:hAnsi="Times New Roman" w:cs="Times New Roman"/>
          <w:color w:val="000000" w:themeColor="text1"/>
        </w:rPr>
        <w:t> </w:t>
      </w:r>
      <w:r w:rsidRPr="00C352A8">
        <w:rPr>
          <w:rFonts w:ascii="Cambria Math" w:eastAsia="Times New Roman" w:hAnsi="Cambria Math" w:cs="Cambria Math"/>
          <w:color w:val="000000" w:themeColor="text1"/>
          <w:bdr w:val="none" w:sz="0" w:space="0" w:color="auto" w:frame="1"/>
        </w:rPr>
        <w:t>Å</w:t>
      </w:r>
      <w:r w:rsidRPr="00C352A8">
        <w:rPr>
          <w:rFonts w:ascii="Times New Roman" w:eastAsia="Times New Roman" w:hAnsi="Times New Roman" w:cs="Times New Roman"/>
          <w:color w:val="000000" w:themeColor="text1"/>
        </w:rPr>
        <w:t xml:space="preserve">, and 1 </w:t>
      </w:r>
      <w:proofErr w:type="spellStart"/>
      <w:r w:rsidRPr="00C352A8">
        <w:rPr>
          <w:rFonts w:ascii="Times New Roman" w:eastAsia="Times New Roman" w:hAnsi="Times New Roman" w:cs="Times New Roman"/>
          <w:color w:val="000000" w:themeColor="text1"/>
        </w:rPr>
        <w:t>a.u</w:t>
      </w:r>
      <w:proofErr w:type="spellEnd"/>
      <w:r w:rsidRPr="00C352A8">
        <w:rPr>
          <w:rFonts w:ascii="Times New Roman" w:eastAsia="Times New Roman" w:hAnsi="Times New Roman" w:cs="Times New Roman"/>
          <w:color w:val="000000" w:themeColor="text1"/>
        </w:rPr>
        <w:t>. of energy (1 Hartree) is 27.211386245988 </w:t>
      </w:r>
      <w:r w:rsidRPr="00C352A8">
        <w:rPr>
          <w:rFonts w:ascii="Times New Roman" w:eastAsia="Times New Roman" w:hAnsi="Times New Roman" w:cs="Times New Roman"/>
          <w:color w:val="000000" w:themeColor="text1"/>
          <w:bdr w:val="none" w:sz="0" w:space="0" w:color="auto" w:frame="1"/>
        </w:rPr>
        <w:t>eV</w:t>
      </w:r>
      <w:r w:rsidRPr="00C352A8">
        <w:rPr>
          <w:rFonts w:ascii="Times New Roman" w:eastAsia="Times New Roman" w:hAnsi="Times New Roman" w:cs="Times New Roman"/>
          <w:color w:val="000000" w:themeColor="text1"/>
        </w:rPr>
        <w:t>.  </w:t>
      </w:r>
    </w:p>
    <w:p w14:paraId="1600AA49" w14:textId="32916CE4" w:rsidR="009407E1" w:rsidRDefault="009407E1" w:rsidP="007C457E">
      <w:pPr>
        <w:spacing w:beforeAutospacing="1" w:afterAutospacing="1" w:line="360" w:lineRule="auto"/>
        <w:jc w:val="both"/>
        <w:rPr>
          <w:rFonts w:ascii="Times New Roman" w:eastAsia="Times New Roman" w:hAnsi="Times New Roman" w:cs="Times New Roman"/>
          <w:color w:val="000000" w:themeColor="text1"/>
        </w:rPr>
      </w:pPr>
    </w:p>
    <w:p w14:paraId="100B2D6A" w14:textId="77777777" w:rsidR="009407E1" w:rsidRDefault="009407E1" w:rsidP="007C457E">
      <w:pPr>
        <w:spacing w:beforeAutospacing="1" w:afterAutospacing="1" w:line="360" w:lineRule="auto"/>
        <w:jc w:val="both"/>
        <w:rPr>
          <w:rFonts w:ascii="Times New Roman" w:eastAsia="Times New Roman" w:hAnsi="Times New Roman" w:cs="Times New Roman"/>
          <w:color w:val="000000" w:themeColor="text1"/>
        </w:rPr>
      </w:pPr>
    </w:p>
    <w:p w14:paraId="447EF85F" w14:textId="124DF551" w:rsidR="009A37C4" w:rsidRPr="009A37C4" w:rsidRDefault="009A37C4" w:rsidP="007C457E">
      <w:pPr>
        <w:spacing w:beforeAutospacing="1" w:afterAutospacing="1" w:line="360" w:lineRule="auto"/>
        <w:jc w:val="both"/>
        <w:rPr>
          <w:rFonts w:ascii="Times New Roman" w:hAnsi="Times New Roman" w:cs="Times New Roman"/>
          <w:b/>
          <w:bCs/>
          <w:color w:val="002060"/>
        </w:rPr>
      </w:pPr>
      <w:r w:rsidRPr="009A37C4">
        <w:rPr>
          <w:rFonts w:ascii="Times New Roman" w:hAnsi="Times New Roman" w:cs="Times New Roman"/>
          <w:b/>
          <w:bCs/>
          <w:color w:val="002060"/>
        </w:rPr>
        <w:t>Literature</w:t>
      </w:r>
    </w:p>
    <w:sectPr w:rsidR="009A37C4" w:rsidRPr="009A37C4" w:rsidSect="00D24C31">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60E80" w14:textId="77777777" w:rsidR="00034582" w:rsidRDefault="00034582" w:rsidP="00D24C31">
      <w:r>
        <w:separator/>
      </w:r>
    </w:p>
  </w:endnote>
  <w:endnote w:type="continuationSeparator" w:id="0">
    <w:p w14:paraId="20A504D4" w14:textId="77777777" w:rsidR="00034582" w:rsidRDefault="00034582" w:rsidP="00D24C31">
      <w:r>
        <w:continuationSeparator/>
      </w:r>
    </w:p>
  </w:endnote>
  <w:endnote w:id="1">
    <w:p w14:paraId="280572AC" w14:textId="258EFEE2" w:rsidR="00FE2F26" w:rsidRPr="00FE2F26" w:rsidRDefault="00FE2F26" w:rsidP="00FE2F26">
      <w:pPr>
        <w:pStyle w:val="EndnoteText"/>
        <w:spacing w:line="360" w:lineRule="auto"/>
        <w:rPr>
          <w:rFonts w:ascii="Times New Roman" w:hAnsi="Times New Roman" w:cs="Times New Roman"/>
          <w:sz w:val="24"/>
          <w:szCs w:val="24"/>
        </w:rPr>
      </w:pPr>
      <w:r w:rsidRPr="00FE2F26">
        <w:rPr>
          <w:rStyle w:val="EndnoteReference"/>
          <w:rFonts w:cs="Times New Roman"/>
          <w:szCs w:val="24"/>
        </w:rPr>
        <w:endnoteRef/>
      </w:r>
      <w:r w:rsidRPr="00FE2F26">
        <w:rPr>
          <w:rFonts w:ascii="Times New Roman" w:hAnsi="Times New Roman" w:cs="Times New Roman"/>
          <w:sz w:val="24"/>
          <w:szCs w:val="24"/>
        </w:rPr>
        <w:t xml:space="preserve"> K. Burke “The ABC of DFT” </w:t>
      </w:r>
      <w:hyperlink r:id="rId1" w:history="1">
        <w:r w:rsidRPr="00FE2F26">
          <w:rPr>
            <w:rStyle w:val="Hyperlink"/>
            <w:rFonts w:ascii="Times New Roman" w:hAnsi="Times New Roman" w:cs="Times New Roman"/>
            <w:sz w:val="24"/>
            <w:szCs w:val="24"/>
          </w:rPr>
          <w:t>https://dft.uci.edu/doc/g1.pdf</w:t>
        </w:r>
      </w:hyperlink>
      <w:r w:rsidRPr="00FE2F26">
        <w:rPr>
          <w:rFonts w:ascii="Times New Roman" w:hAnsi="Times New Roman" w:cs="Times New Roman"/>
          <w:sz w:val="24"/>
          <w:szCs w:val="24"/>
        </w:rPr>
        <w:t xml:space="preserve"> </w:t>
      </w:r>
    </w:p>
  </w:endnote>
  <w:endnote w:id="2">
    <w:p w14:paraId="6BC5F4FC" w14:textId="68F373FC" w:rsidR="00426353" w:rsidRPr="00FE2F26" w:rsidRDefault="00426353" w:rsidP="00FE2F26">
      <w:pPr>
        <w:pStyle w:val="EndnoteText"/>
        <w:spacing w:line="360" w:lineRule="auto"/>
        <w:ind w:left="142" w:hanging="142"/>
        <w:rPr>
          <w:rFonts w:ascii="Times New Roman" w:hAnsi="Times New Roman" w:cs="Times New Roman"/>
          <w:sz w:val="24"/>
          <w:szCs w:val="24"/>
        </w:rPr>
      </w:pPr>
      <w:r w:rsidRPr="00FE2F26">
        <w:rPr>
          <w:rStyle w:val="EndnoteReference"/>
          <w:rFonts w:cs="Times New Roman"/>
          <w:szCs w:val="24"/>
        </w:rPr>
        <w:endnoteRef/>
      </w:r>
      <w:r w:rsidRPr="00FE2F26">
        <w:rPr>
          <w:rFonts w:ascii="Times New Roman" w:hAnsi="Times New Roman" w:cs="Times New Roman"/>
          <w:sz w:val="24"/>
          <w:szCs w:val="24"/>
        </w:rPr>
        <w:t xml:space="preserve"> </w:t>
      </w:r>
      <w:r w:rsidRPr="00FE2F26">
        <w:rPr>
          <w:rFonts w:ascii="Times New Roman" w:eastAsia="Times New Roman" w:hAnsi="Times New Roman" w:cs="Times New Roman"/>
          <w:color w:val="2B353B"/>
          <w:sz w:val="24"/>
          <w:szCs w:val="24"/>
          <w:shd w:val="clear" w:color="auto" w:fill="FFFFFF"/>
        </w:rPr>
        <w:t>Parr, R.G.; Yang, W. Density functional theory of atoms and molecules. Oxford University Press, New York, 1989</w:t>
      </w:r>
    </w:p>
  </w:endnote>
  <w:endnote w:id="3">
    <w:p w14:paraId="7A2A3BDA" w14:textId="17BB382E" w:rsidR="00426353" w:rsidRPr="00FE2F26" w:rsidRDefault="00426353" w:rsidP="00FE2F26">
      <w:pPr>
        <w:spacing w:line="360" w:lineRule="auto"/>
        <w:ind w:left="142" w:hanging="142"/>
        <w:rPr>
          <w:rFonts w:ascii="Times New Roman" w:eastAsia="Times New Roman" w:hAnsi="Times New Roman" w:cs="Times New Roman"/>
        </w:rPr>
      </w:pPr>
      <w:r w:rsidRPr="00FE2F26">
        <w:rPr>
          <w:rStyle w:val="EndnoteReference"/>
          <w:rFonts w:cs="Times New Roman"/>
        </w:rPr>
        <w:endnoteRef/>
      </w:r>
      <w:r w:rsidRPr="00FE2F26">
        <w:rPr>
          <w:rFonts w:ascii="Times New Roman" w:hAnsi="Times New Roman" w:cs="Times New Roman"/>
        </w:rPr>
        <w:t xml:space="preserve"> </w:t>
      </w:r>
      <w:proofErr w:type="spellStart"/>
      <w:r w:rsidRPr="00FE2F26">
        <w:rPr>
          <w:rFonts w:ascii="Times New Roman" w:hAnsi="Times New Roman" w:cs="Times New Roman"/>
          <w:color w:val="555555"/>
        </w:rPr>
        <w:t>Perdew</w:t>
      </w:r>
      <w:proofErr w:type="spellEnd"/>
      <w:r w:rsidRPr="00FE2F26">
        <w:rPr>
          <w:rFonts w:ascii="Times New Roman" w:hAnsi="Times New Roman" w:cs="Times New Roman"/>
          <w:color w:val="555555"/>
        </w:rPr>
        <w:t>,</w:t>
      </w:r>
      <w:r w:rsidR="00236F03" w:rsidRPr="00FE2F26">
        <w:rPr>
          <w:rFonts w:ascii="Times New Roman" w:hAnsi="Times New Roman" w:cs="Times New Roman"/>
          <w:color w:val="555555"/>
        </w:rPr>
        <w:t xml:space="preserve"> J.P.;</w:t>
      </w:r>
      <w:r w:rsidRPr="00FE2F26">
        <w:rPr>
          <w:rFonts w:ascii="Times New Roman" w:hAnsi="Times New Roman" w:cs="Times New Roman"/>
          <w:color w:val="555555"/>
        </w:rPr>
        <w:t xml:space="preserve"> </w:t>
      </w:r>
      <w:proofErr w:type="spellStart"/>
      <w:r w:rsidRPr="00FE2F26">
        <w:rPr>
          <w:rFonts w:ascii="Times New Roman" w:hAnsi="Times New Roman" w:cs="Times New Roman"/>
          <w:color w:val="555555"/>
        </w:rPr>
        <w:t>Zunger</w:t>
      </w:r>
      <w:proofErr w:type="spellEnd"/>
      <w:r w:rsidR="00236F03" w:rsidRPr="00FE2F26">
        <w:rPr>
          <w:rFonts w:ascii="Times New Roman" w:hAnsi="Times New Roman" w:cs="Times New Roman"/>
          <w:color w:val="555555"/>
        </w:rPr>
        <w:t>, A.</w:t>
      </w:r>
      <w:r w:rsidRPr="00FE2F26">
        <w:rPr>
          <w:rFonts w:ascii="Times New Roman" w:hAnsi="Times New Roman" w:cs="Times New Roman"/>
          <w:color w:val="555555"/>
        </w:rPr>
        <w:t xml:space="preserve"> </w:t>
      </w:r>
      <w:r w:rsidRPr="00FE2F26">
        <w:rPr>
          <w:rFonts w:ascii="Times New Roman" w:hAnsi="Times New Roman" w:cs="Times New Roman"/>
          <w:color w:val="333333"/>
        </w:rPr>
        <w:t>Self-interaction correction to density-functional approximations for many-electron systems</w:t>
      </w:r>
      <w:r w:rsidR="00E2507A" w:rsidRPr="00FE2F26">
        <w:rPr>
          <w:rFonts w:ascii="Times New Roman" w:hAnsi="Times New Roman" w:cs="Times New Roman"/>
          <w:color w:val="333333"/>
        </w:rPr>
        <w:t>.</w:t>
      </w:r>
      <w:r w:rsidRPr="00FE2F26">
        <w:rPr>
          <w:rFonts w:ascii="Times New Roman" w:hAnsi="Times New Roman" w:cs="Times New Roman"/>
          <w:color w:val="333333"/>
        </w:rPr>
        <w:t xml:space="preserve"> </w:t>
      </w:r>
      <w:r w:rsidRPr="00FE2F26">
        <w:rPr>
          <w:rFonts w:ascii="Times New Roman" w:hAnsi="Times New Roman" w:cs="Times New Roman"/>
          <w:b/>
          <w:bCs/>
          <w:color w:val="333333"/>
        </w:rPr>
        <w:t>Phys. Rev. B</w:t>
      </w:r>
      <w:r w:rsidRPr="00FE2F26">
        <w:rPr>
          <w:rFonts w:ascii="Times New Roman" w:hAnsi="Times New Roman" w:cs="Times New Roman"/>
          <w:color w:val="333333"/>
        </w:rPr>
        <w:t xml:space="preserve"> 23, 5048, 1981 </w:t>
      </w:r>
      <w:hyperlink r:id="rId2" w:history="1">
        <w:r w:rsidRPr="00FE2F26">
          <w:rPr>
            <w:rStyle w:val="Hyperlink"/>
            <w:rFonts w:ascii="Times New Roman" w:eastAsia="Times New Roman" w:hAnsi="Times New Roman" w:cs="Times New Roman"/>
            <w:shd w:val="clear" w:color="auto" w:fill="FFFFFF"/>
          </w:rPr>
          <w:t>https://doi.org/10.1103/PhysRevB.23.5048</w:t>
        </w:r>
      </w:hyperlink>
      <w:r w:rsidRPr="00FE2F26">
        <w:rPr>
          <w:rFonts w:ascii="Times New Roman" w:eastAsia="Times New Roman" w:hAnsi="Times New Roman" w:cs="Times New Roman"/>
          <w:color w:val="222222"/>
          <w:shd w:val="clear" w:color="auto" w:fill="FFFFFF"/>
        </w:rPr>
        <w:t xml:space="preserve"> </w:t>
      </w:r>
    </w:p>
  </w:endnote>
  <w:endnote w:id="4">
    <w:p w14:paraId="5752A9DD" w14:textId="7804C5F7" w:rsidR="00B72224" w:rsidRPr="00FE2F26" w:rsidRDefault="00E2507A" w:rsidP="00FE2F26">
      <w:pPr>
        <w:pStyle w:val="EndnoteText"/>
        <w:spacing w:line="360" w:lineRule="auto"/>
        <w:ind w:left="142" w:hanging="142"/>
        <w:rPr>
          <w:rFonts w:ascii="Times New Roman" w:hAnsi="Times New Roman" w:cs="Times New Roman"/>
          <w:sz w:val="24"/>
          <w:szCs w:val="24"/>
        </w:rPr>
      </w:pPr>
      <w:r w:rsidRPr="00FE2F26">
        <w:rPr>
          <w:rStyle w:val="EndnoteReference"/>
          <w:rFonts w:cs="Times New Roman"/>
          <w:szCs w:val="24"/>
        </w:rPr>
        <w:endnoteRef/>
      </w:r>
      <w:r w:rsidRPr="00FE2F26">
        <w:rPr>
          <w:rFonts w:ascii="Times New Roman" w:hAnsi="Times New Roman" w:cs="Times New Roman"/>
          <w:sz w:val="24"/>
          <w:szCs w:val="24"/>
        </w:rPr>
        <w:t xml:space="preserve"> </w:t>
      </w:r>
      <w:hyperlink r:id="rId3" w:history="1">
        <w:r w:rsidRPr="00FE2F26">
          <w:rPr>
            <w:rStyle w:val="Hyperlink"/>
            <w:rFonts w:ascii="Times New Roman" w:hAnsi="Times New Roman" w:cs="Times New Roman"/>
            <w:sz w:val="24"/>
            <w:szCs w:val="24"/>
          </w:rPr>
          <w:t>https://en.wikipedia.org/wiki/List_of_quantum_chemistry_and_solid-state_physics_software</w:t>
        </w:r>
      </w:hyperlink>
      <w:r w:rsidRPr="00FE2F26">
        <w:rPr>
          <w:rFonts w:ascii="Times New Roman" w:hAnsi="Times New Roman" w:cs="Times New Roman"/>
          <w:sz w:val="24"/>
          <w:szCs w:val="24"/>
        </w:rPr>
        <w:t xml:space="preserve"> </w:t>
      </w:r>
    </w:p>
  </w:endnote>
  <w:endnote w:id="5">
    <w:p w14:paraId="26F50DEE" w14:textId="2B920071" w:rsidR="00180535" w:rsidRPr="00FE2F26" w:rsidRDefault="00180535" w:rsidP="00FE2F26">
      <w:pPr>
        <w:pStyle w:val="EndnoteText"/>
        <w:spacing w:line="360" w:lineRule="auto"/>
        <w:ind w:left="142" w:hanging="142"/>
        <w:rPr>
          <w:rFonts w:ascii="Times New Roman" w:hAnsi="Times New Roman" w:cs="Times New Roman"/>
          <w:sz w:val="24"/>
          <w:szCs w:val="24"/>
        </w:rPr>
      </w:pPr>
      <w:r w:rsidRPr="00FE2F26">
        <w:rPr>
          <w:rStyle w:val="EndnoteReference"/>
          <w:rFonts w:cs="Times New Roman"/>
          <w:szCs w:val="24"/>
        </w:rPr>
        <w:endnoteRef/>
      </w:r>
      <w:r w:rsidRPr="00FE2F26">
        <w:rPr>
          <w:rFonts w:ascii="Times New Roman" w:hAnsi="Times New Roman" w:cs="Times New Roman"/>
          <w:sz w:val="24"/>
          <w:szCs w:val="24"/>
        </w:rPr>
        <w:t xml:space="preserve"> </w:t>
      </w:r>
      <w:proofErr w:type="spellStart"/>
      <w:r w:rsidRPr="00FE2F26">
        <w:rPr>
          <w:rFonts w:ascii="Times New Roman" w:hAnsi="Times New Roman" w:cs="Times New Roman"/>
          <w:sz w:val="24"/>
          <w:szCs w:val="24"/>
        </w:rPr>
        <w:t>Malyshkina</w:t>
      </w:r>
      <w:proofErr w:type="spellEnd"/>
      <w:r w:rsidRPr="00FE2F26">
        <w:rPr>
          <w:rFonts w:ascii="Times New Roman" w:hAnsi="Times New Roman" w:cs="Times New Roman"/>
          <w:sz w:val="24"/>
          <w:szCs w:val="24"/>
        </w:rPr>
        <w:t xml:space="preserve">, M.V.; Novikov, A.S. “Modern software for computer modeling in quantum chemistry and molecular dynamics. </w:t>
      </w:r>
      <w:r w:rsidRPr="00FE2F26">
        <w:rPr>
          <w:rFonts w:ascii="Times New Roman" w:hAnsi="Times New Roman" w:cs="Times New Roman"/>
          <w:b/>
          <w:bCs/>
          <w:sz w:val="24"/>
          <w:szCs w:val="24"/>
        </w:rPr>
        <w:t>Compounds</w:t>
      </w:r>
      <w:r w:rsidRPr="00FE2F26">
        <w:rPr>
          <w:rFonts w:ascii="Times New Roman" w:hAnsi="Times New Roman" w:cs="Times New Roman"/>
          <w:sz w:val="24"/>
          <w:szCs w:val="24"/>
        </w:rPr>
        <w:t xml:space="preserve"> 1, 134, 2021 </w:t>
      </w:r>
      <w:hyperlink r:id="rId4" w:history="1">
        <w:r w:rsidRPr="00FE2F26">
          <w:rPr>
            <w:rStyle w:val="Hyperlink"/>
            <w:rFonts w:ascii="Times New Roman" w:hAnsi="Times New Roman" w:cs="Times New Roman"/>
            <w:sz w:val="24"/>
            <w:szCs w:val="24"/>
          </w:rPr>
          <w:t>https://doi.org/10.3390/compounds1030012</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ora">
    <w:altName w:val="Times New Roman"/>
    <w:panose1 w:val="00000000000000000000"/>
    <w:charset w:val="4D"/>
    <w:family w:val="auto"/>
    <w:pitch w:val="variable"/>
    <w:sig w:usb0="A00002FF" w:usb1="5000204B" w:usb2="00000000" w:usb3="00000000" w:csb0="00000097"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A8ADC" w14:textId="77777777" w:rsidR="00034582" w:rsidRDefault="00034582" w:rsidP="00D24C31">
      <w:r>
        <w:separator/>
      </w:r>
    </w:p>
  </w:footnote>
  <w:footnote w:type="continuationSeparator" w:id="0">
    <w:p w14:paraId="72139808" w14:textId="77777777" w:rsidR="00034582" w:rsidRDefault="00034582" w:rsidP="00D24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41B12"/>
    <w:multiLevelType w:val="multilevel"/>
    <w:tmpl w:val="4BB4C2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B1A7E"/>
    <w:multiLevelType w:val="multilevel"/>
    <w:tmpl w:val="2E4091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20374F"/>
    <w:multiLevelType w:val="multilevel"/>
    <w:tmpl w:val="2F48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796F91"/>
    <w:multiLevelType w:val="multilevel"/>
    <w:tmpl w:val="C5F013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2F293C"/>
    <w:multiLevelType w:val="multilevel"/>
    <w:tmpl w:val="4A400B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0F125A"/>
    <w:multiLevelType w:val="multilevel"/>
    <w:tmpl w:val="553EBA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311B4A"/>
    <w:multiLevelType w:val="multilevel"/>
    <w:tmpl w:val="196EED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8345AB"/>
    <w:multiLevelType w:val="multilevel"/>
    <w:tmpl w:val="F03840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6263747">
    <w:abstractNumId w:val="2"/>
  </w:num>
  <w:num w:numId="2" w16cid:durableId="670331669">
    <w:abstractNumId w:val="5"/>
  </w:num>
  <w:num w:numId="3" w16cid:durableId="1053623736">
    <w:abstractNumId w:val="7"/>
  </w:num>
  <w:num w:numId="4" w16cid:durableId="973407072">
    <w:abstractNumId w:val="6"/>
  </w:num>
  <w:num w:numId="5" w16cid:durableId="507251585">
    <w:abstractNumId w:val="0"/>
  </w:num>
  <w:num w:numId="6" w16cid:durableId="2093625405">
    <w:abstractNumId w:val="1"/>
  </w:num>
  <w:num w:numId="7" w16cid:durableId="1121343152">
    <w:abstractNumId w:val="4"/>
  </w:num>
  <w:num w:numId="8" w16cid:durableId="2102876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CAE"/>
    <w:rsid w:val="00020903"/>
    <w:rsid w:val="00034582"/>
    <w:rsid w:val="000F68D6"/>
    <w:rsid w:val="00142C8B"/>
    <w:rsid w:val="00180535"/>
    <w:rsid w:val="00187948"/>
    <w:rsid w:val="001B1F6F"/>
    <w:rsid w:val="00204058"/>
    <w:rsid w:val="00236F03"/>
    <w:rsid w:val="00272683"/>
    <w:rsid w:val="002B7C0A"/>
    <w:rsid w:val="00346D12"/>
    <w:rsid w:val="00365A73"/>
    <w:rsid w:val="00391507"/>
    <w:rsid w:val="003B0786"/>
    <w:rsid w:val="003E64C5"/>
    <w:rsid w:val="003E730E"/>
    <w:rsid w:val="0041496F"/>
    <w:rsid w:val="00426353"/>
    <w:rsid w:val="004625E1"/>
    <w:rsid w:val="00482329"/>
    <w:rsid w:val="00482B8B"/>
    <w:rsid w:val="004C656C"/>
    <w:rsid w:val="004F0D36"/>
    <w:rsid w:val="00550960"/>
    <w:rsid w:val="005749BD"/>
    <w:rsid w:val="00582A1A"/>
    <w:rsid w:val="00695CAE"/>
    <w:rsid w:val="006C3AA5"/>
    <w:rsid w:val="00761609"/>
    <w:rsid w:val="0076622D"/>
    <w:rsid w:val="00792C1E"/>
    <w:rsid w:val="007C457E"/>
    <w:rsid w:val="00832708"/>
    <w:rsid w:val="008403BF"/>
    <w:rsid w:val="00856A29"/>
    <w:rsid w:val="00862613"/>
    <w:rsid w:val="008C01C0"/>
    <w:rsid w:val="009360DF"/>
    <w:rsid w:val="009407E1"/>
    <w:rsid w:val="00966146"/>
    <w:rsid w:val="009A37C4"/>
    <w:rsid w:val="009D66A3"/>
    <w:rsid w:val="009F22B2"/>
    <w:rsid w:val="00A839B3"/>
    <w:rsid w:val="00AF4944"/>
    <w:rsid w:val="00B72224"/>
    <w:rsid w:val="00BD7FA1"/>
    <w:rsid w:val="00BF2D98"/>
    <w:rsid w:val="00C352A8"/>
    <w:rsid w:val="00CA2841"/>
    <w:rsid w:val="00D24C31"/>
    <w:rsid w:val="00D73E7C"/>
    <w:rsid w:val="00DB345F"/>
    <w:rsid w:val="00DD675D"/>
    <w:rsid w:val="00E04684"/>
    <w:rsid w:val="00E145D9"/>
    <w:rsid w:val="00E2507A"/>
    <w:rsid w:val="00EA19E3"/>
    <w:rsid w:val="00EF6CD0"/>
    <w:rsid w:val="00F65762"/>
    <w:rsid w:val="00FE2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C0C2"/>
  <w15:chartTrackingRefBased/>
  <w15:docId w15:val="{32C2CFE5-7B8F-3A49-BA8F-8EBD441A6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C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CA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95CA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D24C3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5C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5CAE"/>
    <w:pPr>
      <w:spacing w:before="100" w:beforeAutospacing="1" w:after="100" w:afterAutospacing="1"/>
    </w:pPr>
    <w:rPr>
      <w:rFonts w:ascii="Times New Roman" w:eastAsia="Times New Roman" w:hAnsi="Times New Roman" w:cs="Times New Roman"/>
    </w:rPr>
  </w:style>
  <w:style w:type="character" w:customStyle="1" w:styleId="mi">
    <w:name w:val="mi"/>
    <w:basedOn w:val="DefaultParagraphFont"/>
    <w:rsid w:val="00695CAE"/>
  </w:style>
  <w:style w:type="character" w:customStyle="1" w:styleId="mo">
    <w:name w:val="mo"/>
    <w:basedOn w:val="DefaultParagraphFont"/>
    <w:rsid w:val="00695CAE"/>
  </w:style>
  <w:style w:type="character" w:customStyle="1" w:styleId="apple-converted-space">
    <w:name w:val="apple-converted-space"/>
    <w:basedOn w:val="DefaultParagraphFont"/>
    <w:rsid w:val="00695CAE"/>
  </w:style>
  <w:style w:type="character" w:customStyle="1" w:styleId="mn">
    <w:name w:val="mn"/>
    <w:basedOn w:val="DefaultParagraphFont"/>
    <w:rsid w:val="00695CAE"/>
  </w:style>
  <w:style w:type="character" w:styleId="Emphasis">
    <w:name w:val="Emphasis"/>
    <w:basedOn w:val="DefaultParagraphFont"/>
    <w:uiPriority w:val="20"/>
    <w:qFormat/>
    <w:rsid w:val="00695CAE"/>
    <w:rPr>
      <w:i/>
      <w:iCs/>
    </w:rPr>
  </w:style>
  <w:style w:type="character" w:customStyle="1" w:styleId="msqrt">
    <w:name w:val="msqrt"/>
    <w:basedOn w:val="DefaultParagraphFont"/>
    <w:rsid w:val="00695CAE"/>
  </w:style>
  <w:style w:type="character" w:styleId="Hyperlink">
    <w:name w:val="Hyperlink"/>
    <w:basedOn w:val="DefaultParagraphFont"/>
    <w:uiPriority w:val="99"/>
    <w:unhideWhenUsed/>
    <w:rsid w:val="00695CAE"/>
    <w:rPr>
      <w:color w:val="0000FF"/>
      <w:u w:val="single"/>
    </w:rPr>
  </w:style>
  <w:style w:type="character" w:styleId="Strong">
    <w:name w:val="Strong"/>
    <w:basedOn w:val="DefaultParagraphFont"/>
    <w:uiPriority w:val="22"/>
    <w:qFormat/>
    <w:rsid w:val="00695CAE"/>
    <w:rPr>
      <w:b/>
      <w:bCs/>
    </w:rPr>
  </w:style>
  <w:style w:type="character" w:customStyle="1" w:styleId="mtext">
    <w:name w:val="mtext"/>
    <w:basedOn w:val="DefaultParagraphFont"/>
    <w:rsid w:val="00695CAE"/>
  </w:style>
  <w:style w:type="character" w:customStyle="1" w:styleId="Heading1Char">
    <w:name w:val="Heading 1 Char"/>
    <w:basedOn w:val="DefaultParagraphFont"/>
    <w:link w:val="Heading1"/>
    <w:uiPriority w:val="9"/>
    <w:rsid w:val="00695C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5CAE"/>
    <w:rPr>
      <w:rFonts w:asciiTheme="majorHAnsi" w:eastAsiaTheme="majorEastAsia" w:hAnsiTheme="majorHAnsi" w:cstheme="majorBidi"/>
      <w:color w:val="2F5496" w:themeColor="accent1" w:themeShade="BF"/>
      <w:sz w:val="26"/>
      <w:szCs w:val="26"/>
    </w:rPr>
  </w:style>
  <w:style w:type="character" w:customStyle="1" w:styleId="MTEquationSection">
    <w:name w:val="MTEquationSection"/>
    <w:basedOn w:val="DefaultParagraphFont"/>
    <w:rsid w:val="007C457E"/>
    <w:rPr>
      <w:rFonts w:eastAsia="Times New Roman"/>
      <w:b/>
      <w:bCs/>
      <w:vanish/>
      <w:color w:val="FF0000"/>
    </w:rPr>
  </w:style>
  <w:style w:type="paragraph" w:customStyle="1" w:styleId="MTDisplayEquation">
    <w:name w:val="MTDisplayEquation"/>
    <w:basedOn w:val="Normal"/>
    <w:next w:val="Normal"/>
    <w:link w:val="MTDisplayEquationChar"/>
    <w:rsid w:val="007C457E"/>
    <w:pPr>
      <w:tabs>
        <w:tab w:val="center" w:pos="4680"/>
        <w:tab w:val="right" w:pos="9360"/>
      </w:tabs>
      <w:spacing w:before="100" w:beforeAutospacing="1" w:after="100" w:afterAutospacing="1"/>
      <w:jc w:val="both"/>
    </w:pPr>
    <w:rPr>
      <w:rFonts w:ascii="Lora" w:eastAsia="Times New Roman" w:hAnsi="Lora" w:cs="Times New Roman"/>
      <w:color w:val="2B353B"/>
      <w:sz w:val="27"/>
      <w:szCs w:val="27"/>
    </w:rPr>
  </w:style>
  <w:style w:type="character" w:customStyle="1" w:styleId="MTDisplayEquationChar">
    <w:name w:val="MTDisplayEquation Char"/>
    <w:basedOn w:val="DefaultParagraphFont"/>
    <w:link w:val="MTDisplayEquation"/>
    <w:rsid w:val="007C457E"/>
    <w:rPr>
      <w:rFonts w:ascii="Lora" w:eastAsia="Times New Roman" w:hAnsi="Lora" w:cs="Times New Roman"/>
      <w:color w:val="2B353B"/>
      <w:sz w:val="27"/>
      <w:szCs w:val="27"/>
    </w:rPr>
  </w:style>
  <w:style w:type="paragraph" w:styleId="EndnoteText">
    <w:name w:val="endnote text"/>
    <w:basedOn w:val="Normal"/>
    <w:link w:val="EndnoteTextChar"/>
    <w:uiPriority w:val="99"/>
    <w:semiHidden/>
    <w:unhideWhenUsed/>
    <w:rsid w:val="00D24C31"/>
    <w:rPr>
      <w:sz w:val="20"/>
      <w:szCs w:val="20"/>
    </w:rPr>
  </w:style>
  <w:style w:type="character" w:customStyle="1" w:styleId="EndnoteTextChar">
    <w:name w:val="Endnote Text Char"/>
    <w:basedOn w:val="DefaultParagraphFont"/>
    <w:link w:val="EndnoteText"/>
    <w:uiPriority w:val="99"/>
    <w:semiHidden/>
    <w:rsid w:val="00D24C31"/>
    <w:rPr>
      <w:sz w:val="20"/>
      <w:szCs w:val="20"/>
    </w:rPr>
  </w:style>
  <w:style w:type="character" w:styleId="EndnoteReference">
    <w:name w:val="endnote reference"/>
    <w:basedOn w:val="DefaultParagraphFont"/>
    <w:uiPriority w:val="99"/>
    <w:unhideWhenUsed/>
    <w:rsid w:val="00426353"/>
    <w:rPr>
      <w:rFonts w:ascii="Times New Roman" w:hAnsi="Times New Roman"/>
      <w:sz w:val="24"/>
      <w:vertAlign w:val="superscript"/>
    </w:rPr>
  </w:style>
  <w:style w:type="character" w:customStyle="1" w:styleId="Heading5Char">
    <w:name w:val="Heading 5 Char"/>
    <w:basedOn w:val="DefaultParagraphFont"/>
    <w:link w:val="Heading5"/>
    <w:uiPriority w:val="9"/>
    <w:rsid w:val="00D24C31"/>
    <w:rPr>
      <w:rFonts w:asciiTheme="majorHAnsi" w:eastAsiaTheme="majorEastAsia" w:hAnsiTheme="majorHAnsi" w:cstheme="majorBidi"/>
      <w:color w:val="2F5496" w:themeColor="accent1" w:themeShade="BF"/>
    </w:rPr>
  </w:style>
  <w:style w:type="paragraph" w:styleId="FootnoteText">
    <w:name w:val="footnote text"/>
    <w:basedOn w:val="Normal"/>
    <w:link w:val="FootnoteTextChar"/>
    <w:uiPriority w:val="99"/>
    <w:semiHidden/>
    <w:unhideWhenUsed/>
    <w:rsid w:val="00D24C31"/>
    <w:rPr>
      <w:sz w:val="20"/>
      <w:szCs w:val="20"/>
    </w:rPr>
  </w:style>
  <w:style w:type="character" w:customStyle="1" w:styleId="FootnoteTextChar">
    <w:name w:val="Footnote Text Char"/>
    <w:basedOn w:val="DefaultParagraphFont"/>
    <w:link w:val="FootnoteText"/>
    <w:uiPriority w:val="99"/>
    <w:semiHidden/>
    <w:rsid w:val="00D24C31"/>
    <w:rPr>
      <w:sz w:val="20"/>
      <w:szCs w:val="20"/>
    </w:rPr>
  </w:style>
  <w:style w:type="character" w:styleId="FootnoteReference">
    <w:name w:val="footnote reference"/>
    <w:basedOn w:val="DefaultParagraphFont"/>
    <w:uiPriority w:val="99"/>
    <w:semiHidden/>
    <w:unhideWhenUsed/>
    <w:rsid w:val="00D24C31"/>
    <w:rPr>
      <w:vertAlign w:val="superscript"/>
    </w:rPr>
  </w:style>
  <w:style w:type="character" w:styleId="UnresolvedMention">
    <w:name w:val="Unresolved Mention"/>
    <w:basedOn w:val="DefaultParagraphFont"/>
    <w:uiPriority w:val="99"/>
    <w:semiHidden/>
    <w:unhideWhenUsed/>
    <w:rsid w:val="00426353"/>
    <w:rPr>
      <w:color w:val="605E5C"/>
      <w:shd w:val="clear" w:color="auto" w:fill="E1DFDD"/>
    </w:rPr>
  </w:style>
  <w:style w:type="character" w:customStyle="1" w:styleId="mw-page-title-main">
    <w:name w:val="mw-page-title-main"/>
    <w:basedOn w:val="DefaultParagraphFont"/>
    <w:rsid w:val="00FE2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8897">
      <w:bodyDiv w:val="1"/>
      <w:marLeft w:val="0"/>
      <w:marRight w:val="0"/>
      <w:marTop w:val="0"/>
      <w:marBottom w:val="0"/>
      <w:divBdr>
        <w:top w:val="none" w:sz="0" w:space="0" w:color="auto"/>
        <w:left w:val="none" w:sz="0" w:space="0" w:color="auto"/>
        <w:bottom w:val="none" w:sz="0" w:space="0" w:color="auto"/>
        <w:right w:val="none" w:sz="0" w:space="0" w:color="auto"/>
      </w:divBdr>
    </w:div>
    <w:div w:id="189077546">
      <w:bodyDiv w:val="1"/>
      <w:marLeft w:val="0"/>
      <w:marRight w:val="0"/>
      <w:marTop w:val="0"/>
      <w:marBottom w:val="0"/>
      <w:divBdr>
        <w:top w:val="none" w:sz="0" w:space="0" w:color="auto"/>
        <w:left w:val="none" w:sz="0" w:space="0" w:color="auto"/>
        <w:bottom w:val="none" w:sz="0" w:space="0" w:color="auto"/>
        <w:right w:val="none" w:sz="0" w:space="0" w:color="auto"/>
      </w:divBdr>
    </w:div>
    <w:div w:id="519663909">
      <w:bodyDiv w:val="1"/>
      <w:marLeft w:val="0"/>
      <w:marRight w:val="0"/>
      <w:marTop w:val="0"/>
      <w:marBottom w:val="0"/>
      <w:divBdr>
        <w:top w:val="none" w:sz="0" w:space="0" w:color="auto"/>
        <w:left w:val="none" w:sz="0" w:space="0" w:color="auto"/>
        <w:bottom w:val="none" w:sz="0" w:space="0" w:color="auto"/>
        <w:right w:val="none" w:sz="0" w:space="0" w:color="auto"/>
      </w:divBdr>
      <w:divsChild>
        <w:div w:id="1720594548">
          <w:marLeft w:val="0"/>
          <w:marRight w:val="0"/>
          <w:marTop w:val="240"/>
          <w:marBottom w:val="240"/>
          <w:divBdr>
            <w:top w:val="none" w:sz="0" w:space="0" w:color="auto"/>
            <w:left w:val="none" w:sz="0" w:space="0" w:color="auto"/>
            <w:bottom w:val="none" w:sz="0" w:space="0" w:color="auto"/>
            <w:right w:val="none" w:sz="0" w:space="0" w:color="auto"/>
          </w:divBdr>
        </w:div>
        <w:div w:id="1701591871">
          <w:marLeft w:val="0"/>
          <w:marRight w:val="0"/>
          <w:marTop w:val="240"/>
          <w:marBottom w:val="240"/>
          <w:divBdr>
            <w:top w:val="none" w:sz="0" w:space="0" w:color="auto"/>
            <w:left w:val="none" w:sz="0" w:space="0" w:color="auto"/>
            <w:bottom w:val="none" w:sz="0" w:space="0" w:color="auto"/>
            <w:right w:val="none" w:sz="0" w:space="0" w:color="auto"/>
          </w:divBdr>
        </w:div>
        <w:div w:id="826480678">
          <w:marLeft w:val="0"/>
          <w:marRight w:val="0"/>
          <w:marTop w:val="240"/>
          <w:marBottom w:val="240"/>
          <w:divBdr>
            <w:top w:val="none" w:sz="0" w:space="0" w:color="auto"/>
            <w:left w:val="none" w:sz="0" w:space="0" w:color="auto"/>
            <w:bottom w:val="none" w:sz="0" w:space="0" w:color="auto"/>
            <w:right w:val="none" w:sz="0" w:space="0" w:color="auto"/>
          </w:divBdr>
        </w:div>
        <w:div w:id="519200839">
          <w:marLeft w:val="0"/>
          <w:marRight w:val="0"/>
          <w:marTop w:val="240"/>
          <w:marBottom w:val="240"/>
          <w:divBdr>
            <w:top w:val="none" w:sz="0" w:space="0" w:color="auto"/>
            <w:left w:val="none" w:sz="0" w:space="0" w:color="auto"/>
            <w:bottom w:val="none" w:sz="0" w:space="0" w:color="auto"/>
            <w:right w:val="none" w:sz="0" w:space="0" w:color="auto"/>
          </w:divBdr>
        </w:div>
        <w:div w:id="384524015">
          <w:marLeft w:val="0"/>
          <w:marRight w:val="0"/>
          <w:marTop w:val="240"/>
          <w:marBottom w:val="240"/>
          <w:divBdr>
            <w:top w:val="none" w:sz="0" w:space="0" w:color="auto"/>
            <w:left w:val="none" w:sz="0" w:space="0" w:color="auto"/>
            <w:bottom w:val="none" w:sz="0" w:space="0" w:color="auto"/>
            <w:right w:val="none" w:sz="0" w:space="0" w:color="auto"/>
          </w:divBdr>
        </w:div>
        <w:div w:id="894779328">
          <w:marLeft w:val="0"/>
          <w:marRight w:val="0"/>
          <w:marTop w:val="240"/>
          <w:marBottom w:val="240"/>
          <w:divBdr>
            <w:top w:val="none" w:sz="0" w:space="0" w:color="auto"/>
            <w:left w:val="none" w:sz="0" w:space="0" w:color="auto"/>
            <w:bottom w:val="none" w:sz="0" w:space="0" w:color="auto"/>
            <w:right w:val="none" w:sz="0" w:space="0" w:color="auto"/>
          </w:divBdr>
        </w:div>
        <w:div w:id="1911846509">
          <w:marLeft w:val="0"/>
          <w:marRight w:val="0"/>
          <w:marTop w:val="240"/>
          <w:marBottom w:val="240"/>
          <w:divBdr>
            <w:top w:val="none" w:sz="0" w:space="0" w:color="auto"/>
            <w:left w:val="none" w:sz="0" w:space="0" w:color="auto"/>
            <w:bottom w:val="none" w:sz="0" w:space="0" w:color="auto"/>
            <w:right w:val="none" w:sz="0" w:space="0" w:color="auto"/>
          </w:divBdr>
        </w:div>
        <w:div w:id="205875635">
          <w:marLeft w:val="0"/>
          <w:marRight w:val="0"/>
          <w:marTop w:val="240"/>
          <w:marBottom w:val="240"/>
          <w:divBdr>
            <w:top w:val="none" w:sz="0" w:space="0" w:color="auto"/>
            <w:left w:val="none" w:sz="0" w:space="0" w:color="auto"/>
            <w:bottom w:val="none" w:sz="0" w:space="0" w:color="auto"/>
            <w:right w:val="none" w:sz="0" w:space="0" w:color="auto"/>
          </w:divBdr>
        </w:div>
      </w:divsChild>
    </w:div>
    <w:div w:id="1174029654">
      <w:bodyDiv w:val="1"/>
      <w:marLeft w:val="0"/>
      <w:marRight w:val="0"/>
      <w:marTop w:val="0"/>
      <w:marBottom w:val="0"/>
      <w:divBdr>
        <w:top w:val="none" w:sz="0" w:space="0" w:color="auto"/>
        <w:left w:val="none" w:sz="0" w:space="0" w:color="auto"/>
        <w:bottom w:val="none" w:sz="0" w:space="0" w:color="auto"/>
        <w:right w:val="none" w:sz="0" w:space="0" w:color="auto"/>
      </w:divBdr>
    </w:div>
    <w:div w:id="1603414018">
      <w:bodyDiv w:val="1"/>
      <w:marLeft w:val="0"/>
      <w:marRight w:val="0"/>
      <w:marTop w:val="0"/>
      <w:marBottom w:val="0"/>
      <w:divBdr>
        <w:top w:val="none" w:sz="0" w:space="0" w:color="auto"/>
        <w:left w:val="none" w:sz="0" w:space="0" w:color="auto"/>
        <w:bottom w:val="none" w:sz="0" w:space="0" w:color="auto"/>
        <w:right w:val="none" w:sz="0" w:space="0" w:color="auto"/>
      </w:divBdr>
    </w:div>
    <w:div w:id="1615668371">
      <w:bodyDiv w:val="1"/>
      <w:marLeft w:val="0"/>
      <w:marRight w:val="0"/>
      <w:marTop w:val="0"/>
      <w:marBottom w:val="0"/>
      <w:divBdr>
        <w:top w:val="none" w:sz="0" w:space="0" w:color="auto"/>
        <w:left w:val="none" w:sz="0" w:space="0" w:color="auto"/>
        <w:bottom w:val="none" w:sz="0" w:space="0" w:color="auto"/>
        <w:right w:val="none" w:sz="0" w:space="0" w:color="auto"/>
      </w:divBdr>
    </w:div>
    <w:div w:id="1750350871">
      <w:bodyDiv w:val="1"/>
      <w:marLeft w:val="0"/>
      <w:marRight w:val="0"/>
      <w:marTop w:val="0"/>
      <w:marBottom w:val="0"/>
      <w:divBdr>
        <w:top w:val="none" w:sz="0" w:space="0" w:color="auto"/>
        <w:left w:val="none" w:sz="0" w:space="0" w:color="auto"/>
        <w:bottom w:val="none" w:sz="0" w:space="0" w:color="auto"/>
        <w:right w:val="none" w:sz="0" w:space="0" w:color="auto"/>
      </w:divBdr>
    </w:div>
    <w:div w:id="1755007798">
      <w:bodyDiv w:val="1"/>
      <w:marLeft w:val="0"/>
      <w:marRight w:val="0"/>
      <w:marTop w:val="0"/>
      <w:marBottom w:val="0"/>
      <w:divBdr>
        <w:top w:val="none" w:sz="0" w:space="0" w:color="auto"/>
        <w:left w:val="none" w:sz="0" w:space="0" w:color="auto"/>
        <w:bottom w:val="none" w:sz="0" w:space="0" w:color="auto"/>
        <w:right w:val="none" w:sz="0" w:space="0" w:color="auto"/>
      </w:divBdr>
    </w:div>
    <w:div w:id="188089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10.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19.wmf"/><Relationship Id="rId50" Type="http://schemas.openxmlformats.org/officeDocument/2006/relationships/oleObject" Target="embeddings/oleObject22.bin"/><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0.wmf"/><Relationship Id="rId11" Type="http://schemas.openxmlformats.org/officeDocument/2006/relationships/image" Target="media/image2.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4.wmf"/><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oleObject" Target="embeddings/oleObject24.bin"/><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image" Target="media/image11.wmf"/><Relationship Id="rId44" Type="http://schemas.openxmlformats.org/officeDocument/2006/relationships/oleObject" Target="embeddings/oleObject19.bin"/><Relationship Id="rId52" Type="http://schemas.openxmlformats.org/officeDocument/2006/relationships/oleObject" Target="embeddings/oleObject23.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9.wmf"/><Relationship Id="rId30" Type="http://schemas.openxmlformats.org/officeDocument/2006/relationships/oleObject" Target="embeddings/oleObject12.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1.bin"/><Relationship Id="rId56" Type="http://schemas.openxmlformats.org/officeDocument/2006/relationships/theme" Target="theme/theme1.xml"/><Relationship Id="rId8" Type="http://schemas.openxmlformats.org/officeDocument/2006/relationships/hyperlink" Target="https://www.wiris.com/en/mathtype/" TargetMode="External"/><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7.bin"/><Relationship Id="rId41" Type="http://schemas.openxmlformats.org/officeDocument/2006/relationships/image" Target="media/image16.wmf"/><Relationship Id="rId54" Type="http://schemas.openxmlformats.org/officeDocument/2006/relationships/oleObject" Target="embeddings/oleObject2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7.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0.wmf"/></Relationships>
</file>

<file path=word/_rels/endnotes.xml.rels><?xml version="1.0" encoding="UTF-8" standalone="yes"?>
<Relationships xmlns="http://schemas.openxmlformats.org/package/2006/relationships"><Relationship Id="rId3" Type="http://schemas.openxmlformats.org/officeDocument/2006/relationships/hyperlink" Target="https://en.wikipedia.org/wiki/List_of_quantum_chemistry_and_solid-state_physics_software" TargetMode="External"/><Relationship Id="rId2" Type="http://schemas.openxmlformats.org/officeDocument/2006/relationships/hyperlink" Target="https://doi.org/10.1103/PhysRevB.23.5048" TargetMode="External"/><Relationship Id="rId1" Type="http://schemas.openxmlformats.org/officeDocument/2006/relationships/hyperlink" Target="https://dft.uci.edu/doc/g1.pdf" TargetMode="External"/><Relationship Id="rId4" Type="http://schemas.openxmlformats.org/officeDocument/2006/relationships/hyperlink" Target="https://doi.org/10.3390/compounds1030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F70D2-339A-46A7-9BD0-2C8CFD3ED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Skachkoff</dc:creator>
  <cp:keywords/>
  <dc:description/>
  <cp:lastModifiedBy>Dmitry Skachkoff</cp:lastModifiedBy>
  <cp:revision>2</cp:revision>
  <dcterms:created xsi:type="dcterms:W3CDTF">2023-07-22T22:29:00Z</dcterms:created>
  <dcterms:modified xsi:type="dcterms:W3CDTF">2023-07-22T22:29:00Z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