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PR-02 - Aprendendo a Programar em Python para Saúde Digital</w:t>
      </w:r>
    </w:p>
    <w:p>
      <w:pPr>
        <w:spacing w:after="140"/>
        <w:jc w:val="left"/>
      </w:pPr>
      <w:r>
        <w:rPr>
          <w:rFonts w:ascii="Arial" w:hAnsi="Arial"/>
          <w:i/>
          <w:color w:val="555555"/>
          <w:sz w:val="18"/>
        </w:rPr>
        <w:t>Plano de aula completo e detalhado para condução do encontro de 3 horas e elaboração futura dos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Trilha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Programação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Carga horária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 h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Organização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 encontro de 3 h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Modalidade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Pré-requisitos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Nenhum obrigatório; PR-01 ou lógica básica recomendados.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Ambiente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Google Colab em navegador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Público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Acadêmicos, profissionais de saúde e tecnologia; iniciantes em Python.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7"/>
              </w:rPr>
              <w:t>Produto principal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Notebook Python com solução aplicada</w:t>
            </w:r>
          </w:p>
        </w:tc>
      </w:tr>
    </w:tbl>
    <w:p>
      <w:pPr>
        <w:spacing w:after="0"/>
      </w:pPr>
    </w:p>
    <w:p>
      <w:pPr>
        <w:pStyle w:val="Heading1"/>
      </w:pPr>
      <w:r>
        <w:t>1. Finalidade do curso na trilha</w:t>
      </w:r>
    </w:p>
    <w:p>
      <w:r>
        <w:t>O PR-02 é a passagem da lógica visual para uma linguagem textual. O participante aprende a escrever em Python os mesmos conceitos de algoritmo, variável, decisão e repetição trabalhados no PR-01, sem transformar um encontro de 3 horas em uma versão comprimida de todos os tópicos do curso Ocean de 15 horas. O foco é o núcleo que será reutilizado nos módulos seguintes da trilha.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Princípio de continuidade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O mesmo wearable simulado do PR-01 é reaproveitado. No Scratch, o participante manipulou uma variável valorSensor e três faixas didáticas A/B/C. No PR-02, a lógica é reescrita em Python; depois, ela é ampliada para várias leituras, funções e estruturas de dados. No PR-03, essas leituras passam a compor uma tabela tratada com Pandas.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Delimitação de escopo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Instalação local de Python, orientação a objetos, exceções avançadas, compreensão de listas, arquivos complexos, pacotes e bibliotecas científicas não são conteúdos centrais. Módulos são usados apenas quando ajudam o exemplo didático.</w:t>
            </w:r>
          </w:p>
        </w:tc>
      </w:tr>
    </w:tbl>
    <w:p>
      <w:pPr>
        <w:spacing w:after="0"/>
      </w:pPr>
    </w:p>
    <w:p>
      <w:pPr>
        <w:pStyle w:val="Heading1"/>
      </w:pPr>
      <w:r>
        <w:t>2. Resultados de aprendizagem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Executar células e interpretar saídas e erros básicos no Google Colab.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Criar variáveis com valores numéricos, textuais e lógicos e realizar conversões simples.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Construir expressões com operadores aritméticos, relacionais e lógicos.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Traduzir uma decisão visual do Scratch para if/elif/else.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Percorrer uma lista de leituras com for e compreender o uso básico de while.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Criar funções pequenas com parâmetros e retorno.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Representar uma leitura como dicionário e uma sequência de leituras como lista.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Planejar casos de teste, principalmente nos limites das condições.</w:t>
      </w:r>
    </w:p>
    <w:p>
      <w:pPr>
        <w:pStyle w:val="Heading1"/>
      </w:pPr>
      <w:r>
        <w:t>3. Projeto condutor do encontro</w:t>
      </w:r>
    </w:p>
    <w:p>
      <w:r>
        <w:t>Todo o encontro evolui um único programa: um monitor didático de um wearable simulado. Para preservar a continuidade com o PR-01, o valor principal permanece numa escala sintética de 0 a 100 e é classificado em faixas arbitrárias A/B/C. O programa começa com uma única entrada, passa a processar uma lista de leituras e termina registrando cada leitura em um dicionário com valor, estado didático e qualidade técnica.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Atenção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Os limites 30 e 70 são definidos somente para ensinar estruturas condicionais. Não representam valores fisiológicos, critérios de triagem, diagnóstico ou recomendação clínica.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Código-base que faz a ponte com o PR-01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</w:tblPr>
      <w:tblGrid>
        <w:gridCol w:w="10036"/>
      </w:tblGrid>
      <w:tr>
        <w:trPr>
          <w:cantSplit/>
        </w:trPr>
        <w:tc>
          <w:tcPr>
            <w:tcW w:type="dxa" w:w="9751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Small"/>
            </w:pPr>
            <w:r>
              <w:rPr>
                <w:rFonts w:ascii="Liberation Mono" w:hAnsi="Liberation Mono"/>
                <w:sz w:val="16"/>
              </w:rPr>
              <w:t>valor_sensor = float(input("Digite um valor sintético de 0 a 100: "))</w:t>
              <w:br/>
              <w:br/>
              <w:t>if valor_sensor &lt; 30:</w:t>
              <w:br/>
              <w:t xml:space="preserve">    estado = "Faixa didática A"</w:t>
              <w:br/>
              <w:t>elif valor_sensor &lt;= 70:</w:t>
              <w:br/>
              <w:t xml:space="preserve">    estado = "Faixa didática B"</w:t>
              <w:br/>
              <w:t>else:</w:t>
              <w:br/>
              <w:t xml:space="preserve">    estado = "Faixa didática C"</w:t>
              <w:br/>
              <w:br/>
              <w:t>print(estado)</w:t>
            </w:r>
          </w:p>
        </w:tc>
      </w:tr>
    </w:tbl>
    <w:p>
      <w:pPr>
        <w:spacing w:after="0"/>
      </w:pPr>
    </w:p>
    <w:p>
      <w:r>
        <w:t>O instrutor deve mostrar lado a lado a sequência de blocos do Scratch e o código acima. O objetivo da comparação é evidenciar que a lógica permanece e que a principal mudança é a forma de escrever, a indentação e a sintaxe.</w:t>
      </w:r>
    </w:p>
    <w:p>
      <w:pPr>
        <w:pStyle w:val="Heading1"/>
      </w:pPr>
      <w:r>
        <w:t>5. Organização conceitual mínima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814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Conceito</w:t>
            </w:r>
          </w:p>
        </w:tc>
        <w:tc>
          <w:tcPr>
            <w:tcW w:type="dxa" w:w="306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 no curso</w:t>
            </w:r>
          </w:p>
        </w:tc>
        <w:tc>
          <w:tcPr>
            <w:tcW w:type="dxa" w:w="4876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 que precisa ficar claro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Variável</w:t>
            </w:r>
          </w:p>
        </w:tc>
        <w:tc>
          <w:tcPr>
            <w:tcW w:type="dxa" w:w="30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valor_sensor, estado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Nomeia e armazena um valor que pode ser reutilizado.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Tipo</w:t>
            </w:r>
          </w:p>
        </w:tc>
        <w:tc>
          <w:tcPr>
            <w:tcW w:type="dxa" w:w="30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float, str, bool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 tipo influencia as operações permitidas.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Operador</w:t>
            </w:r>
          </w:p>
        </w:tc>
        <w:tc>
          <w:tcPr>
            <w:tcW w:type="dxa" w:w="30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&lt;, &lt;=, +, and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Produz cálculos ou condições.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Decisão</w:t>
            </w:r>
          </w:p>
        </w:tc>
        <w:tc>
          <w:tcPr>
            <w:tcW w:type="dxa" w:w="30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if/elif/else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Seleciona um caminho conforme uma regra.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Repetição</w:t>
            </w:r>
          </w:p>
        </w:tc>
        <w:tc>
          <w:tcPr>
            <w:tcW w:type="dxa" w:w="30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 leitura in leituras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Executa a mesma lógica para vários itens.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Lista</w:t>
            </w:r>
          </w:p>
        </w:tc>
        <w:tc>
          <w:tcPr>
            <w:tcW w:type="dxa" w:w="30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[25, 30, 52, 70, 83]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Coleção ordenada de valores.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Dicionário</w:t>
            </w:r>
          </w:p>
        </w:tc>
        <w:tc>
          <w:tcPr>
            <w:tcW w:type="dxa" w:w="30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{"valor": 52, "estado": "B"}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Representa um registro com campos nomeados.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Função</w:t>
            </w:r>
          </w:p>
        </w:tc>
        <w:tc>
          <w:tcPr>
            <w:tcW w:type="dxa" w:w="30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classificar(valor)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Agrupa uma tarefa reutilizável e testável.</w:t>
            </w:r>
          </w:p>
        </w:tc>
      </w:tr>
    </w:tbl>
    <w:p>
      <w:pPr>
        <w:spacing w:after="0"/>
      </w:pPr>
    </w:p>
    <w:p>
      <w:pPr>
        <w:pStyle w:val="Heading1"/>
      </w:pPr>
      <w:r>
        <w:t>6. Sequência detalhada - 180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cantSplit/>
        </w:trPr>
        <w:tc>
          <w:tcPr>
            <w:tcW w:type="dxa" w:w="1134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Tempo</w:t>
            </w:r>
          </w:p>
        </w:tc>
        <w:tc>
          <w:tcPr>
            <w:tcW w:type="dxa" w:w="170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Foco</w:t>
            </w:r>
          </w:p>
        </w:tc>
        <w:tc>
          <w:tcPr>
            <w:tcW w:type="dxa" w:w="3005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Ação do instrutor</w:t>
            </w:r>
          </w:p>
        </w:tc>
        <w:tc>
          <w:tcPr>
            <w:tcW w:type="dxa" w:w="289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Ação dos participantes</w:t>
            </w:r>
          </w:p>
        </w:tc>
        <w:tc>
          <w:tcPr>
            <w:tcW w:type="dxa" w:w="1134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Apoio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0-15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Abertura e diagnóstico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Relembrar o PR-01, mostrar o wearable e perguntar o que deve permanecer igual ao trocar Scratch por Python.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Identificar entrada, processamento e saída; reconhecer variável, condição e repetição.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1-5 + imagem do PR-01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15-25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 e primeira célula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Abrir notebook-base; demonstrar execução, edição e ordem das células.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Executar print(), alterar uma mensagem e provocar um erro simples.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25-40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Variáveis e tipos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Apresentar int, float, str, bool e type() com valores curtos.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Criar três variáveis e inspecionar tipos.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6-10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40-55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Entrada e conversão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Demonstrar input() e por que a resposta chega como texto.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Converter para float e exibir resultado.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55-70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Operadores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Construir expressões aritméticas/relacionais e introduzir and/or apenas em exemplos simples.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Resolver microexercícios e prever True/False antes de executar.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11-15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70-90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if/elif/else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Traduzir as três faixas A/B/C do Scratch. Destacar indentação e ordem das condições.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Reescrever o exemplo e testar 29, 30, 70 e 71.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 + tabela de testes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90-105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Repetição com for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Começar com lista de cinco valores e percorrê-la.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Imprimir cada leitura e depois aplicar a classificação.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16-19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105-120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while e geração sintética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Mostrar while apenas como padrão de repetição condicionada; opcionalmente usar random.randint().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Executar uma simulação curta e comparar for x while.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120-140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Funções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Extrair a lógica para classificar(valor) e retornar o estado.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Chamar a função com valores de teste.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20-24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140-155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Dicionários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Representar uma leitura com campos valor, estado e qualidade.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Criar um dicionário e acessar chaves.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Colab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155-170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Desafio integrado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Pedir lista de leituras -&gt; função -&gt; lista de registros. Circular e orientar por perguntas.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Construir solução mínima e validar os casos.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Checklist</w:t>
            </w:r>
          </w:p>
        </w:tc>
      </w:tr>
      <w:tr>
        <w:trPr>
          <w:cantSplit/>
        </w:trPr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170-180 min</w:t>
            </w:r>
          </w:p>
        </w:tc>
        <w:tc>
          <w:tcPr>
            <w:tcW w:type="dxa" w:w="170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Síntese e ponte</w:t>
            </w:r>
          </w:p>
        </w:tc>
        <w:tc>
          <w:tcPr>
            <w:tcW w:type="dxa" w:w="300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Retomar Scratch -&gt; Python -&gt; tabela/Pandas. Mostrar como a lista de registros pode virar dados tabulares no PR-03.</w:t>
            </w:r>
          </w:p>
        </w:tc>
        <w:tc>
          <w:tcPr>
            <w:tcW w:type="dxa" w:w="289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Explicar o próprio código em 3 frases e enviar evidência.</w:t>
            </w:r>
          </w:p>
        </w:tc>
        <w:tc>
          <w:tcPr>
            <w:tcW w:type="dxa" w:w="113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Slides finais + LMS</w:t>
            </w:r>
          </w:p>
        </w:tc>
      </w:tr>
    </w:tbl>
    <w:p>
      <w:pPr>
        <w:spacing w:after="0"/>
      </w:pPr>
    </w:p>
    <w:p>
      <w:pPr>
        <w:pStyle w:val="Heading1"/>
      </w:pPr>
      <w:r>
        <w:t>7. Exercícios e checkpoints</w:t>
      </w:r>
    </w:p>
    <w:p>
      <w:pPr>
        <w:pStyle w:val="ListNumber"/>
        <w:spacing w:after="50"/>
        <w:ind w:left="369" w:hanging="170"/>
      </w:pPr>
      <w:r>
        <w:t>Prever o resultado de comparações antes de executar: 29 &lt; 30; 30 &lt; 30; 70 &lt;= 70; 71 &lt;= 70.</w:t>
      </w:r>
    </w:p>
    <w:p>
      <w:pPr>
        <w:pStyle w:val="ListNumber"/>
        <w:spacing w:after="50"/>
        <w:ind w:left="369" w:hanging="170"/>
      </w:pPr>
      <w:r>
        <w:t>Corrigir um bloco if com indentação incorreta.</w:t>
      </w:r>
    </w:p>
    <w:p>
      <w:pPr>
        <w:pStyle w:val="ListNumber"/>
        <w:spacing w:after="50"/>
        <w:ind w:left="369" w:hanging="170"/>
      </w:pPr>
      <w:r>
        <w:t>Dada a lista [22, 30, 45, 70, 90], contar quantos valores caem em cada faixa didática.</w:t>
      </w:r>
    </w:p>
    <w:p>
      <w:pPr>
        <w:pStyle w:val="ListNumber"/>
        <w:spacing w:after="50"/>
        <w:ind w:left="369" w:hanging="170"/>
      </w:pPr>
      <w:r>
        <w:t>Transformar a classificação em função e testar com quatro casos de fronteira.</w:t>
      </w:r>
    </w:p>
    <w:p>
      <w:pPr>
        <w:pStyle w:val="ListNumber"/>
        <w:spacing w:after="50"/>
        <w:ind w:left="369" w:hanging="170"/>
      </w:pPr>
      <w:r>
        <w:t>Criar um dicionário de leitura com as chaves valor, estado e qualidade e exibir somente o estado.</w:t>
      </w:r>
    </w:p>
    <w:p>
      <w:pPr>
        <w:pStyle w:val="Heading1"/>
      </w:pPr>
      <w:r>
        <w:t>8. Desafio hands-on integrado</w:t>
      </w:r>
    </w:p>
    <w:p>
      <w:r>
        <w:t>O participante recebe uma lista de leituras sintéticas e deve produzir uma lista de registros. Cada registro deve conter o valor original, a faixa didática calculada por uma função e uma marca simples de qualidade técnica. Uma extensão opcional adiciona um identificador do dispositivo e gera valores com o módulo random.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</w:tblPr>
      <w:tblGrid>
        <w:gridCol w:w="10036"/>
      </w:tblGrid>
      <w:tr>
        <w:trPr>
          <w:cantSplit/>
        </w:trPr>
        <w:tc>
          <w:tcPr>
            <w:tcW w:type="dxa" w:w="9751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Small"/>
            </w:pPr>
            <w:r>
              <w:rPr>
                <w:rFonts w:ascii="Liberation Mono" w:hAnsi="Liberation Mono"/>
                <w:sz w:val="16"/>
              </w:rPr>
              <w:t>leituras = [18, 31, 45, 70, 82]</w:t>
              <w:br/>
              <w:br/>
              <w:t>def classificar(valor):</w:t>
              <w:br/>
              <w:t xml:space="preserve">    if valor &lt; 30:</w:t>
              <w:br/>
              <w:t xml:space="preserve">        return "A"</w:t>
              <w:br/>
              <w:t xml:space="preserve">    elif valor &lt;= 70:</w:t>
              <w:br/>
              <w:t xml:space="preserve">        return "B"</w:t>
              <w:br/>
              <w:t xml:space="preserve">    return "C"</w:t>
              <w:br/>
              <w:br/>
              <w:t>registros = []</w:t>
              <w:br/>
              <w:t>for valor in leituras:</w:t>
              <w:br/>
              <w:t xml:space="preserve">    registros.append({</w:t>
              <w:br/>
              <w:t xml:space="preserve">        "valor_sensor": valor,</w:t>
              <w:br/>
              <w:t xml:space="preserve">        "estado_didatico": classificar(valor),</w:t>
              <w:br/>
              <w:t xml:space="preserve">        "qualidade": "OK"</w:t>
              <w:br/>
              <w:t xml:space="preserve">    })</w:t>
              <w:br/>
              <w:br/>
              <w:t>print(registros)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1814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7"/>
              </w:rPr>
              <w:t>Critério mínimo</w:t>
            </w:r>
          </w:p>
        </w:tc>
        <w:tc>
          <w:tcPr>
            <w:tcW w:type="dxa" w:w="7937"/>
            <w:shd w:fill="F8FBF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7"/>
              </w:rPr>
              <w:t>O notebook deve executar do início ao fim, conter pelo menos uma função, uma decisão, uma repetição e uma coleção, e apresentar testes de fronteira.</w:t>
            </w:r>
          </w:p>
        </w:tc>
      </w:tr>
    </w:tbl>
    <w:p>
      <w:pPr>
        <w:spacing w:after="0"/>
      </w:pPr>
    </w:p>
    <w:p>
      <w:pPr>
        <w:pStyle w:val="Heading1"/>
      </w:pPr>
      <w:r>
        <w:t>9. Avaliação por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3402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4876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1474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Peso sugerido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Notebook executável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Código executa e produz resultado coerente.</w:t>
            </w:r>
          </w:p>
        </w:tc>
        <w:tc>
          <w:tcPr>
            <w:tcW w:type="dxa" w:w="147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40%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Uso das estruturas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Decisão, repetição, função e coleção aparecem de forma adequada.</w:t>
            </w:r>
          </w:p>
        </w:tc>
        <w:tc>
          <w:tcPr>
            <w:tcW w:type="dxa" w:w="147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Testes e depuração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Casos de fronteira registrados e correções justificadas.</w:t>
            </w:r>
          </w:p>
        </w:tc>
        <w:tc>
          <w:tcPr>
            <w:tcW w:type="dxa" w:w="147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20%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Explicação curta</w:t>
            </w:r>
          </w:p>
        </w:tc>
        <w:tc>
          <w:tcPr>
            <w:tcW w:type="dxa" w:w="487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Participante consegue descrever entrada, processamento e saída.</w:t>
            </w:r>
          </w:p>
        </w:tc>
        <w:tc>
          <w:tcPr>
            <w:tcW w:type="dxa" w:w="147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Dificuldades previsíveis e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2268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Dificuldade</w:t>
            </w:r>
          </w:p>
        </w:tc>
        <w:tc>
          <w:tcPr>
            <w:tcW w:type="dxa" w:w="3402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Sinal observado</w:t>
            </w:r>
          </w:p>
        </w:tc>
        <w:tc>
          <w:tcPr>
            <w:tcW w:type="dxa" w:w="4082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Intervenção sugerida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Confundir texto e número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Erro ao comparar input() diretamente com número.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Mostrar type(), converter explicitamente e repetir o teste.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Indentação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Código não executa ou bloco fica fora do if/for.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Usar guia visual de indentação e corrigir um exemplo proposital.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Ordem das condições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Faixas intermediárias são classificadas incorretamente.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Voltar à linha numérica e aos casos 29/30/70/71.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Loop sem lógica completa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Só imprime valores, sem classificar cada item.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Perguntar quais etapas devem acontecer para cada nova leitura.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Função sem retorno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Participante usa print() quando precisa do valor.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Comparar “mostrar” com “devolver” e testar atribuição estado = classificar(v).</w:t>
            </w:r>
          </w:p>
        </w:tc>
      </w:tr>
      <w:tr>
        <w:trPr>
          <w:cantSplit/>
        </w:trPr>
        <w:tc>
          <w:tcPr>
            <w:tcW w:type="dxa" w:w="226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Turma heterogênea</w:t>
            </w:r>
          </w:p>
        </w:tc>
        <w:tc>
          <w:tcPr>
            <w:tcW w:type="dxa" w:w="340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Parte da turma termina muito antes.</w:t>
            </w:r>
          </w:p>
        </w:tc>
        <w:tc>
          <w:tcPr>
            <w:tcW w:type="dxa" w:w="4082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Oferecer extensão com random, contadores ou validação de entrada.</w:t>
            </w:r>
          </w:p>
        </w:tc>
      </w:tr>
    </w:tbl>
    <w:p>
      <w:pPr>
        <w:spacing w:after="0"/>
      </w:pPr>
    </w:p>
    <w:p>
      <w:pPr>
        <w:pStyle w:val="Heading1"/>
      </w:pPr>
      <w:r>
        <w:t>11. Plano de contingência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Sem Internet: usar Python local apenas se previamente disponível; caso contrário, conduzir a lógica em pseudocódigo e demonstração projetada.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Turma atrasada: priorizar variáveis/tipos, if/elif/else, for, listas e função; dicionários ficam como demonstração final.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Turma avançada: acrescentar validação de entrada com while, contadores por faixa e geração de registros com timestamp, sem antecipar Pandas em profundidade.</w:t>
      </w:r>
    </w:p>
    <w:p>
      <w:pPr>
        <w:pStyle w:val="Heading1"/>
      </w:pPr>
      <w:r>
        <w:t>12. Materiais a produzir antes da primeira oferta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Slides do encontro, aproximadamente 30-35 telas, com comparações visuais Scratch -&gt; Python.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Notebook-base do participante e notebook completo do instrutor com respostas.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Imagem ou arquivo do projeto PR-01 para a comparação inicial.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Checklist de sintaxe essencial e tabela de casos de teste.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Quiz curto e gabarito reservado ao instrutor/monitor.</w:t>
      </w:r>
    </w:p>
    <w:p>
      <w:pPr>
        <w:pStyle w:val="Heading1"/>
      </w:pPr>
      <w:r>
        <w:t>13. Mapa sugerido de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7D6"/>
          <w:left w:val="single" w:sz="6" w:space="0" w:color="B7C7D6"/>
          <w:bottom w:val="single" w:sz="6" w:space="0" w:color="B7C7D6"/>
          <w:right w:val="single" w:sz="6" w:space="0" w:color="B7C7D6"/>
          <w:insideH w:val="single" w:sz="6" w:space="0" w:color="B7C7D6"/>
          <w:insideV w:val="single" w:sz="6" w:space="0" w:color="B7C7D6"/>
        </w:tblBorders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361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6236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Conteúdo/visual principal</w:t>
            </w:r>
          </w:p>
        </w:tc>
        <w:tc>
          <w:tcPr>
            <w:tcW w:type="dxa" w:w="2154"/>
            <w:shd w:fill="1F4E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Bloco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1-4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Título, posição na trilha, objetivos e wearable do PR-01.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Abertura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5-8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Scratch -&gt; Python; Colab; primeiro programa.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Ponte/ambiente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9-13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Variáveis, tipos, input() e conversão.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Fundamentos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14-17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Operadores e expressões booleanas.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Operadores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18-22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if/elif/else e casos 29/30/70/71.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Decisão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23-26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Listas, for e introdução a while.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Repetição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27-30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Funções e retorno.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Funções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31-33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Dicionários e registros.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Coleções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Desafio integrado e checklist.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Hands-on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Scratch -&gt; Python -&gt; Pandas; próximos cursos.</w:t>
            </w:r>
          </w:p>
        </w:tc>
        <w:tc>
          <w:tcPr>
            <w:tcW w:type="dxa" w:w="215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Fechamento</w:t>
            </w:r>
          </w:p>
        </w:tc>
      </w:tr>
    </w:tbl>
    <w:p>
      <w:pPr>
        <w:spacing w:after="0"/>
      </w:pPr>
    </w:p>
    <w:p>
      <w:pPr>
        <w:pStyle w:val="Heading1"/>
      </w:pPr>
      <w:r>
        <w:t>14. Referências de planejamento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Edital do Projeto Residência em TIC 53: Programação, Python e aplicações práticas em saúde digital como áreas de atuação do instrutor.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Plano Individual de Bolsa de Pesquisa - Instrutor de Ensino: metodologias ativas, estudos de caso, projetos hands-on, avaliação e inclusão.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Catálogo de cursos Ocean 4.0 - 2025: curso “Aprendendo a programar em Python”, utilizado como referência de escopo amplo; este PR-02 é um recorte introdutório de 3 h.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PR-01 - Lógica de Programação Aplicada à Saúde com Scratch: projeto do wearable simulado e faixas didáticas A/B/C reutilizados como ponte conceitual.</w:t>
      </w:r>
    </w:p>
    <w:p>
      <w:pPr>
        <w:pStyle w:val="ListBullet"/>
        <w:spacing w:after="44"/>
        <w:ind w:left="312" w:hanging="142"/>
      </w:pPr>
      <w:r>
        <w:rPr>
          <w:rFonts w:ascii="Arial" w:hAnsi="Arial"/>
          <w:sz w:val="18"/>
        </w:rPr>
        <w:t>Documentação oficial do Python e do Google Colab para a preparação técnica do notebook.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55555"/>
        <w:sz w:val="15"/>
      </w:rPr>
      <w:t>Prof. Dr. Guillermo Alvarez Bestard - versão 1.0 - 19/08/2026</w:t>
    </w:r>
  </w:p>
  <w:p>
    <w:pPr>
      <w:jc w:val="right"/>
    </w:pPr>
    <w:r>
      <w:rPr>
        <w:color w:val="555555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1F4E78"/>
      </w:pBdr>
    </w:pPr>
    <w:r>
      <w:rPr>
        <w:rFonts w:ascii="Arial" w:hAnsi="Arial"/>
        <w:b/>
        <w:color w:val="1F4E78"/>
        <w:sz w:val="16"/>
      </w:rPr>
      <w:t>Projeto Ocean - Residência em TIC 53 | Plano de aula detalhado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60" w:line="240" w:lineRule="auto"/>
      <w:ind w:left="142" w:right="142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