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color w:val="000000"/>
        </w:rPr>
      </w:pPr>
      <w:r>
        <w:rPr>
          <w:rFonts w:ascii="TeX Gyre Bonum" w:hAnsi="TeX Gyre Bonum"/>
          <w:b/>
          <w:bCs/>
          <w:color w:val="000000"/>
          <w:sz w:val="52"/>
          <w:lang w:val="en-GB"/>
        </w:rPr>
        <w:t>NaI(Tl) detector</w:t>
      </w:r>
    </w:p>
    <w:p>
      <w:pPr>
        <w:pStyle w:val="Standard"/>
        <w:spacing w:before="113" w:after="0"/>
        <w:jc w:val="center"/>
        <w:rPr>
          <w:color w:val="000000"/>
        </w:rPr>
      </w:pPr>
      <w:r>
        <w:rPr>
          <w:rFonts w:ascii="TeX Gyre Bonum" w:hAnsi="TeX Gyre Bonum"/>
          <w:color w:val="000000"/>
          <w:sz w:val="20"/>
          <w:u w:val="single"/>
          <w:lang w:val="en-GB"/>
        </w:rPr>
        <w:t>Hoi Yeung Wong (Ocean Wong)</w:t>
      </w:r>
    </w:p>
    <w:p>
      <w:pPr>
        <w:pStyle w:val="Standard"/>
        <w:spacing w:before="113" w:after="0"/>
        <w:jc w:val="center"/>
        <w:rPr>
          <w:color w:val="000000"/>
        </w:rPr>
      </w:pPr>
      <w:r>
        <w:rPr>
          <w:rFonts w:ascii="TeX Gyre Bonum" w:hAnsi="TeX Gyre Bonum"/>
          <w:color w:val="000000"/>
          <w:sz w:val="20"/>
          <w:lang w:val="en-GB"/>
        </w:rPr>
        <w:t>MSc Physics and Technology of Nuclear Reactors</w:t>
      </w:r>
    </w:p>
    <w:p>
      <w:pPr>
        <w:pStyle w:val="Standard"/>
        <w:spacing w:before="113" w:after="0"/>
        <w:jc w:val="center"/>
        <w:rPr>
          <w:color w:val="000000"/>
        </w:rPr>
      </w:pPr>
      <w:r>
        <w:rPr>
          <w:rFonts w:ascii="TeX Gyre Bonum" w:hAnsi="TeX Gyre Bonum"/>
          <w:color w:val="000000"/>
          <w:sz w:val="20"/>
          <w:lang w:val="en-GB"/>
        </w:rPr>
        <w:t>University of Birmingham</w:t>
      </w:r>
    </w:p>
    <w:p>
      <w:pPr>
        <w:pStyle w:val="Standard"/>
        <w:spacing w:before="113" w:after="0"/>
        <w:jc w:val="center"/>
        <w:rPr>
          <w:color w:val="000000"/>
        </w:rPr>
      </w:pPr>
      <w:r>
        <w:rPr>
          <w:rFonts w:ascii="TeX Gyre Bonum" w:hAnsi="TeX Gyre Bonum"/>
          <w:color w:val="000000"/>
          <w:sz w:val="20"/>
          <w:lang w:val="en-GB"/>
        </w:rPr>
        <w:t>Nuclear Laboratory experiment report (Semester 2)</w:t>
      </w:r>
    </w:p>
    <w:p>
      <w:pPr>
        <w:pStyle w:val="Standard"/>
        <w:spacing w:before="113" w:after="0"/>
        <w:jc w:val="center"/>
        <w:rPr>
          <w:b/>
          <w:b/>
          <w:bCs/>
        </w:rPr>
      </w:pPr>
      <w:r>
        <w:rPr>
          <w:rFonts w:ascii="TeX Gyre Bonum" w:hAnsi="TeX Gyre Bonum"/>
          <w:b/>
          <w:bCs/>
          <w:color w:val="000000"/>
          <w:sz w:val="20"/>
          <w:szCs w:val="24"/>
          <w:u w:val="single"/>
          <w:lang w:val="en-GB"/>
        </w:rPr>
        <w:t>Abstract</w:t>
      </w:r>
    </w:p>
    <w:p>
      <w:pPr>
        <w:pStyle w:val="Standard"/>
        <w:spacing w:before="113" w:after="0"/>
        <w:jc w:val="center"/>
        <w:rPr>
          <w:rFonts w:ascii="TeX Gyre Bonum" w:hAnsi="TeX Gyre Bonum"/>
          <w:color w:val="000000"/>
          <w:sz w:val="20"/>
          <w:szCs w:val="24"/>
          <w:lang w:val="en-GB"/>
        </w:rPr>
      </w:pPr>
      <w:r>
        <w:rPr>
          <w:rFonts w:ascii="TeX Gyre Bonum" w:hAnsi="TeX Gyre Bonum"/>
          <w:color w:val="000000"/>
          <w:sz w:val="20"/>
          <w:szCs w:val="24"/>
          <w:lang w:val="en-GB"/>
        </w:rPr>
      </w:r>
    </w:p>
    <w:p>
      <w:pPr>
        <w:pStyle w:val="Heading1"/>
        <w:numPr>
          <w:ilvl w:val="0"/>
          <w:numId w:val="2"/>
        </w:numPr>
        <w:rPr>
          <w:color w:val="000000"/>
        </w:rPr>
      </w:pPr>
      <w:r>
        <w:rPr>
          <w:rFonts w:ascii="TeX Gyre Bonum" w:hAnsi="TeX Gyre Bonum"/>
          <w:color w:val="000000"/>
          <w:sz w:val="28"/>
          <w:szCs w:val="24"/>
          <w:u w:val="single"/>
          <w:lang w:val="en-GB"/>
        </w:rPr>
        <w:t>1. Introduction</w:t>
      </w:r>
    </w:p>
    <w:p>
      <w:pPr>
        <w:pStyle w:val="Standard"/>
        <w:spacing w:before="113" w:after="0"/>
        <w:rPr/>
      </w:pPr>
      <w:r>
        <w:rPr>
          <w:rStyle w:val="InternetLink"/>
          <w:rFonts w:ascii="TeX Gyre Bonum" w:hAnsi="TeX Gyre Bonum"/>
          <w:color w:val="000000"/>
          <w:sz w:val="20"/>
          <w:szCs w:val="24"/>
          <w:u w:val="none"/>
          <w:lang w:val="en-GB"/>
        </w:rPr>
        <w:tab/>
        <w:t xml:space="preserve">Some </w:t>
      </w:r>
      <w:r>
        <w:rPr>
          <w:rStyle w:val="InternetLink"/>
          <w:rFonts w:ascii="TeX Gyre Bonum" w:hAnsi="TeX Gyre Bonum"/>
          <w:color w:val="000000"/>
          <w:sz w:val="20"/>
          <w:szCs w:val="24"/>
          <w:u w:val="none"/>
          <w:lang w:val="en-GB" w:eastAsia="zxx" w:bidi="zxx"/>
        </w:rPr>
        <w:t>γ radiations are known to be temporally and/or spatially correlated when they are emitted from the same nuclide. For example, when an electron annihilates with a positron, a pair of back-to-back γ-rays with energy E</w:t>
      </w:r>
      <w:r>
        <w:rPr>
          <w:rStyle w:val="InternetLink"/>
          <w:rFonts w:ascii="TeX Gyre Bonum" w:hAnsi="TeX Gyre Bonum"/>
          <w:color w:val="000000"/>
          <w:sz w:val="20"/>
          <w:szCs w:val="24"/>
          <w:u w:val="none"/>
          <w:vertAlign w:val="subscript"/>
          <w:lang w:val="en-GB" w:eastAsia="zxx" w:bidi="zxx"/>
        </w:rPr>
        <w:t>γ</w:t>
      </w:r>
      <w:r>
        <w:rPr>
          <w:rStyle w:val="InternetLink"/>
          <w:rFonts w:ascii="TeX Gyre Bonum" w:hAnsi="TeX Gyre Bonum"/>
          <w:color w:val="000000"/>
          <w:sz w:val="20"/>
          <w:szCs w:val="24"/>
          <w:u w:val="none"/>
          <w:lang w:val="en-GB" w:eastAsia="zxx" w:bidi="zxx"/>
        </w:rPr>
        <w:t xml:space="preserve"> = 511keV must be emitted simulatenously to conserve energy and momentum.</w:t>
      </w:r>
    </w:p>
    <w:p>
      <w:pPr>
        <w:pStyle w:val="Standard"/>
        <w:spacing w:before="113" w:after="0"/>
        <w:rPr/>
      </w:pPr>
      <w:r>
        <w:rPr>
          <w:rStyle w:val="InternetLink"/>
          <w:rFonts w:ascii="TeX Gyre Bonum" w:hAnsi="TeX Gyre Bonum"/>
          <w:color w:val="000000"/>
          <w:sz w:val="20"/>
          <w:szCs w:val="24"/>
          <w:u w:val="none"/>
          <w:lang w:val="en-GB" w:eastAsia="zxx" w:bidi="zxx"/>
        </w:rPr>
        <w:tab/>
        <w:t>In the following experiment, such temporal and directional correlation will be explored using a relatively fast timing detector, sodium iodide detector, and a coincidence circuit.</w:t>
      </w:r>
    </w:p>
    <w:p>
      <w:pPr>
        <w:pStyle w:val="Standard"/>
        <w:spacing w:before="113" w:after="0"/>
        <w:rPr/>
      </w:pPr>
      <w:r>
        <w:rPr>
          <w:rStyle w:val="InternetLink"/>
          <w:rFonts w:ascii="TeX Gyre Bonum" w:hAnsi="TeX Gyre Bonum"/>
          <w:color w:val="000000"/>
          <w:sz w:val="20"/>
          <w:szCs w:val="24"/>
          <w:u w:val="none"/>
          <w:lang w:val="en-GB" w:eastAsia="zxx" w:bidi="zxx"/>
        </w:rPr>
        <w:tab/>
        <w:t>To observe the temporal correlation, the circuit will be set-up in such a way that only γ’s of 511keV will be registered by the circuit, allowing us to focus on the temporal correlation only between γ’s of interest, suppressing background noise level.</w:t>
      </w:r>
    </w:p>
    <w:p>
      <w:pPr>
        <w:pStyle w:val="Standard"/>
        <w:spacing w:before="113" w:after="0"/>
        <w:rPr/>
      </w:pPr>
      <w:r>
        <w:rPr>
          <w:rStyle w:val="InternetLink"/>
          <w:rFonts w:ascii="TeX Gyre Bonum" w:hAnsi="TeX Gyre Bonum"/>
          <w:color w:val="000000"/>
          <w:sz w:val="20"/>
          <w:szCs w:val="24"/>
          <w:u w:val="none"/>
          <w:lang w:val="en-GB"/>
        </w:rPr>
        <w:tab/>
        <w:t>&lt;</w:t>
      </w:r>
      <w:r>
        <w:rPr>
          <w:rStyle w:val="InternetLink"/>
          <w:rFonts w:ascii="TeX Gyre Bonum" w:hAnsi="TeX Gyre Bonum"/>
          <w:color w:val="000000"/>
          <w:sz w:val="20"/>
          <w:szCs w:val="24"/>
          <w:u w:val="none"/>
          <w:lang w:val="en-GB"/>
        </w:rPr>
        <w:t xml:space="preserve">positron annilhilation </w:t>
      </w:r>
      <w:r>
        <w:rPr>
          <w:rStyle w:val="InternetLink"/>
          <w:rFonts w:ascii="TeX Gyre Bonum" w:hAnsi="TeX Gyre Bonum"/>
          <w:color w:val="000000"/>
          <w:sz w:val="20"/>
          <w:szCs w:val="24"/>
          <w:u w:val="none"/>
          <w:lang w:val="en-GB"/>
        </w:rPr>
        <w:t>can be done using this technique&gt;</w:t>
      </w:r>
    </w:p>
    <w:p>
      <w:pPr>
        <w:pStyle w:val="Standard"/>
        <w:spacing w:before="113" w:after="0"/>
        <w:rPr/>
      </w:pPr>
      <w:r>
        <w:rPr>
          <w:rStyle w:val="InternetLink"/>
          <w:rFonts w:ascii="TeX Gyre Bonum" w:hAnsi="TeX Gyre Bonum"/>
          <w:color w:val="000000"/>
          <w:sz w:val="20"/>
          <w:szCs w:val="24"/>
          <w:u w:val="none"/>
          <w:lang w:val="en-GB"/>
        </w:rPr>
        <w:tab/>
      </w:r>
      <w:r>
        <w:rPr>
          <w:rStyle w:val="InternetLink"/>
          <w:rFonts w:ascii="TeX Gyre Bonum" w:hAnsi="TeX Gyre Bonum"/>
          <w:color w:val="000000"/>
          <w:sz w:val="20"/>
          <w:szCs w:val="24"/>
          <w:u w:val="none"/>
          <w:lang w:val="en-GB"/>
        </w:rPr>
        <w:t>&lt;therefore it is useful to understand the response of the detector wrt. Angular variation&gt;</w:t>
      </w:r>
    </w:p>
    <w:p>
      <w:pPr>
        <w:pStyle w:val="Standard"/>
        <w:spacing w:before="113" w:after="0"/>
        <w:rPr/>
      </w:pPr>
      <w:r>
        <w:rPr>
          <w:rStyle w:val="InternetLink"/>
          <w:rFonts w:ascii="TeX Gyre Bonum" w:hAnsi="TeX Gyre Bonum"/>
          <w:b/>
          <w:bCs/>
          <w:color w:val="000000"/>
          <w:sz w:val="28"/>
          <w:szCs w:val="24"/>
          <w:u w:val="single"/>
          <w:lang w:val="en-GB"/>
        </w:rPr>
        <w:t>2. Theory</w:t>
      </w:r>
    </w:p>
    <w:p>
      <w:pPr>
        <w:pStyle w:val="Standard"/>
        <w:spacing w:before="113" w:after="0"/>
        <w:rPr/>
      </w:pPr>
      <w:r>
        <w:rPr>
          <w:rStyle w:val="InternetLink"/>
          <w:rFonts w:ascii="TeX Gyre Bonum" w:hAnsi="TeX Gyre Bonum"/>
          <w:b/>
          <w:bCs/>
          <w:color w:val="000000"/>
          <w:sz w:val="24"/>
          <w:szCs w:val="24"/>
          <w:u w:val="single"/>
          <w:lang w:val="en-GB"/>
        </w:rPr>
        <w:t>2.1 Detector and circuit</w:t>
      </w:r>
    </w:p>
    <w:p>
      <w:pPr>
        <w:pStyle w:val="Standard"/>
        <w:spacing w:before="113" w:after="0"/>
        <w:rPr/>
      </w:pPr>
      <w:r>
        <w:rPr>
          <w:rStyle w:val="InternetLink"/>
          <w:rFonts w:ascii="TeX Gyre Bonum" w:hAnsi="TeX Gyre Bonum"/>
          <w:b/>
          <w:bCs/>
          <w:color w:val="000000"/>
          <w:sz w:val="20"/>
          <w:szCs w:val="24"/>
          <w:u w:val="none"/>
          <w:lang w:val="en-GB"/>
        </w:rPr>
        <w:t>2.1.1 Scintillation</w:t>
      </w:r>
    </w:p>
    <w:p>
      <w:pPr>
        <w:pStyle w:val="Standard"/>
        <w:spacing w:before="113" w:after="0"/>
        <w:rPr/>
      </w:pPr>
      <w:r>
        <w:rPr>
          <w:rStyle w:val="InternetLink"/>
          <w:rFonts w:ascii="TeX Gyre Bonum" w:hAnsi="TeX Gyre Bonum"/>
          <w:color w:val="000000"/>
          <w:sz w:val="20"/>
          <w:szCs w:val="24"/>
          <w:u w:val="none"/>
          <w:lang w:val="en-GB"/>
        </w:rPr>
        <w:tab/>
        <w:t xml:space="preserve">The detection of γ starts with its interaction with the </w:t>
      </w:r>
      <w:r>
        <w:rPr>
          <w:rStyle w:val="InternetLink"/>
          <w:rFonts w:ascii="TeX Gyre Bonum" w:hAnsi="TeX Gyre Bonum"/>
          <w:color w:val="000000"/>
          <w:sz w:val="20"/>
          <w:szCs w:val="24"/>
          <w:u w:val="none"/>
          <w:lang w:val="en-GB"/>
        </w:rPr>
        <w:t>NaI crystal</w:t>
      </w:r>
      <w:r>
        <w:rPr>
          <w:rStyle w:val="InternetLink"/>
          <w:rFonts w:ascii="TeX Gyre Bonum" w:hAnsi="TeX Gyre Bonum"/>
          <w:color w:val="000000"/>
          <w:sz w:val="20"/>
          <w:szCs w:val="24"/>
          <w:u w:val="none"/>
          <w:lang w:val="en-GB"/>
        </w:rPr>
        <w:t>:</w:t>
      </w:r>
    </w:p>
    <w:p>
      <w:pPr>
        <w:pStyle w:val="Standard"/>
        <w:spacing w:before="113" w:after="0"/>
        <w:jc w:val="center"/>
        <w:rPr/>
      </w:pPr>
      <w:r>
        <w:rPr>
          <w:rStyle w:val="InternetLink"/>
          <w:rFonts w:ascii="TeX Gyre Bonum" w:hAnsi="TeX Gyre Bonum"/>
          <w:color w:val="000000"/>
          <w:sz w:val="20"/>
          <w:szCs w:val="24"/>
          <w:u w:val="none"/>
          <w:lang w:val="en-GB"/>
        </w:rPr>
        <w:drawing>
          <wp:inline distT="0" distB="0" distL="0" distR="0">
            <wp:extent cx="3605530" cy="2276475"/>
            <wp:effectExtent l="0" t="0" r="0" b="0"/>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3605530" cy="2276475"/>
                    </a:xfrm>
                    <a:prstGeom prst="rect">
                      <a:avLst/>
                    </a:prstGeom>
                  </pic:spPr>
                </pic:pic>
              </a:graphicData>
            </a:graphic>
          </wp:inline>
        </w:drawing>
      </w:r>
    </w:p>
    <w:p>
      <w:pPr>
        <w:pStyle w:val="Standard"/>
        <w:spacing w:before="113" w:after="0"/>
        <w:jc w:val="center"/>
        <w:rPr/>
      </w:pPr>
      <w:r>
        <w:rPr>
          <w:rStyle w:val="InternetLink"/>
          <w:rFonts w:ascii="TeX Gyre Bonum" w:hAnsi="TeX Gyre Bonum"/>
          <w:color w:val="000000"/>
          <w:sz w:val="20"/>
          <w:szCs w:val="24"/>
          <w:u w:val="single"/>
          <w:lang w:val="en-GB"/>
        </w:rPr>
        <w:t xml:space="preserve">Figure 1: γ deposits its energy into the crystal via the photoelectric effect, Compton scattering, and pair production. The electrons deposit energy in the material to form of electron-hole pairs, which in turn de-excite to emit scintillation photons (yellow). </w:t>
      </w:r>
      <w:r>
        <w:rPr>
          <w:rStyle w:val="InternetLink"/>
          <w:rFonts w:ascii="TeX Gyre Bonum" w:hAnsi="TeX Gyre Bonum"/>
          <w:color w:val="000000"/>
          <w:sz w:val="20"/>
          <w:szCs w:val="24"/>
          <w:u w:val="single"/>
          <w:lang w:val="en-GB"/>
        </w:rPr>
        <w:t>It is connected to the photocathode of a PMT to the right.</w:t>
      </w:r>
    </w:p>
    <w:p>
      <w:pPr>
        <w:pStyle w:val="Standard"/>
        <w:spacing w:before="113" w:after="0"/>
        <w:rPr/>
      </w:pPr>
      <w:r>
        <w:rPr>
          <w:rStyle w:val="InternetLink"/>
          <w:rFonts w:ascii="TeX Gyre Bonum" w:hAnsi="TeX Gyre Bonum"/>
          <w:color w:val="000000"/>
          <w:sz w:val="20"/>
          <w:szCs w:val="24"/>
          <w:u w:val="none"/>
          <w:lang w:val="en-GB"/>
        </w:rPr>
        <w:tab/>
      </w:r>
      <w:r>
        <w:rPr>
          <w:rStyle w:val="InternetLink"/>
          <w:rFonts w:ascii="TeX Gyre Bonum" w:hAnsi="TeX Gyre Bonum"/>
          <w:color w:val="000000"/>
          <w:sz w:val="20"/>
          <w:szCs w:val="24"/>
          <w:u w:val="none"/>
          <w:lang w:val="en-GB"/>
        </w:rPr>
        <w:t>After the γ is transmitted through the housing, it has a high probability of being scattered/absorbed by the NaI crystal. This is due to the high atomic number of Iodine in the Sodium Iodide, leading to a high microscopic cross section σ</w:t>
      </w:r>
      <w:r>
        <w:rPr>
          <w:rStyle w:val="InternetLink"/>
          <w:rFonts w:ascii="TeX Gyre Bonum" w:hAnsi="TeX Gyre Bonum"/>
          <w:color w:val="000000"/>
          <w:sz w:val="20"/>
          <w:szCs w:val="24"/>
          <w:u w:val="none"/>
          <w:vertAlign w:val="subscript"/>
          <w:lang w:val="en-GB"/>
        </w:rPr>
        <w:t>pe</w:t>
      </w:r>
      <w:r>
        <w:rPr>
          <w:rStyle w:val="InternetLink"/>
          <w:rFonts w:ascii="TeX Gyre Bonum" w:hAnsi="TeX Gyre Bonum"/>
          <w:color w:val="000000"/>
          <w:position w:val="0"/>
          <w:sz w:val="20"/>
          <w:sz w:val="20"/>
          <w:szCs w:val="24"/>
          <w:u w:val="none"/>
          <w:vertAlign w:val="baseline"/>
          <w:lang w:val="en-GB"/>
        </w:rPr>
        <w:t xml:space="preserve"> of absorption of the γ due to photoelectric effect. </w:t>
      </w:r>
    </w:p>
    <w:p>
      <w:pPr>
        <w:pStyle w:val="Standard"/>
        <w:spacing w:before="113" w:after="0"/>
        <w:rPr/>
      </w:pPr>
      <w:r>
        <w:rPr>
          <w:rStyle w:val="InternetLink"/>
          <w:rFonts w:ascii="TeX Gyre Bonum" w:hAnsi="TeX Gyre Bonum"/>
          <w:color w:val="000000"/>
          <w:sz w:val="20"/>
          <w:szCs w:val="24"/>
          <w:u w:val="none"/>
          <w:lang w:val="en-GB"/>
        </w:rPr>
        <w:tab/>
      </w:r>
      <w:r>
        <w:rPr>
          <w:rStyle w:val="InternetLink"/>
          <w:rFonts w:ascii="TeX Gyre Bonum" w:hAnsi="TeX Gyre Bonum"/>
          <w:color w:val="000000"/>
          <w:sz w:val="20"/>
          <w:szCs w:val="24"/>
          <w:u w:val="none"/>
          <w:lang w:val="en-GB"/>
        </w:rPr>
        <w:t>The p</w:t>
      </w:r>
      <w:r>
        <w:rPr>
          <w:rStyle w:val="InternetLink"/>
          <w:rFonts w:ascii="TeX Gyre Bonum" w:hAnsi="TeX Gyre Bonum"/>
          <w:color w:val="000000"/>
          <w:sz w:val="20"/>
          <w:szCs w:val="24"/>
          <w:u w:val="none"/>
          <w:lang w:val="en-GB"/>
        </w:rPr>
        <w:t>hotoelectric effect</w:t>
      </w:r>
      <w:r>
        <w:rPr>
          <w:rStyle w:val="InternetLink"/>
          <w:rFonts w:ascii="TeX Gyre Bonum" w:hAnsi="TeX Gyre Bonum"/>
          <w:color w:val="000000"/>
          <w:sz w:val="20"/>
          <w:szCs w:val="24"/>
          <w:u w:val="none"/>
          <w:lang w:val="en-GB"/>
        </w:rPr>
        <w:t xml:space="preserve"> refers to the phenomena where the atom absorbs a γ of E</w:t>
      </w:r>
      <w:r>
        <w:rPr>
          <w:rStyle w:val="InternetLink"/>
          <w:rFonts w:ascii="TeX Gyre Bonum" w:hAnsi="TeX Gyre Bonum"/>
          <w:color w:val="000000"/>
          <w:sz w:val="20"/>
          <w:szCs w:val="24"/>
          <w:u w:val="none"/>
          <w:vertAlign w:val="subscript"/>
          <w:lang w:val="en-GB"/>
        </w:rPr>
        <w:t>γ</w:t>
      </w:r>
      <w:r>
        <w:rPr>
          <w:rStyle w:val="InternetLink"/>
          <w:rFonts w:ascii="TeX Gyre Bonum" w:hAnsi="TeX Gyre Bonum"/>
          <w:color w:val="000000"/>
          <w:sz w:val="20"/>
          <w:szCs w:val="24"/>
          <w:u w:val="none"/>
          <w:lang w:val="en-GB"/>
        </w:rPr>
        <w:t xml:space="preserve"> and liberates an electron with energy E</w:t>
      </w:r>
      <w:r>
        <w:rPr>
          <w:rStyle w:val="InternetLink"/>
          <w:rFonts w:ascii="TeX Gyre Bonum" w:hAnsi="TeX Gyre Bonum"/>
          <w:color w:val="000000"/>
          <w:sz w:val="20"/>
          <w:szCs w:val="24"/>
          <w:u w:val="none"/>
          <w:vertAlign w:val="subscript"/>
          <w:lang w:val="en-GB"/>
        </w:rPr>
        <w:t>γ</w:t>
      </w:r>
      <w:r>
        <w:rPr>
          <w:rStyle w:val="InternetLink"/>
          <w:rFonts w:ascii="TeX Gyre Bonum" w:hAnsi="TeX Gyre Bonum"/>
          <w:color w:val="000000"/>
          <w:position w:val="0"/>
          <w:sz w:val="20"/>
          <w:sz w:val="20"/>
          <w:szCs w:val="24"/>
          <w:u w:val="none"/>
          <w:vertAlign w:val="baseline"/>
          <w:lang w:val="en-GB"/>
        </w:rPr>
        <w:t xml:space="preserve"> – E</w:t>
      </w:r>
      <w:r>
        <w:rPr>
          <w:rStyle w:val="InternetLink"/>
          <w:rFonts w:ascii="TeX Gyre Bonum" w:hAnsi="TeX Gyre Bonum"/>
          <w:color w:val="000000"/>
          <w:sz w:val="20"/>
          <w:szCs w:val="24"/>
          <w:u w:val="none"/>
          <w:vertAlign w:val="subscript"/>
          <w:lang w:val="en-GB"/>
        </w:rPr>
        <w:t>b</w:t>
      </w:r>
      <w:r>
        <w:rPr>
          <w:rStyle w:val="InternetLink"/>
          <w:rFonts w:ascii="TeX Gyre Bonum" w:hAnsi="TeX Gyre Bonum"/>
          <w:color w:val="000000"/>
          <w:position w:val="0"/>
          <w:sz w:val="20"/>
          <w:sz w:val="20"/>
          <w:szCs w:val="24"/>
          <w:u w:val="none"/>
          <w:vertAlign w:val="baseline"/>
          <w:lang w:val="en-GB"/>
        </w:rPr>
        <w:t xml:space="preserve"> ≈E</w:t>
      </w:r>
      <w:r>
        <w:rPr>
          <w:rStyle w:val="InternetLink"/>
          <w:rFonts w:ascii="TeX Gyre Bonum" w:hAnsi="TeX Gyre Bonum"/>
          <w:color w:val="000000"/>
          <w:sz w:val="20"/>
          <w:szCs w:val="24"/>
          <w:u w:val="none"/>
          <w:vertAlign w:val="subscript"/>
          <w:lang w:val="en-GB"/>
        </w:rPr>
        <w:t>γ</w:t>
      </w:r>
      <w:r>
        <w:rPr>
          <w:rStyle w:val="InternetLink"/>
          <w:rFonts w:ascii="TeX Gyre Bonum" w:hAnsi="TeX Gyre Bonum"/>
          <w:color w:val="000000"/>
          <w:position w:val="0"/>
          <w:sz w:val="20"/>
          <w:sz w:val="20"/>
          <w:szCs w:val="24"/>
          <w:u w:val="none"/>
          <w:vertAlign w:val="baseline"/>
          <w:lang w:val="en-GB"/>
        </w:rPr>
        <w:t xml:space="preserve"> where E</w:t>
      </w:r>
      <w:r>
        <w:rPr>
          <w:rStyle w:val="InternetLink"/>
          <w:rFonts w:ascii="TeX Gyre Bonum" w:hAnsi="TeX Gyre Bonum"/>
          <w:b w:val="false"/>
          <w:bCs w:val="false"/>
          <w:color w:val="000000"/>
          <w:sz w:val="20"/>
          <w:szCs w:val="24"/>
          <w:u w:val="none"/>
          <w:vertAlign w:val="subscript"/>
          <w:lang w:val="en-GB"/>
        </w:rPr>
        <w:t>B</w:t>
      </w:r>
      <w:r>
        <w:rPr>
          <w:rStyle w:val="InternetLink"/>
          <w:rFonts w:ascii="TeX Gyre Bonum" w:hAnsi="TeX Gyre Bonum"/>
          <w:b w:val="false"/>
          <w:bCs w:val="false"/>
          <w:color w:val="000000"/>
          <w:position w:val="0"/>
          <w:sz w:val="20"/>
          <w:sz w:val="20"/>
          <w:szCs w:val="24"/>
          <w:u w:val="none"/>
          <w:vertAlign w:val="baseline"/>
          <w:lang w:val="en-GB"/>
        </w:rPr>
        <w:t xml:space="preserve"> is the binding energy required to excite the electron out of its orbital into the conduction band (or exciton band) of the lattice. </w:t>
      </w:r>
    </w:p>
    <w:p>
      <w:pPr>
        <w:pStyle w:val="Standard"/>
        <w:spacing w:before="113" w:after="0"/>
        <w:rPr/>
      </w:pPr>
      <w:r>
        <w:rPr>
          <w:rStyle w:val="InternetLink"/>
          <w:rFonts w:ascii="TeX Gyre Bonum" w:hAnsi="TeX Gyre Bonum"/>
          <w:b w:val="false"/>
          <w:bCs w:val="false"/>
          <w:color w:val="000000"/>
          <w:position w:val="0"/>
          <w:sz w:val="20"/>
          <w:sz w:val="20"/>
          <w:szCs w:val="24"/>
          <w:u w:val="none"/>
          <w:vertAlign w:val="baseline"/>
          <w:lang w:val="en-GB"/>
        </w:rPr>
        <w:tab/>
        <w:t>The other two competing mechanisms for scattering/absorbing the γ are Compton scattering and pair production.</w:t>
      </w:r>
    </w:p>
    <w:p>
      <w:pPr>
        <w:pStyle w:val="Standard"/>
        <w:spacing w:before="113" w:after="0"/>
        <w:rPr/>
      </w:pPr>
      <w:r>
        <w:rPr>
          <w:rStyle w:val="InternetLink"/>
          <w:rFonts w:ascii="TeX Gyre Bonum" w:hAnsi="TeX Gyre Bonum"/>
          <w:b w:val="false"/>
          <w:bCs w:val="false"/>
          <w:color w:val="000000"/>
          <w:position w:val="0"/>
          <w:sz w:val="20"/>
          <w:sz w:val="20"/>
          <w:szCs w:val="24"/>
          <w:u w:val="none"/>
          <w:vertAlign w:val="baseline"/>
          <w:lang w:val="en-GB"/>
        </w:rPr>
        <w:tab/>
        <w:t xml:space="preserve">Compton scattering is an elastic scattering process where part of the energy of the γ is transferred to an atomic electron as the kinetic energy of the electron. The fraction of energy deposited by this process is </w:t>
      </w:r>
    </w:p>
    <w:p>
      <w:pPr>
        <w:pStyle w:val="Standard"/>
        <w:spacing w:before="113" w:after="0"/>
        <w:rPr/>
      </w:pPr>
      <w:r>
        <w:rPr>
          <w:rStyle w:val="InternetLink"/>
          <w:rFonts w:ascii="TeX Gyre Bonum" w:hAnsi="TeX Gyre Bonum"/>
          <w:b w:val="false"/>
          <w:bCs w:val="false"/>
          <w:color w:val="000000"/>
          <w:position w:val="0"/>
          <w:sz w:val="20"/>
          <w:sz w:val="20"/>
          <w:szCs w:val="24"/>
          <w:u w:val="none"/>
          <w:vertAlign w:val="baseline"/>
          <w:lang w:val="en-GB"/>
        </w:rPr>
        <w:drawing>
          <wp:inline distT="0" distB="0" distL="0" distR="0">
            <wp:extent cx="6120130" cy="45593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455930"/>
                    </a:xfrm>
                    <a:prstGeom prst="rect">
                      <a:avLst/>
                    </a:prstGeom>
                  </pic:spPr>
                </pic:pic>
              </a:graphicData>
            </a:graphic>
          </wp:inline>
        </w:drawing>
      </w:r>
    </w:p>
    <w:p>
      <w:pPr>
        <w:pStyle w:val="Standard"/>
        <w:spacing w:before="113" w:after="0"/>
        <w:rPr/>
      </w:pPr>
      <w:r>
        <w:rPr>
          <w:rStyle w:val="InternetLink"/>
          <w:rFonts w:ascii="TeX Gyre Bonum" w:hAnsi="TeX Gyre Bonum"/>
          <w:b w:val="false"/>
          <w:bCs w:val="false"/>
          <w:color w:val="000000"/>
          <w:position w:val="0"/>
          <w:sz w:val="20"/>
          <w:sz w:val="20"/>
          <w:szCs w:val="24"/>
          <w:u w:val="none"/>
          <w:vertAlign w:val="baseline"/>
          <w:lang w:val="en-GB"/>
        </w:rPr>
        <w:t>, where θ is the angle the γ is scattered through, m</w:t>
      </w:r>
      <w:r>
        <w:rPr>
          <w:rStyle w:val="InternetLink"/>
          <w:rFonts w:ascii="TeX Gyre Bonum" w:hAnsi="TeX Gyre Bonum"/>
          <w:b w:val="false"/>
          <w:bCs w:val="false"/>
          <w:color w:val="000000"/>
          <w:sz w:val="20"/>
          <w:szCs w:val="24"/>
          <w:u w:val="none"/>
          <w:vertAlign w:val="subscript"/>
          <w:lang w:val="en-GB"/>
        </w:rPr>
        <w:t>e</w:t>
      </w:r>
      <w:r>
        <w:rPr>
          <w:rStyle w:val="InternetLink"/>
          <w:rFonts w:ascii="TeX Gyre Bonum" w:hAnsi="TeX Gyre Bonum"/>
          <w:b w:val="false"/>
          <w:bCs w:val="false"/>
          <w:color w:val="000000"/>
          <w:position w:val="0"/>
          <w:sz w:val="20"/>
          <w:sz w:val="20"/>
          <w:szCs w:val="24"/>
          <w:u w:val="none"/>
          <w:vertAlign w:val="baseline"/>
          <w:lang w:val="en-GB"/>
        </w:rPr>
        <w:t>c</w:t>
      </w:r>
      <w:r>
        <w:rPr>
          <w:rStyle w:val="InternetLink"/>
          <w:rFonts w:ascii="TeX Gyre Bonum" w:hAnsi="TeX Gyre Bonum"/>
          <w:b w:val="false"/>
          <w:bCs w:val="false"/>
          <w:color w:val="000000"/>
          <w:sz w:val="20"/>
          <w:szCs w:val="24"/>
          <w:u w:val="none"/>
          <w:vertAlign w:val="superscript"/>
          <w:lang w:val="en-GB"/>
        </w:rPr>
        <w:t>2</w:t>
      </w:r>
      <w:r>
        <w:rPr>
          <w:rStyle w:val="InternetLink"/>
          <w:rFonts w:ascii="TeX Gyre Bonum" w:hAnsi="TeX Gyre Bonum"/>
          <w:b w:val="false"/>
          <w:bCs w:val="false"/>
          <w:color w:val="000000"/>
          <w:position w:val="0"/>
          <w:sz w:val="20"/>
          <w:sz w:val="20"/>
          <w:szCs w:val="24"/>
          <w:u w:val="none"/>
          <w:vertAlign w:val="baseline"/>
          <w:lang w:val="en-GB"/>
        </w:rPr>
        <w:t xml:space="preserve"> is the electron mass expressed in terms of energy. This shows that the maximum fraction achievable (at θ=π) will still be significantly smaller than unity (since E</w:t>
      </w:r>
      <w:r>
        <w:rPr>
          <w:rStyle w:val="InternetLink"/>
          <w:rFonts w:ascii="TeX Gyre Bonum" w:hAnsi="TeX Gyre Bonum"/>
          <w:b w:val="false"/>
          <w:bCs w:val="false"/>
          <w:color w:val="000000"/>
          <w:sz w:val="20"/>
          <w:szCs w:val="24"/>
          <w:u w:val="none"/>
          <w:vertAlign w:val="subscript"/>
          <w:lang w:val="en-GB"/>
        </w:rPr>
        <w:t>γ</w:t>
      </w:r>
      <w:r>
        <w:rPr>
          <w:rStyle w:val="InternetLink"/>
          <w:rFonts w:ascii="TeX Gyre Bonum" w:hAnsi="TeX Gyre Bonum"/>
          <w:b w:val="false"/>
          <w:bCs w:val="false"/>
          <w:color w:val="000000"/>
          <w:position w:val="0"/>
          <w:sz w:val="20"/>
          <w:sz w:val="20"/>
          <w:szCs w:val="24"/>
          <w:u w:val="none"/>
          <w:vertAlign w:val="baseline"/>
          <w:lang w:val="en-GB"/>
        </w:rPr>
        <w:t>/m</w:t>
      </w:r>
      <w:r>
        <w:rPr>
          <w:rStyle w:val="InternetLink"/>
          <w:rFonts w:ascii="TeX Gyre Bonum" w:hAnsi="TeX Gyre Bonum"/>
          <w:b w:val="false"/>
          <w:bCs w:val="false"/>
          <w:color w:val="000000"/>
          <w:sz w:val="20"/>
          <w:szCs w:val="24"/>
          <w:u w:val="none"/>
          <w:vertAlign w:val="subscript"/>
          <w:lang w:val="en-GB"/>
        </w:rPr>
        <w:t>e</w:t>
      </w:r>
      <w:r>
        <w:rPr>
          <w:rStyle w:val="InternetLink"/>
          <w:rFonts w:ascii="TeX Gyre Bonum" w:hAnsi="TeX Gyre Bonum"/>
          <w:b w:val="false"/>
          <w:bCs w:val="false"/>
          <w:color w:val="000000"/>
          <w:position w:val="0"/>
          <w:sz w:val="20"/>
          <w:sz w:val="20"/>
          <w:szCs w:val="24"/>
          <w:u w:val="none"/>
          <w:vertAlign w:val="baseline"/>
          <w:lang w:val="en-GB"/>
        </w:rPr>
        <w:t>c</w:t>
      </w:r>
      <w:r>
        <w:rPr>
          <w:rStyle w:val="InternetLink"/>
          <w:rFonts w:ascii="TeX Gyre Bonum" w:hAnsi="TeX Gyre Bonum"/>
          <w:b w:val="false"/>
          <w:bCs w:val="false"/>
          <w:color w:val="000000"/>
          <w:sz w:val="20"/>
          <w:szCs w:val="24"/>
          <w:u w:val="none"/>
          <w:vertAlign w:val="superscript"/>
          <w:lang w:val="en-GB"/>
        </w:rPr>
        <w:t>2</w:t>
      </w:r>
      <w:r>
        <w:rPr>
          <w:rStyle w:val="InternetLink"/>
          <w:rFonts w:ascii="TeX Gyre Bonum" w:hAnsi="TeX Gyre Bonum"/>
          <w:b w:val="false"/>
          <w:bCs w:val="false"/>
          <w:color w:val="000000"/>
          <w:position w:val="0"/>
          <w:sz w:val="20"/>
          <w:sz w:val="20"/>
          <w:szCs w:val="24"/>
          <w:u w:val="none"/>
          <w:vertAlign w:val="baseline"/>
          <w:lang w:val="en-GB"/>
        </w:rPr>
        <w:t xml:space="preserve"> &lt;10 for most γ rays of interest). Therefore a Compton scattering event will not reflect the full energy Eγ of the γ.</w:t>
      </w:r>
    </w:p>
    <w:p>
      <w:pPr>
        <w:pStyle w:val="Standard"/>
        <w:spacing w:before="113" w:after="0"/>
        <w:rPr/>
      </w:pPr>
      <w:r>
        <w:rPr>
          <w:rStyle w:val="InternetLink"/>
          <w:rFonts w:ascii="TeX Gyre Bonum" w:hAnsi="TeX Gyre Bonum"/>
          <w:b w:val="false"/>
          <w:bCs w:val="false"/>
          <w:color w:val="000000"/>
          <w:position w:val="0"/>
          <w:sz w:val="20"/>
          <w:sz w:val="20"/>
          <w:szCs w:val="24"/>
          <w:u w:val="none"/>
          <w:vertAlign w:val="baseline"/>
          <w:lang w:val="en-GB"/>
        </w:rPr>
        <w:tab/>
        <w:t>The last of the three main mechanisms of γ interaction with matter is pair production. When the γ interacts with the electric field in the vicinity of a nucleus, the energy of the photon E</w:t>
      </w:r>
      <w:r>
        <w:rPr>
          <w:rStyle w:val="InternetLink"/>
          <w:rFonts w:ascii="TeX Gyre Bonum" w:hAnsi="TeX Gyre Bonum"/>
          <w:b w:val="false"/>
          <w:bCs w:val="false"/>
          <w:color w:val="000000"/>
          <w:sz w:val="20"/>
          <w:szCs w:val="24"/>
          <w:u w:val="none"/>
          <w:vertAlign w:val="subscript"/>
          <w:lang w:val="en-GB"/>
        </w:rPr>
        <w:t>γ</w:t>
      </w:r>
      <w:r>
        <w:rPr>
          <w:rStyle w:val="InternetLink"/>
          <w:rFonts w:ascii="TeX Gyre Bonum" w:hAnsi="TeX Gyre Bonum"/>
          <w:b w:val="false"/>
          <w:bCs w:val="false"/>
          <w:color w:val="000000"/>
          <w:position w:val="0"/>
          <w:sz w:val="20"/>
          <w:sz w:val="20"/>
          <w:szCs w:val="24"/>
          <w:u w:val="none"/>
          <w:vertAlign w:val="baseline"/>
          <w:lang w:val="en-GB"/>
        </w:rPr>
        <w:t xml:space="preserve"> can be used to produce an electron-positron pair, annihilating the γ in the process. Due to the conservation of mass-energy, the condition E</w:t>
      </w:r>
      <w:r>
        <w:rPr>
          <w:rStyle w:val="InternetLink"/>
          <w:rFonts w:ascii="TeX Gyre Bonum" w:hAnsi="TeX Gyre Bonum"/>
          <w:b w:val="false"/>
          <w:bCs w:val="false"/>
          <w:color w:val="000000"/>
          <w:sz w:val="20"/>
          <w:szCs w:val="24"/>
          <w:u w:val="none"/>
          <w:vertAlign w:val="subscript"/>
          <w:lang w:val="en-GB"/>
        </w:rPr>
        <w:t>γ</w:t>
      </w:r>
      <w:r>
        <w:rPr>
          <w:rStyle w:val="InternetLink"/>
          <w:rFonts w:ascii="TeX Gyre Bonum" w:hAnsi="TeX Gyre Bonum"/>
          <w:b w:val="false"/>
          <w:bCs w:val="false"/>
          <w:color w:val="000000"/>
          <w:position w:val="0"/>
          <w:sz w:val="20"/>
          <w:sz w:val="20"/>
          <w:szCs w:val="24"/>
          <w:u w:val="none"/>
          <w:vertAlign w:val="baseline"/>
          <w:lang w:val="en-GB"/>
        </w:rPr>
        <w:t xml:space="preserve"> &gt; 2m</w:t>
      </w:r>
      <w:r>
        <w:rPr>
          <w:rStyle w:val="InternetLink"/>
          <w:rFonts w:ascii="TeX Gyre Bonum" w:hAnsi="TeX Gyre Bonum"/>
          <w:b w:val="false"/>
          <w:bCs w:val="false"/>
          <w:color w:val="000000"/>
          <w:sz w:val="20"/>
          <w:szCs w:val="24"/>
          <w:u w:val="none"/>
          <w:vertAlign w:val="subscript"/>
          <w:lang w:val="en-GB"/>
        </w:rPr>
        <w:t>e</w:t>
      </w:r>
      <w:r>
        <w:rPr>
          <w:rStyle w:val="InternetLink"/>
          <w:rFonts w:ascii="TeX Gyre Bonum" w:hAnsi="TeX Gyre Bonum"/>
          <w:b w:val="false"/>
          <w:bCs w:val="false"/>
          <w:color w:val="000000"/>
          <w:position w:val="0"/>
          <w:sz w:val="20"/>
          <w:sz w:val="20"/>
          <w:szCs w:val="24"/>
          <w:u w:val="none"/>
          <w:vertAlign w:val="baseline"/>
          <w:lang w:val="en-GB"/>
        </w:rPr>
        <w:t>c</w:t>
      </w:r>
      <w:r>
        <w:rPr>
          <w:rStyle w:val="InternetLink"/>
          <w:rFonts w:ascii="TeX Gyre Bonum" w:hAnsi="TeX Gyre Bonum"/>
          <w:b w:val="false"/>
          <w:bCs w:val="false"/>
          <w:color w:val="000000"/>
          <w:sz w:val="20"/>
          <w:szCs w:val="24"/>
          <w:u w:val="none"/>
          <w:vertAlign w:val="superscript"/>
          <w:lang w:val="en-GB"/>
        </w:rPr>
        <w:t>2</w:t>
      </w:r>
      <w:r>
        <w:rPr>
          <w:rStyle w:val="InternetLink"/>
          <w:rFonts w:ascii="TeX Gyre Bonum" w:hAnsi="TeX Gyre Bonum"/>
          <w:b w:val="false"/>
          <w:bCs w:val="false"/>
          <w:color w:val="000000"/>
          <w:position w:val="0"/>
          <w:sz w:val="20"/>
          <w:sz w:val="20"/>
          <w:szCs w:val="24"/>
          <w:u w:val="none"/>
          <w:vertAlign w:val="baseline"/>
          <w:lang w:val="en-GB"/>
        </w:rPr>
        <w:t xml:space="preserve"> must be fulfilled for this reaction to occur as two particles each with mass m</w:t>
      </w:r>
      <w:r>
        <w:rPr>
          <w:rStyle w:val="InternetLink"/>
          <w:rFonts w:ascii="TeX Gyre Bonum" w:hAnsi="TeX Gyre Bonum"/>
          <w:b w:val="false"/>
          <w:bCs w:val="false"/>
          <w:color w:val="000000"/>
          <w:sz w:val="20"/>
          <w:szCs w:val="24"/>
          <w:u w:val="none"/>
          <w:vertAlign w:val="subscript"/>
          <w:lang w:val="en-GB"/>
        </w:rPr>
        <w:t>e</w:t>
      </w:r>
      <w:r>
        <w:rPr>
          <w:rStyle w:val="InternetLink"/>
          <w:rFonts w:ascii="TeX Gyre Bonum" w:hAnsi="TeX Gyre Bonum"/>
          <w:b w:val="false"/>
          <w:bCs w:val="false"/>
          <w:color w:val="000000"/>
          <w:position w:val="0"/>
          <w:sz w:val="20"/>
          <w:sz w:val="20"/>
          <w:szCs w:val="24"/>
          <w:u w:val="none"/>
          <w:vertAlign w:val="baseline"/>
          <w:lang w:val="en-GB"/>
        </w:rPr>
        <w:t xml:space="preserve"> are produced. </w:t>
      </w:r>
    </w:p>
    <w:p>
      <w:pPr>
        <w:pStyle w:val="Standard"/>
        <w:spacing w:before="113" w:after="0"/>
        <w:rPr/>
      </w:pPr>
      <w:r>
        <w:rPr>
          <w:rStyle w:val="InternetLink"/>
          <w:rFonts w:ascii="TeX Gyre Bonum" w:hAnsi="TeX Gyre Bonum"/>
          <w:b w:val="false"/>
          <w:bCs w:val="false"/>
          <w:color w:val="000000"/>
          <w:position w:val="0"/>
          <w:sz w:val="20"/>
          <w:sz w:val="20"/>
          <w:szCs w:val="24"/>
          <w:u w:val="none"/>
          <w:vertAlign w:val="baseline"/>
          <w:lang w:val="en-GB"/>
        </w:rPr>
        <w:tab/>
        <w:t>The energy recorded after a pair production event occurs may be smaller than E</w:t>
      </w:r>
      <w:r>
        <w:rPr>
          <w:rStyle w:val="InternetLink"/>
          <w:rFonts w:ascii="TeX Gyre Bonum" w:hAnsi="TeX Gyre Bonum"/>
          <w:b w:val="false"/>
          <w:bCs w:val="false"/>
          <w:color w:val="000000"/>
          <w:sz w:val="20"/>
          <w:szCs w:val="24"/>
          <w:u w:val="none"/>
          <w:vertAlign w:val="subscript"/>
          <w:lang w:val="en-GB"/>
        </w:rPr>
        <w:t>γ</w:t>
      </w:r>
      <w:r>
        <w:rPr>
          <w:rStyle w:val="InternetLink"/>
          <w:rFonts w:ascii="TeX Gyre Bonum" w:hAnsi="TeX Gyre Bonum"/>
          <w:b w:val="false"/>
          <w:bCs w:val="false"/>
          <w:color w:val="000000"/>
          <w:position w:val="0"/>
          <w:sz w:val="20"/>
          <w:sz w:val="20"/>
          <w:szCs w:val="24"/>
          <w:u w:val="none"/>
          <w:vertAlign w:val="baseline"/>
          <w:lang w:val="en-GB"/>
        </w:rPr>
        <w:t xml:space="preserve"> by m</w:t>
      </w:r>
      <w:r>
        <w:rPr>
          <w:rStyle w:val="InternetLink"/>
          <w:rFonts w:ascii="TeX Gyre Bonum" w:hAnsi="TeX Gyre Bonum"/>
          <w:b w:val="false"/>
          <w:bCs w:val="false"/>
          <w:color w:val="000000"/>
          <w:sz w:val="20"/>
          <w:szCs w:val="24"/>
          <w:u w:val="none"/>
          <w:vertAlign w:val="subscript"/>
          <w:lang w:val="en-GB"/>
        </w:rPr>
        <w:t>e</w:t>
      </w:r>
      <w:r>
        <w:rPr>
          <w:rStyle w:val="InternetLink"/>
          <w:rFonts w:ascii="TeX Gyre Bonum" w:hAnsi="TeX Gyre Bonum"/>
          <w:b w:val="false"/>
          <w:bCs w:val="false"/>
          <w:color w:val="000000"/>
          <w:position w:val="0"/>
          <w:sz w:val="20"/>
          <w:sz w:val="20"/>
          <w:szCs w:val="24"/>
          <w:u w:val="none"/>
          <w:vertAlign w:val="baseline"/>
          <w:lang w:val="en-GB"/>
        </w:rPr>
        <w:t>c</w:t>
      </w:r>
      <w:r>
        <w:rPr>
          <w:rStyle w:val="InternetLink"/>
          <w:rFonts w:ascii="TeX Gyre Bonum" w:hAnsi="TeX Gyre Bonum"/>
          <w:b w:val="false"/>
          <w:bCs w:val="false"/>
          <w:color w:val="000000"/>
          <w:sz w:val="20"/>
          <w:szCs w:val="24"/>
          <w:u w:val="none"/>
          <w:vertAlign w:val="superscript"/>
          <w:lang w:val="en-GB"/>
        </w:rPr>
        <w:t>2</w:t>
      </w:r>
      <w:r>
        <w:rPr>
          <w:rStyle w:val="InternetLink"/>
          <w:rFonts w:ascii="TeX Gyre Bonum" w:hAnsi="TeX Gyre Bonum"/>
          <w:b w:val="false"/>
          <w:bCs w:val="false"/>
          <w:color w:val="000000"/>
          <w:position w:val="0"/>
          <w:sz w:val="20"/>
          <w:sz w:val="20"/>
          <w:szCs w:val="24"/>
          <w:u w:val="none"/>
          <w:vertAlign w:val="baseline"/>
          <w:lang w:val="en-GB"/>
        </w:rPr>
        <w:t xml:space="preserve"> or 2 m</w:t>
      </w:r>
      <w:r>
        <w:rPr>
          <w:rStyle w:val="InternetLink"/>
          <w:rFonts w:ascii="TeX Gyre Bonum" w:hAnsi="TeX Gyre Bonum"/>
          <w:b w:val="false"/>
          <w:bCs w:val="false"/>
          <w:color w:val="000000"/>
          <w:sz w:val="20"/>
          <w:szCs w:val="24"/>
          <w:u w:val="none"/>
          <w:vertAlign w:val="subscript"/>
          <w:lang w:val="en-GB"/>
        </w:rPr>
        <w:t>e</w:t>
      </w:r>
      <w:r>
        <w:rPr>
          <w:rStyle w:val="InternetLink"/>
          <w:rFonts w:ascii="TeX Gyre Bonum" w:hAnsi="TeX Gyre Bonum"/>
          <w:b w:val="false"/>
          <w:bCs w:val="false"/>
          <w:color w:val="000000"/>
          <w:position w:val="0"/>
          <w:sz w:val="20"/>
          <w:sz w:val="20"/>
          <w:szCs w:val="24"/>
          <w:u w:val="none"/>
          <w:vertAlign w:val="baseline"/>
          <w:lang w:val="en-GB"/>
        </w:rPr>
        <w:t>c</w:t>
      </w:r>
      <w:r>
        <w:rPr>
          <w:rStyle w:val="InternetLink"/>
          <w:rFonts w:ascii="TeX Gyre Bonum" w:hAnsi="TeX Gyre Bonum"/>
          <w:b w:val="false"/>
          <w:bCs w:val="false"/>
          <w:color w:val="000000"/>
          <w:sz w:val="20"/>
          <w:szCs w:val="24"/>
          <w:u w:val="none"/>
          <w:vertAlign w:val="superscript"/>
          <w:lang w:val="en-GB"/>
        </w:rPr>
        <w:t>2</w:t>
      </w:r>
      <w:r>
        <w:rPr>
          <w:rStyle w:val="InternetLink"/>
          <w:rFonts w:ascii="TeX Gyre Bonum" w:hAnsi="TeX Gyre Bonum"/>
          <w:b w:val="false"/>
          <w:bCs w:val="false"/>
          <w:color w:val="000000"/>
          <w:position w:val="0"/>
          <w:sz w:val="20"/>
          <w:sz w:val="20"/>
          <w:szCs w:val="24"/>
          <w:u w:val="none"/>
          <w:vertAlign w:val="baseline"/>
          <w:lang w:val="en-GB"/>
        </w:rPr>
        <w:t xml:space="preserve"> because the positron (created from the original γ’s energy E</w:t>
      </w:r>
      <w:r>
        <w:rPr>
          <w:rStyle w:val="InternetLink"/>
          <w:rFonts w:ascii="TeX Gyre Bonum" w:hAnsi="TeX Gyre Bonum"/>
          <w:b w:val="false"/>
          <w:bCs w:val="false"/>
          <w:color w:val="000000"/>
          <w:sz w:val="20"/>
          <w:szCs w:val="24"/>
          <w:u w:val="none"/>
          <w:vertAlign w:val="subscript"/>
          <w:lang w:val="en-GB"/>
        </w:rPr>
        <w:t>γ</w:t>
      </w:r>
      <w:r>
        <w:rPr>
          <w:rStyle w:val="InternetLink"/>
          <w:rFonts w:ascii="TeX Gyre Bonum" w:hAnsi="TeX Gyre Bonum"/>
          <w:b w:val="false"/>
          <w:bCs w:val="false"/>
          <w:color w:val="000000"/>
          <w:position w:val="0"/>
          <w:sz w:val="20"/>
          <w:sz w:val="20"/>
          <w:szCs w:val="24"/>
          <w:u w:val="none"/>
          <w:vertAlign w:val="baseline"/>
          <w:lang w:val="en-GB"/>
        </w:rPr>
        <w:t>) will annihilate with another electron in the detecting medium, releasing two back-to-back γ’s each with m</w:t>
      </w:r>
      <w:r>
        <w:rPr>
          <w:rStyle w:val="InternetLink"/>
          <w:rFonts w:ascii="TeX Gyre Bonum" w:hAnsi="TeX Gyre Bonum"/>
          <w:b w:val="false"/>
          <w:bCs w:val="false"/>
          <w:color w:val="000000"/>
          <w:sz w:val="20"/>
          <w:szCs w:val="24"/>
          <w:u w:val="none"/>
          <w:vertAlign w:val="subscript"/>
          <w:lang w:val="en-GB"/>
        </w:rPr>
        <w:t>e</w:t>
      </w:r>
      <w:r>
        <w:rPr>
          <w:rStyle w:val="InternetLink"/>
          <w:rFonts w:ascii="TeX Gyre Bonum" w:hAnsi="TeX Gyre Bonum"/>
          <w:b w:val="false"/>
          <w:bCs w:val="false"/>
          <w:color w:val="000000"/>
          <w:position w:val="0"/>
          <w:sz w:val="20"/>
          <w:sz w:val="20"/>
          <w:szCs w:val="24"/>
          <w:u w:val="none"/>
          <w:vertAlign w:val="baseline"/>
          <w:lang w:val="en-GB"/>
        </w:rPr>
        <w:t>c</w:t>
      </w:r>
      <w:r>
        <w:rPr>
          <w:rStyle w:val="InternetLink"/>
          <w:rFonts w:ascii="TeX Gyre Bonum" w:hAnsi="TeX Gyre Bonum"/>
          <w:b w:val="false"/>
          <w:bCs w:val="false"/>
          <w:color w:val="000000"/>
          <w:sz w:val="20"/>
          <w:szCs w:val="24"/>
          <w:u w:val="none"/>
          <w:vertAlign w:val="superscript"/>
          <w:lang w:val="en-GB"/>
        </w:rPr>
        <w:t>2</w:t>
      </w:r>
      <w:r>
        <w:rPr>
          <w:rStyle w:val="InternetLink"/>
          <w:rFonts w:ascii="TeX Gyre Bonum" w:hAnsi="TeX Gyre Bonum"/>
          <w:b w:val="false"/>
          <w:bCs w:val="false"/>
          <w:color w:val="000000"/>
          <w:position w:val="0"/>
          <w:sz w:val="20"/>
          <w:sz w:val="20"/>
          <w:szCs w:val="24"/>
          <w:u w:val="none"/>
          <w:vertAlign w:val="baseline"/>
          <w:lang w:val="en-GB"/>
        </w:rPr>
        <w:t>=511keV. If both are re-captured by the detecting medium (via the photoelectric effect), then all of E</w:t>
      </w:r>
      <w:r>
        <w:rPr>
          <w:rStyle w:val="InternetLink"/>
          <w:rFonts w:ascii="TeX Gyre Bonum" w:hAnsi="TeX Gyre Bonum"/>
          <w:b w:val="false"/>
          <w:bCs w:val="false"/>
          <w:color w:val="000000"/>
          <w:sz w:val="20"/>
          <w:szCs w:val="24"/>
          <w:u w:val="none"/>
          <w:vertAlign w:val="subscript"/>
          <w:lang w:val="en-GB"/>
        </w:rPr>
        <w:t>γ</w:t>
      </w:r>
      <w:r>
        <w:rPr>
          <w:rStyle w:val="InternetLink"/>
          <w:rFonts w:ascii="TeX Gyre Bonum" w:hAnsi="TeX Gyre Bonum"/>
          <w:b w:val="false"/>
          <w:bCs w:val="false"/>
          <w:color w:val="000000"/>
          <w:position w:val="0"/>
          <w:sz w:val="20"/>
          <w:sz w:val="20"/>
          <w:szCs w:val="24"/>
          <w:u w:val="none"/>
          <w:vertAlign w:val="baseline"/>
          <w:lang w:val="en-GB"/>
        </w:rPr>
        <w:t xml:space="preserve"> will be re-captured in the detecting medium with no loss; but if one or both of the 511keV γ’s are lost, then their corresponding energies will be deducted from E</w:t>
      </w:r>
      <w:r>
        <w:rPr>
          <w:rStyle w:val="InternetLink"/>
          <w:rFonts w:ascii="TeX Gyre Bonum" w:hAnsi="TeX Gyre Bonum"/>
          <w:b w:val="false"/>
          <w:bCs w:val="false"/>
          <w:color w:val="000000"/>
          <w:sz w:val="20"/>
          <w:szCs w:val="24"/>
          <w:u w:val="none"/>
          <w:vertAlign w:val="subscript"/>
          <w:lang w:val="en-GB"/>
        </w:rPr>
        <w:t>γ</w:t>
      </w:r>
      <w:r>
        <w:rPr>
          <w:rStyle w:val="InternetLink"/>
          <w:rFonts w:ascii="TeX Gyre Bonum" w:hAnsi="TeX Gyre Bonum"/>
          <w:b w:val="false"/>
          <w:bCs w:val="false"/>
          <w:color w:val="000000"/>
          <w:position w:val="0"/>
          <w:sz w:val="20"/>
          <w:sz w:val="20"/>
          <w:szCs w:val="24"/>
          <w:u w:val="none"/>
          <w:vertAlign w:val="baseline"/>
          <w:lang w:val="en-GB"/>
        </w:rPr>
        <w:t>.</w:t>
      </w:r>
    </w:p>
    <w:p>
      <w:pPr>
        <w:pStyle w:val="Standard"/>
        <w:spacing w:before="113" w:after="0"/>
        <w:rPr/>
      </w:pPr>
      <w:r>
        <w:rPr>
          <w:rStyle w:val="InternetLink"/>
          <w:rFonts w:ascii="TeX Gyre Bonum" w:hAnsi="TeX Gyre Bonum"/>
          <w:b w:val="false"/>
          <w:bCs w:val="false"/>
          <w:color w:val="000000"/>
          <w:position w:val="0"/>
          <w:sz w:val="20"/>
          <w:sz w:val="20"/>
          <w:szCs w:val="24"/>
          <w:u w:val="none"/>
          <w:vertAlign w:val="baseline"/>
          <w:lang w:val="en-GB"/>
        </w:rPr>
        <w:tab/>
        <w:t>In all of the above cases, the energetic electron created travels through the lattice to deposit its energy via successive collisions, exciting other electrons bound in the NaI crystal’s ions, until all its energy is lost. The resulting electron-hole pairs then de-excites preferentially through the activator sites. For the case of NaI(Tl) crystals, these sites are the Thallium cations, where the electron level lies in the forbidden band. The presence of Tl as an activator is key to the large light yield of NaI(Tl). However, it is worth noting that the light yield per keV is energy-dependent, as this helps to explain the result of the investigation in section 3.2.</w:t>
      </w:r>
    </w:p>
    <w:p>
      <w:pPr>
        <w:pStyle w:val="Standard"/>
        <w:spacing w:before="113" w:after="0"/>
        <w:jc w:val="center"/>
        <w:rPr/>
      </w:pPr>
      <w:r>
        <w:rPr>
          <w:rStyle w:val="InternetLink"/>
          <w:rFonts w:ascii="TeX Gyre Bonum" w:hAnsi="TeX Gyre Bonum"/>
          <w:color w:val="000000"/>
          <w:sz w:val="20"/>
          <w:szCs w:val="24"/>
          <w:u w:val="none"/>
          <w:lang w:val="en-GB"/>
        </w:rPr>
        <w:drawing>
          <wp:inline distT="0" distB="0" distL="0" distR="0">
            <wp:extent cx="2326640" cy="169354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2326640" cy="1693545"/>
                    </a:xfrm>
                    <a:prstGeom prst="rect">
                      <a:avLst/>
                    </a:prstGeom>
                  </pic:spPr>
                </pic:pic>
              </a:graphicData>
            </a:graphic>
          </wp:inline>
        </w:drawing>
      </w:r>
    </w:p>
    <w:p>
      <w:pPr>
        <w:pStyle w:val="Standard"/>
        <w:spacing w:before="113" w:after="0"/>
        <w:jc w:val="center"/>
        <w:rPr/>
      </w:pPr>
      <w:r>
        <w:rPr>
          <w:rStyle w:val="InternetLink"/>
          <w:rFonts w:ascii="TeX Gyre Bonum" w:hAnsi="TeX Gyre Bonum"/>
          <w:color w:val="000000"/>
          <w:sz w:val="20"/>
          <w:szCs w:val="24"/>
          <w:u w:val="single"/>
          <w:lang w:val="en-GB"/>
        </w:rPr>
        <w:t>Figure 2:  The normalized differential light yield from NaI(Tl) crystal fluctuates with energy. Extracted from Knoll [1]</w:t>
      </w:r>
    </w:p>
    <w:p>
      <w:pPr>
        <w:pStyle w:val="Standard"/>
        <w:spacing w:before="113" w:after="0"/>
        <w:rPr/>
      </w:pPr>
      <w:r>
        <w:rPr>
          <w:rStyle w:val="InternetLink"/>
          <w:rFonts w:ascii="TeX Gyre Bonum" w:hAnsi="TeX Gyre Bonum"/>
          <w:b w:val="false"/>
          <w:bCs w:val="false"/>
          <w:color w:val="000000"/>
          <w:position w:val="0"/>
          <w:sz w:val="20"/>
          <w:sz w:val="20"/>
          <w:szCs w:val="24"/>
          <w:u w:val="none"/>
          <w:vertAlign w:val="baseline"/>
          <w:lang w:val="en-GB"/>
        </w:rPr>
        <w:tab/>
        <w:t>Additionally, light emission from inorganic scintillators have a long decay time (</w:t>
      </w:r>
      <w:r>
        <w:rPr>
          <w:rStyle w:val="InternetLink"/>
          <w:rFonts w:ascii="TeX Gyre Bonum" w:hAnsi="TeX Gyre Bonum"/>
          <w:b w:val="false"/>
          <w:bCs w:val="false"/>
          <w:color w:val="000000"/>
          <w:position w:val="0"/>
          <w:sz w:val="20"/>
          <w:sz w:val="20"/>
          <w:szCs w:val="24"/>
          <w:u w:val="none"/>
          <w:vertAlign w:val="baseline"/>
          <w:lang w:val="en-GB"/>
        </w:rPr>
        <w:t xml:space="preserve">decay lifetime = </w:t>
      </w:r>
      <w:r>
        <w:rPr>
          <w:rStyle w:val="InternetLink"/>
          <w:rFonts w:ascii="TeX Gyre Bonum" w:hAnsi="TeX Gyre Bonum"/>
          <w:b w:val="false"/>
          <w:bCs w:val="false"/>
          <w:color w:val="000000"/>
          <w:position w:val="0"/>
          <w:sz w:val="20"/>
          <w:sz w:val="20"/>
          <w:szCs w:val="24"/>
          <w:u w:val="none"/>
          <w:vertAlign w:val="baseline"/>
          <w:lang w:val="en-GB"/>
        </w:rPr>
        <w:t>230ns for NaI (Tl))[1]. This leads to a long tail associated with each pulse in the signal created after a γ is absorbed, leading to high deadtime between signal detection.[3]</w:t>
      </w:r>
    </w:p>
    <w:p>
      <w:pPr>
        <w:pStyle w:val="Standard"/>
        <w:spacing w:before="113" w:after="0"/>
        <w:rPr/>
      </w:pPr>
      <w:r>
        <w:rPr>
          <w:rStyle w:val="InternetLink"/>
          <w:rFonts w:ascii="TeX Gyre Bonum" w:hAnsi="TeX Gyre Bonum"/>
          <w:b w:val="false"/>
          <w:bCs w:val="false"/>
          <w:color w:val="000000"/>
          <w:position w:val="0"/>
          <w:sz w:val="20"/>
          <w:sz w:val="20"/>
          <w:szCs w:val="24"/>
          <w:u w:val="none"/>
          <w:vertAlign w:val="baseline"/>
          <w:lang w:val="en-GB"/>
        </w:rPr>
        <w:tab/>
        <w:t>The NaI crystal is transparent to the light emitted (in the visible/UV range of frequencies) by the mechanism described. This is because these photons has lower energy (longer wavelength) than required to excite an electron from the forbidden band into the conduction band of the NaI. Therefore these photons can travel through the crystal and eventually be collected by a photocathode after reflection, refraction and transmission.</w:t>
      </w:r>
    </w:p>
    <w:p>
      <w:pPr>
        <w:pStyle w:val="Standard"/>
        <w:spacing w:before="113" w:after="0"/>
        <w:rPr/>
      </w:pPr>
      <w:r>
        <w:rPr>
          <w:rStyle w:val="InternetLink"/>
          <w:rFonts w:ascii="TeX Gyre Bonum" w:hAnsi="TeX Gyre Bonum"/>
          <w:color w:val="000000"/>
          <w:sz w:val="20"/>
          <w:szCs w:val="24"/>
          <w:u w:val="none"/>
          <w:lang w:val="en-GB"/>
        </w:rPr>
        <w:tab/>
      </w:r>
      <w:r>
        <w:rPr>
          <w:rStyle w:val="InternetLink"/>
          <w:rFonts w:ascii="TeX Gyre Bonum" w:hAnsi="TeX Gyre Bonum"/>
          <w:color w:val="000000"/>
          <w:sz w:val="20"/>
          <w:szCs w:val="24"/>
          <w:u w:val="none"/>
          <w:lang w:val="en-GB"/>
        </w:rPr>
        <w:t>The 3”x3” (diameter ⨉ height) cylindrical NaI crystal is canned in a metallic material and hermatically sealed. This is done for three reason: to protect the hygroscopic NaI from degrading upon contact with water vapour; to minimize trespass of ambient light which will otherwise form a background noise; and to act as a specular reflector to redirect light back into the crystal towards the photocathode.</w:t>
      </w:r>
    </w:p>
    <w:p>
      <w:pPr>
        <w:pStyle w:val="Standard"/>
        <w:spacing w:before="113" w:after="0"/>
        <w:rPr/>
      </w:pPr>
      <w:r>
        <w:rPr>
          <w:rStyle w:val="InternetLink"/>
          <w:rFonts w:ascii="TeX Gyre Bonum" w:hAnsi="TeX Gyre Bonum"/>
          <w:color w:val="000000"/>
          <w:sz w:val="20"/>
          <w:szCs w:val="24"/>
          <w:u w:val="none"/>
          <w:lang w:val="en-GB"/>
        </w:rPr>
        <w:tab/>
        <w:t>The NaI crystal are manufactured in two forms: single crystal and polycrystalline. Crystallized from a melt of NaI with 0.1% TlI (atomic fraction) addition, the ingot are subsequently machined into cylindrical form. [4]</w:t>
      </w:r>
    </w:p>
    <w:p>
      <w:pPr>
        <w:pStyle w:val="Standard"/>
        <w:spacing w:before="113" w:after="0"/>
        <w:rPr/>
      </w:pPr>
      <w:r>
        <w:rPr>
          <w:rStyle w:val="InternetLink"/>
          <w:rFonts w:ascii="TeX Gyre Bonum" w:hAnsi="TeX Gyre Bonum"/>
          <w:b/>
          <w:bCs/>
          <w:color w:val="000000"/>
          <w:sz w:val="20"/>
          <w:szCs w:val="24"/>
          <w:u w:val="none"/>
          <w:lang w:val="en-GB"/>
        </w:rPr>
        <w:t>2.1.2 Multiplication into signal</w:t>
      </w:r>
    </w:p>
    <w:p>
      <w:pPr>
        <w:pStyle w:val="Standard"/>
        <w:spacing w:before="113" w:after="0"/>
        <w:jc w:val="left"/>
        <w:rPr/>
      </w:pPr>
      <w:r>
        <w:rPr>
          <w:rStyle w:val="InternetLink"/>
          <w:rFonts w:ascii="TeX Gyre Bonum" w:hAnsi="TeX Gyre Bonum"/>
          <w:color w:val="000000"/>
          <w:sz w:val="20"/>
          <w:szCs w:val="24"/>
          <w:u w:val="none"/>
          <w:lang w:val="en-GB"/>
        </w:rPr>
        <w:tab/>
        <w:t>To convert these photons (of the order of tens of thousands of them) into an electrical signal, a photomultiplier tube (PMT) is used.</w:t>
      </w:r>
    </w:p>
    <w:p>
      <w:pPr>
        <w:pStyle w:val="Standard"/>
        <w:spacing w:before="113" w:after="0"/>
        <w:jc w:val="left"/>
        <w:rPr/>
      </w:pPr>
      <w:r>
        <w:rPr>
          <w:rStyle w:val="InternetLink"/>
          <w:rFonts w:ascii="TeX Gyre Bonum" w:hAnsi="TeX Gyre Bonum"/>
          <w:color w:val="000000"/>
          <w:sz w:val="20"/>
          <w:szCs w:val="24"/>
          <w:u w:val="none"/>
          <w:lang w:val="en-GB"/>
        </w:rPr>
        <w:tab/>
        <w:t xml:space="preserve">The crystal is coupled to the photocathode via optical grease to increase the transmission rate. The photons then travels through a </w:t>
      </w:r>
      <w:r>
        <w:rPr>
          <w:rStyle w:val="InternetLink"/>
          <w:rFonts w:ascii="TeX Gyre Bonum" w:hAnsi="TeX Gyre Bonum"/>
          <w:color w:val="000000"/>
          <w:sz w:val="20"/>
          <w:szCs w:val="24"/>
          <w:u w:val="none"/>
          <w:lang w:val="en-GB"/>
        </w:rPr>
        <w:t xml:space="preserve">thin </w:t>
      </w:r>
      <w:r>
        <w:rPr>
          <w:rStyle w:val="InternetLink"/>
          <w:rFonts w:ascii="TeX Gyre Bonum" w:hAnsi="TeX Gyre Bonum"/>
          <w:color w:val="000000"/>
          <w:sz w:val="20"/>
          <w:szCs w:val="24"/>
          <w:u w:val="none"/>
          <w:lang w:val="en-GB"/>
        </w:rPr>
        <w:t xml:space="preserve">semi-transparent photocathode, </w:t>
      </w:r>
      <w:r>
        <w:rPr>
          <w:rStyle w:val="InternetLink"/>
          <w:rFonts w:ascii="TeX Gyre Bonum" w:hAnsi="TeX Gyre Bonum"/>
          <w:color w:val="000000"/>
          <w:sz w:val="20"/>
          <w:szCs w:val="24"/>
          <w:u w:val="none"/>
          <w:lang w:val="en-GB"/>
        </w:rPr>
        <w:t>likely made of a Negative Electron Affinity (NEA) material such as strongly Zn doped GaP (p-type semiconductor) coated with a Cs layer to lower the vacuum potential below the conduction band in the bulk of the material. The vacuum potential is fixed relative to the conduction and valence energy bands’ levels at the surface of the material, so the Cs coating allows electrons in the conduction band in the bulk to easily diffuse outside of the surface</w:t>
      </w:r>
      <w:r>
        <w:rPr>
          <w:rStyle w:val="InternetLink"/>
          <w:rFonts w:ascii="TeX Gyre Bonum" w:hAnsi="TeX Gyre Bonum"/>
          <w:color w:val="000000"/>
          <w:sz w:val="20"/>
          <w:szCs w:val="24"/>
          <w:u w:val="none"/>
          <w:lang w:val="en-GB"/>
        </w:rPr>
        <w:t>[3]. Photoelectrons are liberated from this layer of material into a vacuum, and are accelerated towards the first dynode by a fraction of the applied voltage V</w:t>
      </w:r>
      <w:r>
        <w:rPr>
          <w:rStyle w:val="InternetLink"/>
          <w:rFonts w:ascii="TeX Gyre Bonum" w:hAnsi="TeX Gyre Bonum"/>
          <w:color w:val="000000"/>
          <w:sz w:val="20"/>
          <w:szCs w:val="24"/>
          <w:u w:val="none"/>
          <w:vertAlign w:val="subscript"/>
          <w:lang w:val="en-GB"/>
        </w:rPr>
        <w:t>app</w:t>
      </w:r>
      <w:r>
        <w:rPr>
          <w:rStyle w:val="InternetLink"/>
          <w:rFonts w:ascii="TeX Gyre Bonum" w:hAnsi="TeX Gyre Bonum"/>
          <w:color w:val="000000"/>
          <w:sz w:val="20"/>
          <w:szCs w:val="24"/>
          <w:u w:val="none"/>
          <w:lang w:val="en-GB"/>
        </w:rPr>
        <w:t>. The distance between the photocathode and the first dynode is significantly larger than that between the first and second dynode. This is done so to ensure that there will be minimum spread in the transit time of the electrons, so that a sharp peak will be observed on the amplifier down the line. Additional electrodes are also used to shape the electric field between the photocathode and the first dynode for more precise transit time. Mu-metal is also used to shield the PMT from the magnetic field of the earth to minimize disturbance to the trajectory of these electrons.</w:t>
      </w:r>
    </w:p>
    <w:p>
      <w:pPr>
        <w:pStyle w:val="Standard"/>
        <w:spacing w:before="113" w:after="0"/>
        <w:jc w:val="left"/>
        <w:rPr/>
      </w:pPr>
      <w:r>
        <w:rPr>
          <w:rStyle w:val="InternetLink"/>
          <w:rFonts w:ascii="TeX Gyre Bonum" w:hAnsi="TeX Gyre Bonum"/>
          <w:color w:val="000000"/>
          <w:sz w:val="20"/>
          <w:szCs w:val="24"/>
          <w:u w:val="none"/>
          <w:lang w:val="en-GB"/>
        </w:rPr>
        <w:tab/>
        <w:t>Due to thermionic electron emission, the photocathode also leaks electrons spontaneously even when its average thermal energy k</w:t>
      </w:r>
      <w:r>
        <w:rPr>
          <w:rStyle w:val="InternetLink"/>
          <w:rFonts w:ascii="TeX Gyre Bonum" w:hAnsi="TeX Gyre Bonum"/>
          <w:color w:val="000000"/>
          <w:sz w:val="20"/>
          <w:szCs w:val="24"/>
          <w:u w:val="none"/>
          <w:vertAlign w:val="subscript"/>
          <w:lang w:val="en-GB"/>
        </w:rPr>
        <w:t>B</w:t>
      </w:r>
      <w:r>
        <w:rPr>
          <w:rStyle w:val="InternetLink"/>
          <w:rFonts w:ascii="TeX Gyre Bonum" w:hAnsi="TeX Gyre Bonum"/>
          <w:color w:val="000000"/>
          <w:sz w:val="20"/>
          <w:szCs w:val="24"/>
          <w:u w:val="none"/>
          <w:lang w:val="en-GB"/>
        </w:rPr>
        <w:t>T (T= temperature of the photocathode material, k</w:t>
      </w:r>
      <w:r>
        <w:rPr>
          <w:rStyle w:val="InternetLink"/>
          <w:rFonts w:ascii="TeX Gyre Bonum" w:hAnsi="TeX Gyre Bonum"/>
          <w:color w:val="000000"/>
          <w:sz w:val="20"/>
          <w:szCs w:val="24"/>
          <w:u w:val="none"/>
          <w:vertAlign w:val="subscript"/>
          <w:lang w:val="en-GB"/>
        </w:rPr>
        <w:t>B</w:t>
      </w:r>
      <w:r>
        <w:rPr>
          <w:rStyle w:val="InternetLink"/>
          <w:rFonts w:ascii="TeX Gyre Bonum" w:hAnsi="TeX Gyre Bonum"/>
          <w:color w:val="000000"/>
          <w:position w:val="0"/>
          <w:sz w:val="20"/>
          <w:sz w:val="20"/>
          <w:szCs w:val="24"/>
          <w:u w:val="none"/>
          <w:vertAlign w:val="baseline"/>
          <w:lang w:val="en-GB"/>
        </w:rPr>
        <w:t xml:space="preserve"> = </w:t>
      </w:r>
      <w:r>
        <w:rPr>
          <w:rStyle w:val="InternetLink"/>
          <w:rFonts w:ascii="TeX Gyre Bonum" w:hAnsi="TeX Gyre Bonum"/>
          <w:color w:val="000000"/>
          <w:sz w:val="20"/>
          <w:szCs w:val="24"/>
          <w:u w:val="none"/>
          <w:lang w:val="en-GB"/>
        </w:rPr>
        <w:t>Boltzmann constant) is much less than its work function. This thermionic emission forms the dark current, which contributes a significant level of background noise, and limits the energy resolution of the detector.</w:t>
      </w:r>
    </w:p>
    <w:p>
      <w:pPr>
        <w:pStyle w:val="Standard"/>
        <w:spacing w:before="113" w:after="0"/>
        <w:jc w:val="center"/>
        <w:rPr/>
      </w:pPr>
      <w:r>
        <w:rPr>
          <w:rStyle w:val="InternetLink"/>
          <w:rFonts w:ascii="TeX Gyre Bonum" w:hAnsi="TeX Gyre Bonum"/>
          <w:color w:val="000000"/>
          <w:sz w:val="20"/>
          <w:szCs w:val="24"/>
          <w:u w:val="none"/>
          <w:lang w:val="en-GB"/>
        </w:rPr>
        <w:drawing>
          <wp:inline distT="0" distB="0" distL="0" distR="0">
            <wp:extent cx="3477895" cy="2341245"/>
            <wp:effectExtent l="0" t="0" r="0" b="0"/>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3477895" cy="2341245"/>
                    </a:xfrm>
                    <a:prstGeom prst="rect">
                      <a:avLst/>
                    </a:prstGeom>
                  </pic:spPr>
                </pic:pic>
              </a:graphicData>
            </a:graphic>
          </wp:inline>
        </w:drawing>
      </w:r>
    </w:p>
    <w:p>
      <w:pPr>
        <w:pStyle w:val="Standard"/>
        <w:spacing w:before="113" w:after="0"/>
        <w:jc w:val="center"/>
        <w:rPr/>
      </w:pPr>
      <w:r>
        <w:rPr>
          <w:rStyle w:val="InternetLink"/>
          <w:rFonts w:ascii="TeX Gyre Bonum" w:hAnsi="TeX Gyre Bonum"/>
          <w:color w:val="000000"/>
          <w:sz w:val="20"/>
          <w:szCs w:val="24"/>
          <w:u w:val="single"/>
          <w:lang w:val="en-GB"/>
        </w:rPr>
        <w:t>Figure 3: schematic of the internal structure of a PMT, showing the main features: photocathode, electric field shaping electrodes, dynodes. (From [5])</w:t>
      </w:r>
    </w:p>
    <w:p>
      <w:pPr>
        <w:pStyle w:val="Standard"/>
        <w:spacing w:before="113" w:after="0"/>
        <w:rPr/>
      </w:pPr>
      <w:r>
        <w:rPr>
          <w:rStyle w:val="InternetLink"/>
          <w:rFonts w:ascii="TeX Gyre Bonum" w:hAnsi="TeX Gyre Bonum"/>
          <w:color w:val="000000"/>
          <w:sz w:val="20"/>
          <w:szCs w:val="24"/>
          <w:u w:val="none"/>
          <w:lang w:val="en-GB"/>
        </w:rPr>
        <w:tab/>
      </w:r>
      <w:r>
        <w:rPr>
          <w:rStyle w:val="InternetLink"/>
          <w:rFonts w:ascii="TeX Gyre Bonum" w:hAnsi="TeX Gyre Bonum"/>
          <w:color w:val="000000"/>
          <w:sz w:val="20"/>
          <w:szCs w:val="24"/>
          <w:u w:val="none"/>
          <w:lang w:val="en-GB"/>
        </w:rPr>
        <w:t>Electrons are accelerated down the series of dynodes by the increasingly positive electric potential on each dynode. The fast electrons impinging on each dynode releases more electrons from the dynode, multiplying the number of electron in the signal pulse by a factor which monotonically increase wrt. incident electron energy on the dynode. The dynode is usually made from BeO, MgO or Cs</w:t>
      </w:r>
      <w:r>
        <w:rPr>
          <w:rStyle w:val="InternetLink"/>
          <w:rFonts w:ascii="TeX Gyre Bonum" w:hAnsi="TeX Gyre Bonum"/>
          <w:color w:val="000000"/>
          <w:sz w:val="20"/>
          <w:szCs w:val="24"/>
          <w:u w:val="none"/>
          <w:vertAlign w:val="subscript"/>
          <w:lang w:val="en-GB"/>
        </w:rPr>
        <w:t>3</w:t>
      </w:r>
      <w:r>
        <w:rPr>
          <w:rStyle w:val="InternetLink"/>
          <w:rFonts w:ascii="TeX Gyre Bonum" w:hAnsi="TeX Gyre Bonum"/>
          <w:color w:val="000000"/>
          <w:sz w:val="20"/>
          <w:szCs w:val="24"/>
          <w:u w:val="none"/>
          <w:lang w:val="en-GB"/>
        </w:rPr>
        <w:t>Sb[2]. The voltage increase between each dynode is a constant fracton of the applied voltage V</w:t>
      </w:r>
      <w:r>
        <w:rPr>
          <w:rStyle w:val="InternetLink"/>
          <w:rFonts w:ascii="TeX Gyre Bonum" w:hAnsi="TeX Gyre Bonum"/>
          <w:color w:val="000000"/>
          <w:sz w:val="20"/>
          <w:szCs w:val="24"/>
          <w:u w:val="none"/>
          <w:vertAlign w:val="subscript"/>
          <w:lang w:val="en-GB"/>
        </w:rPr>
        <w:t>app</w:t>
      </w:r>
      <w:r>
        <w:rPr>
          <w:rStyle w:val="InternetLink"/>
          <w:rFonts w:ascii="TeX Gyre Bonum" w:hAnsi="TeX Gyre Bonum"/>
          <w:color w:val="000000"/>
          <w:sz w:val="20"/>
          <w:szCs w:val="24"/>
          <w:u w:val="none"/>
          <w:lang w:val="en-GB"/>
        </w:rPr>
        <w:t xml:space="preserve"> /N where N is the number of dynode; this division of voltage is carried out by a specially designed voltage divider.</w:t>
      </w:r>
    </w:p>
    <w:p>
      <w:pPr>
        <w:pStyle w:val="Standard"/>
        <w:spacing w:before="113" w:after="0"/>
        <w:rPr/>
      </w:pPr>
      <w:r>
        <w:rPr>
          <w:rStyle w:val="InternetLink"/>
          <w:rFonts w:ascii="TeX Gyre Bonum" w:hAnsi="TeX Gyre Bonum"/>
          <w:color w:val="000000"/>
          <w:position w:val="0"/>
          <w:sz w:val="20"/>
          <w:sz w:val="20"/>
          <w:szCs w:val="24"/>
          <w:u w:val="none"/>
          <w:vertAlign w:val="baseline"/>
          <w:lang w:val="en-GB"/>
        </w:rPr>
        <w:drawing>
          <wp:inline distT="0" distB="0" distL="0" distR="0">
            <wp:extent cx="6117590" cy="2530475"/>
            <wp:effectExtent l="0" t="0" r="0" b="0"/>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6"/>
                    <a:stretch>
                      <a:fillRect/>
                    </a:stretch>
                  </pic:blipFill>
                  <pic:spPr bwMode="auto">
                    <a:xfrm>
                      <a:off x="0" y="0"/>
                      <a:ext cx="6117590" cy="2530475"/>
                    </a:xfrm>
                    <a:prstGeom prst="rect">
                      <a:avLst/>
                    </a:prstGeom>
                  </pic:spPr>
                </pic:pic>
              </a:graphicData>
            </a:graphic>
          </wp:inline>
        </w:drawing>
      </w:r>
      <w:r>
        <w:rPr>
          <w:rStyle w:val="InternetLink"/>
          <w:rFonts w:ascii="TeX Gyre Bonum" w:hAnsi="TeX Gyre Bonum"/>
          <w:color w:val="000000"/>
          <w:position w:val="0"/>
          <w:sz w:val="20"/>
          <w:sz w:val="20"/>
          <w:szCs w:val="24"/>
          <w:u w:val="none"/>
          <w:vertAlign w:val="baseline"/>
          <w:lang w:val="en-GB"/>
        </w:rPr>
        <w:tab/>
        <w:t>This power law relationship is clearly observed in the figures below:</w:t>
      </w:r>
    </w:p>
    <w:p>
      <w:pPr>
        <w:pStyle w:val="Standard"/>
        <w:spacing w:before="113" w:after="0"/>
        <w:jc w:val="center"/>
        <w:rPr/>
      </w:pPr>
      <w:r>
        <w:rPr>
          <w:rStyle w:val="InternetLink"/>
          <w:rFonts w:ascii="TeX Gyre Bonum" w:hAnsi="TeX Gyre Bonum"/>
          <w:color w:val="000000"/>
          <w:sz w:val="20"/>
          <w:szCs w:val="24"/>
          <w:u w:val="none"/>
          <w:lang w:val="en-GB"/>
        </w:rPr>
        <w:drawing>
          <wp:inline distT="0" distB="0" distL="0" distR="0">
            <wp:extent cx="3039110" cy="227901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3039110" cy="2279015"/>
                    </a:xfrm>
                    <a:prstGeom prst="rect">
                      <a:avLst/>
                    </a:prstGeom>
                  </pic:spPr>
                </pic:pic>
              </a:graphicData>
            </a:graphic>
          </wp:inline>
        </w:drawing>
      </w:r>
      <w:r>
        <w:rPr>
          <w:rFonts w:ascii="TeX Gyre Bonum" w:hAnsi="TeX Gyre Bonum"/>
          <w:color w:val="000000"/>
          <w:sz w:val="20"/>
          <w:szCs w:val="24"/>
          <w:u w:val="none"/>
          <w:lang w:val="en-GB"/>
        </w:rPr>
        <w:drawing>
          <wp:inline distT="0" distB="0" distL="0" distR="0">
            <wp:extent cx="2869565" cy="243649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2869565" cy="2436495"/>
                    </a:xfrm>
                    <a:prstGeom prst="rect">
                      <a:avLst/>
                    </a:prstGeom>
                  </pic:spPr>
                </pic:pic>
              </a:graphicData>
            </a:graphic>
          </wp:inline>
        </w:drawing>
      </w:r>
    </w:p>
    <w:p>
      <w:pPr>
        <w:pStyle w:val="Standard"/>
        <w:spacing w:before="113" w:after="0"/>
        <w:jc w:val="center"/>
        <w:rPr/>
      </w:pPr>
      <w:r>
        <w:rPr>
          <w:rStyle w:val="InternetLink"/>
          <w:rFonts w:ascii="TeX Gyre Bonum" w:hAnsi="TeX Gyre Bonum"/>
          <w:color w:val="000000"/>
          <w:sz w:val="20"/>
          <w:szCs w:val="24"/>
          <w:u w:val="single"/>
          <w:lang w:val="en-GB"/>
        </w:rPr>
        <w:t xml:space="preserve">Figure 4a: The variation of the spectrum of </w:t>
      </w:r>
      <w:r>
        <w:rPr>
          <w:rStyle w:val="InternetLink"/>
          <w:rFonts w:ascii="TeX Gyre Bonum" w:hAnsi="TeX Gyre Bonum"/>
          <w:color w:val="000000"/>
          <w:sz w:val="20"/>
          <w:szCs w:val="24"/>
          <w:u w:val="single"/>
          <w:vertAlign w:val="superscript"/>
          <w:lang w:val="en-GB"/>
        </w:rPr>
        <w:t>60</w:t>
      </w:r>
      <w:r>
        <w:rPr>
          <w:rStyle w:val="InternetLink"/>
          <w:rFonts w:ascii="TeX Gyre Bonum" w:hAnsi="TeX Gyre Bonum"/>
          <w:color w:val="000000"/>
          <w:sz w:val="20"/>
          <w:szCs w:val="24"/>
          <w:u w:val="single"/>
          <w:lang w:val="en-GB"/>
        </w:rPr>
        <w:t>Co wrt. increasing applied voltage, acquired using an MCA with 8192 channels.</w:t>
      </w:r>
    </w:p>
    <w:p>
      <w:pPr>
        <w:pStyle w:val="Standard"/>
        <w:spacing w:before="113" w:after="0"/>
        <w:jc w:val="center"/>
        <w:rPr/>
      </w:pPr>
      <w:r>
        <w:rPr>
          <w:rStyle w:val="InternetLink"/>
          <w:rFonts w:ascii="TeX Gyre Bonum" w:hAnsi="TeX Gyre Bonum"/>
          <w:color w:val="000000"/>
          <w:sz w:val="20"/>
          <w:szCs w:val="24"/>
          <w:u w:val="single"/>
          <w:lang w:val="en-GB"/>
        </w:rPr>
        <w:t>Figure 4b: The variation of mean pulse height (represented by as the centroid channel number) fitted to a power law relationship wrt. applied voltage</w:t>
      </w:r>
    </w:p>
    <w:p>
      <w:pPr>
        <w:pStyle w:val="Standard"/>
        <w:spacing w:before="113" w:after="0"/>
        <w:jc w:val="left"/>
        <w:rPr/>
      </w:pPr>
      <w:r>
        <w:rPr>
          <w:rStyle w:val="InternetLink"/>
          <w:rFonts w:ascii="TeX Gyre Bonum" w:hAnsi="TeX Gyre Bonum"/>
          <w:color w:val="000000"/>
          <w:sz w:val="20"/>
          <w:szCs w:val="24"/>
          <w:u w:val="none"/>
          <w:lang w:val="en-GB"/>
        </w:rPr>
        <w:t xml:space="preserve">Both of the fits above give the same precise result of exponent b=7.81 in fit equation of </w:t>
      </w:r>
    </w:p>
    <w:p>
      <w:pPr>
        <w:pStyle w:val="Standard"/>
        <w:spacing w:before="113" w:after="0"/>
        <w:jc w:val="center"/>
        <w:rPr/>
      </w:pPr>
      <w:r>
        <w:rPr>
          <w:rStyle w:val="InternetLink"/>
          <w:rFonts w:ascii="TeX Gyre Bonum" w:hAnsi="TeX Gyre Bonum"/>
          <w:color w:val="000000"/>
          <w:sz w:val="20"/>
          <w:szCs w:val="24"/>
          <w:u w:val="none"/>
          <w:lang w:val="en-GB"/>
        </w:rPr>
        <w:t>y(centroid channel number) = a(V</w:t>
      </w:r>
      <w:r>
        <w:rPr>
          <w:rStyle w:val="InternetLink"/>
          <w:rFonts w:ascii="TeX Gyre Bonum" w:hAnsi="TeX Gyre Bonum"/>
          <w:color w:val="000000"/>
          <w:sz w:val="20"/>
          <w:szCs w:val="24"/>
          <w:u w:val="none"/>
          <w:vertAlign w:val="subscript"/>
          <w:lang w:val="en-GB"/>
        </w:rPr>
        <w:t>app</w:t>
      </w:r>
      <w:r>
        <w:rPr>
          <w:rStyle w:val="InternetLink"/>
          <w:rFonts w:ascii="TeX Gyre Bonum" w:hAnsi="TeX Gyre Bonum"/>
          <w:color w:val="000000"/>
          <w:sz w:val="20"/>
          <w:szCs w:val="24"/>
          <w:u w:val="none"/>
          <w:lang w:val="en-GB"/>
        </w:rPr>
        <w:t>)</w:t>
      </w:r>
      <w:r>
        <w:rPr>
          <w:rStyle w:val="InternetLink"/>
          <w:rFonts w:ascii="TeX Gyre Bonum" w:hAnsi="TeX Gyre Bonum"/>
          <w:color w:val="000000"/>
          <w:sz w:val="20"/>
          <w:szCs w:val="24"/>
          <w:u w:val="none"/>
          <w:vertAlign w:val="superscript"/>
          <w:lang w:val="en-GB"/>
        </w:rPr>
        <w:t>b</w:t>
      </w:r>
      <w:r>
        <w:rPr>
          <w:rStyle w:val="InternetLink"/>
          <w:rFonts w:ascii="TeX Gyre Bonum" w:hAnsi="TeX Gyre Bonum"/>
          <w:color w:val="000000"/>
          <w:position w:val="0"/>
          <w:sz w:val="20"/>
          <w:sz w:val="20"/>
          <w:szCs w:val="24"/>
          <w:u w:val="none"/>
          <w:vertAlign w:val="baseline"/>
          <w:lang w:val="en-GB"/>
        </w:rPr>
        <w:t xml:space="preserve"> </w:t>
      </w:r>
    </w:p>
    <w:p>
      <w:pPr>
        <w:pStyle w:val="Standard"/>
        <w:spacing w:before="113" w:after="0"/>
        <w:jc w:val="left"/>
        <w:rPr/>
      </w:pPr>
      <w:r>
        <w:rPr>
          <w:rStyle w:val="InternetLink"/>
          <w:rFonts w:ascii="TeX Gyre Bonum" w:hAnsi="TeX Gyre Bonum"/>
          <w:color w:val="000000"/>
          <w:position w:val="0"/>
          <w:sz w:val="20"/>
          <w:sz w:val="20"/>
          <w:szCs w:val="24"/>
          <w:u w:val="none"/>
          <w:vertAlign w:val="baseline"/>
          <w:lang w:val="en-GB"/>
        </w:rPr>
        <w:t>with extremely small error.</w:t>
      </w:r>
    </w:p>
    <w:p>
      <w:pPr>
        <w:pStyle w:val="Standard"/>
        <w:spacing w:before="113" w:after="0"/>
        <w:jc w:val="left"/>
        <w:rPr/>
      </w:pPr>
      <w:r>
        <w:rPr>
          <w:rStyle w:val="InternetLink"/>
          <w:rFonts w:ascii="TeX Gyre Bonum" w:hAnsi="TeX Gyre Bonum"/>
          <w:color w:val="000000"/>
          <w:sz w:val="20"/>
          <w:szCs w:val="24"/>
          <w:u w:val="none"/>
          <w:lang w:val="en-GB"/>
        </w:rPr>
        <w:tab/>
        <w:t>Therefore we may deduce that there are N ≥ 8 plates in the PMT, such that the</w:t>
      </w:r>
    </w:p>
    <w:p>
      <w:pPr>
        <w:pStyle w:val="Standard"/>
        <w:spacing w:before="113" w:after="0"/>
        <w:jc w:val="left"/>
        <w:rPr/>
      </w:pPr>
      <w:r>
        <w:rPr>
          <w:rStyle w:val="InternetLink"/>
          <w:rFonts w:ascii="TeX Gyre Bonum" w:hAnsi="TeX Gyre Bonum"/>
          <w:color w:val="000000"/>
          <w:sz w:val="20"/>
          <w:szCs w:val="24"/>
          <w:u w:val="none"/>
          <w:lang w:val="en-GB"/>
        </w:rPr>
        <w:drawing>
          <wp:inline distT="0" distB="0" distL="0" distR="0">
            <wp:extent cx="6120130" cy="154559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6120130" cy="1545590"/>
                    </a:xfrm>
                    <a:prstGeom prst="rect">
                      <a:avLst/>
                    </a:prstGeom>
                  </pic:spPr>
                </pic:pic>
              </a:graphicData>
            </a:graphic>
          </wp:inline>
        </w:drawing>
      </w:r>
    </w:p>
    <w:p>
      <w:pPr>
        <w:pStyle w:val="Standard"/>
        <w:spacing w:before="113" w:after="0"/>
        <w:jc w:val="left"/>
        <w:rPr/>
      </w:pPr>
      <w:r>
        <w:rPr>
          <w:rStyle w:val="InternetLink"/>
          <w:rFonts w:ascii="TeX Gyre Bonum" w:hAnsi="TeX Gyre Bonum"/>
          <w:color w:val="000000"/>
          <w:sz w:val="20"/>
          <w:szCs w:val="24"/>
          <w:u w:val="none"/>
          <w:lang w:val="en-GB"/>
        </w:rPr>
        <w:tab/>
        <w:t>The fitting program used to generate these results does not take into account error on the x-axis (V</w:t>
      </w:r>
      <w:r>
        <w:rPr>
          <w:rStyle w:val="InternetLink"/>
          <w:rFonts w:ascii="TeX Gyre Bonum" w:hAnsi="TeX Gyre Bonum"/>
          <w:color w:val="000000"/>
          <w:sz w:val="20"/>
          <w:szCs w:val="24"/>
          <w:u w:val="none"/>
          <w:vertAlign w:val="subscript"/>
          <w:lang w:val="en-GB"/>
        </w:rPr>
        <w:t>app</w:t>
      </w:r>
      <w:r>
        <w:rPr>
          <w:rStyle w:val="InternetLink"/>
          <w:rFonts w:ascii="TeX Gyre Bonum" w:hAnsi="TeX Gyre Bonum"/>
          <w:color w:val="000000"/>
          <w:position w:val="0"/>
          <w:sz w:val="20"/>
          <w:sz w:val="20"/>
          <w:szCs w:val="24"/>
          <w:u w:val="none"/>
          <w:vertAlign w:val="baseline"/>
          <w:lang w:val="en-GB"/>
        </w:rPr>
        <w:t>), which may explain the poor χ</w:t>
      </w:r>
      <w:r>
        <w:rPr>
          <w:rStyle w:val="InternetLink"/>
          <w:rFonts w:ascii="TeX Gyre Bonum" w:hAnsi="TeX Gyre Bonum"/>
          <w:color w:val="000000"/>
          <w:sz w:val="20"/>
          <w:szCs w:val="24"/>
          <w:u w:val="none"/>
          <w:vertAlign w:val="superscript"/>
          <w:lang w:val="en-GB"/>
        </w:rPr>
        <w:t>2</w:t>
      </w:r>
      <w:r>
        <w:rPr>
          <w:rStyle w:val="InternetLink"/>
          <w:rFonts w:ascii="TeX Gyre Bonum" w:hAnsi="TeX Gyre Bonum"/>
          <w:color w:val="000000"/>
          <w:position w:val="0"/>
          <w:sz w:val="20"/>
          <w:sz w:val="20"/>
          <w:szCs w:val="24"/>
          <w:u w:val="none"/>
          <w:vertAlign w:val="baseline"/>
          <w:lang w:val="en-GB"/>
        </w:rPr>
        <w:t xml:space="preserve"> of the fit, as a small perturbation in x value leads to a very large perturbation in y value due to the power law relationship. The fact that the residuals of both peaks lie on the same side of the fit curve for </w:t>
      </w:r>
      <w:r>
        <w:rPr>
          <w:rStyle w:val="InternetLink"/>
          <w:rFonts w:ascii="TeX Gyre Bonum" w:hAnsi="TeX Gyre Bonum"/>
          <w:i/>
          <w:iCs/>
          <w:color w:val="000000"/>
          <w:position w:val="0"/>
          <w:sz w:val="20"/>
          <w:sz w:val="20"/>
          <w:szCs w:val="24"/>
          <w:u w:val="none"/>
          <w:vertAlign w:val="baseline"/>
          <w:lang w:val="en-GB"/>
        </w:rPr>
        <w:t xml:space="preserve">every </w:t>
      </w:r>
      <w:r>
        <w:rPr>
          <w:rStyle w:val="InternetLink"/>
          <w:rFonts w:ascii="TeX Gyre Bonum" w:hAnsi="TeX Gyre Bonum"/>
          <w:color w:val="000000"/>
          <w:position w:val="0"/>
          <w:sz w:val="20"/>
          <w:sz w:val="20"/>
          <w:szCs w:val="24"/>
          <w:u w:val="none"/>
          <w:vertAlign w:val="baseline"/>
          <w:lang w:val="en-GB"/>
        </w:rPr>
        <w:t>voltage is further evidence that this may be the case, because this can only be explained by the actual applied voltage being smaller/larger, leading to both data points under-/overshooting the fit curve together respectively; and cannot be explained by random error.</w:t>
      </w:r>
    </w:p>
    <w:p>
      <w:pPr>
        <w:pStyle w:val="Standard"/>
        <w:spacing w:before="113" w:after="0"/>
        <w:jc w:val="left"/>
        <w:rPr/>
      </w:pPr>
      <w:r>
        <w:rPr>
          <w:rStyle w:val="InternetLink"/>
          <w:rFonts w:ascii="TeX Gyre Bonum" w:hAnsi="TeX Gyre Bonum"/>
          <w:color w:val="000000"/>
          <w:position w:val="0"/>
          <w:sz w:val="20"/>
          <w:sz w:val="20"/>
          <w:szCs w:val="24"/>
          <w:u w:val="none"/>
          <w:vertAlign w:val="baseline"/>
          <w:lang w:val="en-GB"/>
        </w:rPr>
        <w:tab/>
        <w:t>Another explanation for the poor goodness of fit includes the function f(E</w:t>
      </w:r>
      <w:r>
        <w:rPr>
          <w:rStyle w:val="InternetLink"/>
          <w:rFonts w:ascii="TeX Gyre Bonum" w:hAnsi="TeX Gyre Bonum"/>
          <w:color w:val="000000"/>
          <w:sz w:val="20"/>
          <w:szCs w:val="24"/>
          <w:u w:val="none"/>
          <w:vertAlign w:val="subscript"/>
          <w:lang w:val="en-GB"/>
        </w:rPr>
        <w:t>e</w:t>
      </w:r>
      <w:r>
        <w:rPr>
          <w:rStyle w:val="InternetLink"/>
          <w:rFonts w:ascii="TeX Gyre Bonum" w:hAnsi="TeX Gyre Bonum"/>
          <w:color w:val="000000"/>
          <w:position w:val="0"/>
          <w:sz w:val="20"/>
          <w:sz w:val="20"/>
          <w:szCs w:val="24"/>
          <w:u w:val="none"/>
          <w:vertAlign w:val="baseline"/>
          <w:lang w:val="en-GB"/>
        </w:rPr>
        <w:t>) itself being non-linear and doesn’t adhere to the multiplication factor function f(E</w:t>
      </w:r>
      <w:r>
        <w:rPr>
          <w:rStyle w:val="InternetLink"/>
          <w:rFonts w:ascii="TeX Gyre Bonum" w:hAnsi="TeX Gyre Bonum"/>
          <w:color w:val="000000"/>
          <w:sz w:val="20"/>
          <w:szCs w:val="24"/>
          <w:u w:val="none"/>
          <w:vertAlign w:val="subscript"/>
          <w:lang w:val="en-GB"/>
        </w:rPr>
        <w:t>e</w:t>
      </w:r>
      <w:r>
        <w:rPr>
          <w:rStyle w:val="InternetLink"/>
          <w:rFonts w:ascii="TeX Gyre Bonum" w:hAnsi="TeX Gyre Bonum"/>
          <w:color w:val="000000"/>
          <w:position w:val="0"/>
          <w:sz w:val="20"/>
          <w:sz w:val="20"/>
          <w:szCs w:val="24"/>
          <w:u w:val="none"/>
          <w:vertAlign w:val="baseline"/>
          <w:lang w:val="en-GB"/>
        </w:rPr>
        <w:t>)</w:t>
      </w:r>
      <w:r>
        <w:rPr>
          <w:rStyle w:val="InternetLink"/>
          <w:rFonts w:ascii="TeX Gyre Bonum" w:hAnsi="TeX Gyre Bonum"/>
          <w:color w:val="000000"/>
          <w:position w:val="0"/>
          <w:sz w:val="20"/>
          <w:sz w:val="20"/>
          <w:szCs w:val="24"/>
          <w:u w:val="none"/>
          <w:vertAlign w:val="baseline"/>
          <w:lang w:val="en-GB"/>
        </w:rPr>
        <w:t>∝</w:t>
      </w:r>
      <w:r>
        <w:rPr>
          <w:rStyle w:val="InternetLink"/>
          <w:rFonts w:ascii="TeX Gyre Bonum" w:hAnsi="TeX Gyre Bonum"/>
          <w:color w:val="000000"/>
          <w:position w:val="0"/>
          <w:sz w:val="20"/>
          <w:sz w:val="20"/>
          <w:szCs w:val="24"/>
          <w:u w:val="none"/>
          <w:vertAlign w:val="baseline"/>
          <w:lang w:val="en-GB"/>
        </w:rPr>
        <w:t>(E</w:t>
      </w:r>
      <w:r>
        <w:rPr>
          <w:rStyle w:val="InternetLink"/>
          <w:rFonts w:ascii="TeX Gyre Bonum" w:hAnsi="TeX Gyre Bonum"/>
          <w:color w:val="000000"/>
          <w:sz w:val="20"/>
          <w:szCs w:val="24"/>
          <w:u w:val="none"/>
          <w:vertAlign w:val="subscript"/>
          <w:lang w:val="en-GB"/>
        </w:rPr>
        <w:t>e</w:t>
      </w:r>
      <w:r>
        <w:rPr>
          <w:rStyle w:val="InternetLink"/>
          <w:rFonts w:ascii="TeX Gyre Bonum" w:hAnsi="TeX Gyre Bonum"/>
          <w:color w:val="000000"/>
          <w:position w:val="0"/>
          <w:sz w:val="20"/>
          <w:sz w:val="20"/>
          <w:szCs w:val="24"/>
          <w:u w:val="none"/>
          <w:vertAlign w:val="baseline"/>
          <w:lang w:val="en-GB"/>
        </w:rPr>
        <w:t>)</w:t>
      </w:r>
      <w:r>
        <w:rPr>
          <w:rStyle w:val="InternetLink"/>
          <w:rFonts w:ascii="TeX Gyre Bonum" w:hAnsi="TeX Gyre Bonum"/>
          <w:color w:val="000000"/>
          <w:sz w:val="20"/>
          <w:szCs w:val="24"/>
          <w:u w:val="none"/>
          <w:vertAlign w:val="superscript"/>
          <w:lang w:val="en-GB"/>
        </w:rPr>
        <w:t>m</w:t>
      </w:r>
      <w:r>
        <w:rPr>
          <w:rStyle w:val="InternetLink"/>
          <w:rFonts w:ascii="TeX Gyre Bonum" w:hAnsi="TeX Gyre Bonum"/>
          <w:color w:val="000000"/>
          <w:position w:val="0"/>
          <w:sz w:val="20"/>
          <w:sz w:val="20"/>
          <w:szCs w:val="24"/>
          <w:u w:val="none"/>
          <w:vertAlign w:val="baseline"/>
          <w:lang w:val="en-GB"/>
        </w:rPr>
        <w:t xml:space="preserve"> assumption, leading to a smaller than expected multiplication factor f(E</w:t>
      </w:r>
      <w:r>
        <w:rPr>
          <w:rStyle w:val="InternetLink"/>
          <w:rFonts w:ascii="TeX Gyre Bonum" w:hAnsi="TeX Gyre Bonum"/>
          <w:color w:val="000000"/>
          <w:sz w:val="20"/>
          <w:szCs w:val="24"/>
          <w:u w:val="none"/>
          <w:vertAlign w:val="subscript"/>
          <w:lang w:val="en-GB"/>
        </w:rPr>
        <w:t>e</w:t>
      </w:r>
      <w:r>
        <w:rPr>
          <w:rStyle w:val="InternetLink"/>
          <w:rFonts w:ascii="TeX Gyre Bonum" w:hAnsi="TeX Gyre Bonum"/>
          <w:color w:val="000000"/>
          <w:position w:val="0"/>
          <w:sz w:val="20"/>
          <w:sz w:val="20"/>
          <w:szCs w:val="24"/>
          <w:u w:val="none"/>
          <w:vertAlign w:val="baseline"/>
          <w:lang w:val="en-GB"/>
        </w:rPr>
        <w:t>) in the 600V ≤V</w:t>
      </w:r>
      <w:r>
        <w:rPr>
          <w:rStyle w:val="InternetLink"/>
          <w:rFonts w:ascii="TeX Gyre Bonum" w:hAnsi="TeX Gyre Bonum"/>
          <w:color w:val="000000"/>
          <w:sz w:val="20"/>
          <w:szCs w:val="24"/>
          <w:u w:val="none"/>
          <w:vertAlign w:val="subscript"/>
          <w:lang w:val="en-GB"/>
        </w:rPr>
        <w:t>app</w:t>
      </w:r>
      <w:r>
        <w:rPr>
          <w:rStyle w:val="InternetLink"/>
          <w:rFonts w:ascii="TeX Gyre Bonum" w:hAnsi="TeX Gyre Bonum"/>
          <w:color w:val="000000"/>
          <w:position w:val="0"/>
          <w:sz w:val="20"/>
          <w:sz w:val="20"/>
          <w:szCs w:val="24"/>
          <w:u w:val="none"/>
          <w:vertAlign w:val="baseline"/>
          <w:lang w:val="en-GB"/>
        </w:rPr>
        <w:t>≤ 700V range. Further investigation will be requried if one wishes to understand if this is the case, which lies beyond the scope of this experiment.</w:t>
      </w:r>
    </w:p>
    <w:p>
      <w:pPr>
        <w:pStyle w:val="Standard"/>
        <w:spacing w:before="113" w:after="0"/>
        <w:rPr/>
      </w:pPr>
      <w:r>
        <w:rPr>
          <w:rStyle w:val="InternetLink"/>
          <w:rFonts w:ascii="TeX Gyre Bonum" w:hAnsi="TeX Gyre Bonum"/>
          <w:b/>
          <w:bCs/>
          <w:color w:val="000000"/>
          <w:sz w:val="20"/>
          <w:szCs w:val="24"/>
          <w:u w:val="none"/>
          <w:lang w:val="en-GB"/>
        </w:rPr>
        <w:t>2.1.3 Pulse detection</w:t>
      </w:r>
    </w:p>
    <w:p>
      <w:pPr>
        <w:pStyle w:val="Standard"/>
        <w:spacing w:before="113" w:after="0"/>
        <w:jc w:val="left"/>
        <w:rPr/>
      </w:pPr>
      <w:r>
        <w:rPr>
          <w:rStyle w:val="InternetLink"/>
          <w:rFonts w:ascii="TeX Gyre Bonum" w:hAnsi="TeX Gyre Bonum"/>
          <w:color w:val="000000"/>
          <w:sz w:val="20"/>
          <w:szCs w:val="24"/>
          <w:u w:val="none"/>
          <w:lang w:val="en-GB"/>
        </w:rPr>
        <w:tab/>
      </w:r>
      <w:r>
        <w:rPr>
          <w:rStyle w:val="InternetLink"/>
          <w:rFonts w:ascii="TeX Gyre Bonum" w:hAnsi="TeX Gyre Bonum"/>
          <w:color w:val="000000"/>
          <w:sz w:val="20"/>
          <w:szCs w:val="24"/>
          <w:u w:val="none"/>
          <w:lang w:val="en-GB"/>
        </w:rPr>
        <w:t>The arrival of the electrons onto the final dynode forms a current, which is detected as a signal pulse outputted by the PMT. This signal is sent to the main amplifier to be shaped, so that further processing can be done (see figure below).</w:t>
      </w:r>
    </w:p>
    <w:p>
      <w:pPr>
        <w:pStyle w:val="Standard"/>
        <w:spacing w:before="113" w:after="0"/>
        <w:jc w:val="center"/>
        <w:rPr/>
      </w:pPr>
      <w:r>
        <w:rPr>
          <w:rStyle w:val="InternetLink"/>
          <w:rFonts w:ascii="TeX Gyre Bonum" w:hAnsi="TeX Gyre Bonum"/>
          <w:color w:val="000000"/>
          <w:sz w:val="20"/>
          <w:szCs w:val="24"/>
          <w:u w:val="none"/>
          <w:lang w:val="en-GB"/>
        </w:rPr>
        <w:drawing>
          <wp:inline distT="0" distB="0" distL="0" distR="0">
            <wp:extent cx="3477260" cy="207835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3477260" cy="2078355"/>
                    </a:xfrm>
                    <a:prstGeom prst="rect">
                      <a:avLst/>
                    </a:prstGeom>
                  </pic:spPr>
                </pic:pic>
              </a:graphicData>
            </a:graphic>
          </wp:inline>
        </w:drawing>
      </w:r>
    </w:p>
    <w:p>
      <w:pPr>
        <w:pStyle w:val="Standard"/>
        <w:spacing w:before="113" w:after="0"/>
        <w:jc w:val="center"/>
        <w:rPr/>
      </w:pPr>
      <w:r>
        <w:rPr>
          <w:rStyle w:val="InternetLink"/>
          <w:rFonts w:ascii="TeX Gyre Bonum" w:hAnsi="TeX Gyre Bonum"/>
          <w:color w:val="000000"/>
          <w:sz w:val="20"/>
          <w:szCs w:val="24"/>
          <w:u w:val="single"/>
          <w:lang w:val="en-GB"/>
        </w:rPr>
        <w:t>Figure 5: Circuit diagram for acquiring a energy spectrum. The grey parts are not necessary when energy selection is not involved, so can be bypassed when acquiring the full energy spectrum, analyszing and recording all pulses outputted by the Main Amplifier, indiscriminant of the pulse height.</w:t>
      </w:r>
    </w:p>
    <w:p>
      <w:pPr>
        <w:pStyle w:val="Standard"/>
        <w:spacing w:before="113" w:after="0"/>
        <w:rPr/>
      </w:pPr>
      <w:r>
        <w:rPr>
          <w:rStyle w:val="InternetLink"/>
          <w:rFonts w:ascii="TeX Gyre Bonum" w:hAnsi="TeX Gyre Bonum"/>
          <w:color w:val="000000"/>
          <w:sz w:val="20"/>
          <w:szCs w:val="24"/>
          <w:u w:val="none"/>
          <w:lang w:val="en-GB"/>
        </w:rPr>
        <w:tab/>
      </w:r>
      <w:r>
        <w:rPr>
          <w:rStyle w:val="InternetLink"/>
          <w:rFonts w:ascii="TeX Gyre Bonum" w:hAnsi="TeX Gyre Bonum"/>
          <w:color w:val="000000"/>
          <w:sz w:val="20"/>
          <w:szCs w:val="24"/>
          <w:u w:val="none"/>
          <w:lang w:val="en-GB"/>
        </w:rPr>
        <w:t>The main amplifier removes the long exponential decay tail that follows each pulse using a differentiating circuit (RC circuit acting as a high pass filter); and then convert the pulse into a more symmetrical, gaussian shaped peak using an integrating circuit (CR circuit acting as a low pass filter) by smoothing the rising edge. These two filters also remove background noise of high and low frequencies.</w:t>
      </w:r>
    </w:p>
    <w:p>
      <w:pPr>
        <w:pStyle w:val="Standard"/>
        <w:spacing w:before="113" w:after="0"/>
        <w:rPr/>
      </w:pPr>
      <w:r>
        <w:rPr>
          <w:rStyle w:val="InternetLink"/>
          <w:rFonts w:ascii="TeX Gyre Bonum" w:hAnsi="TeX Gyre Bonum"/>
          <w:color w:val="000000"/>
          <w:sz w:val="20"/>
          <w:szCs w:val="24"/>
          <w:u w:val="none"/>
          <w:lang w:val="en-GB"/>
        </w:rPr>
        <w:tab/>
        <w:t xml:space="preserve">To maximize timing resolution of the detection circuit set-up, the shaping time of the main amplifier (determined by the characteristic decay time of the RC and CR circuits) is set to the minimum value achievable, 0.5μs. This comes at the cost of reduced energy resolution and non-linear scaling of the spectrum, as signal pulses will experience a greater degree of ballistic deficit. But for this experiment, where energy of all incoming radiation are known and well tabulated, this does not present any major issues; and since shaping time = 0.5μs&gt; decay time of scintillation light </w:t>
      </w:r>
      <w:r>
        <w:rPr>
          <w:rStyle w:val="InternetLink"/>
          <w:rFonts w:ascii="TeX Gyre Bonum" w:hAnsi="TeX Gyre Bonum"/>
          <w:color w:val="000000"/>
          <w:position w:val="0"/>
          <w:sz w:val="20"/>
          <w:sz w:val="20"/>
          <w:szCs w:val="24"/>
          <w:u w:val="none"/>
          <w:vertAlign w:val="baseline"/>
          <w:lang w:val="en-GB"/>
        </w:rPr>
        <w:t>τ = 230ns, the degredation in energy resolution will be acceptably small.</w:t>
      </w:r>
    </w:p>
    <w:p>
      <w:pPr>
        <w:pStyle w:val="Standard"/>
        <w:spacing w:before="113" w:after="0"/>
        <w:rPr/>
      </w:pPr>
      <w:r>
        <w:rPr>
          <w:rStyle w:val="InternetLink"/>
          <w:rFonts w:ascii="TeX Gyre Bonum" w:hAnsi="TeX Gyre Bonum"/>
          <w:color w:val="000000"/>
          <w:sz w:val="20"/>
          <w:szCs w:val="24"/>
          <w:u w:val="none"/>
          <w:lang w:val="en-GB"/>
        </w:rPr>
        <w:tab/>
      </w:r>
      <w:r>
        <w:rPr>
          <w:rStyle w:val="InternetLink"/>
          <w:rFonts w:ascii="TeX Gyre Bonum" w:hAnsi="TeX Gyre Bonum"/>
          <w:color w:val="000000"/>
          <w:sz w:val="20"/>
          <w:szCs w:val="24"/>
          <w:u w:val="none"/>
          <w:lang w:val="en-GB"/>
        </w:rPr>
        <w:t>If an energy selection circuit is added, then a positive voltage will be sent to the MCA’s “gate” port when a signal of interest is detected, prompting the MCA to accept and analyze that pulse.</w:t>
      </w:r>
    </w:p>
    <w:p>
      <w:pPr>
        <w:pStyle w:val="Standard"/>
        <w:spacing w:before="113" w:after="0"/>
        <w:rPr/>
      </w:pPr>
      <w:r>
        <w:rPr>
          <w:rStyle w:val="InternetLink"/>
          <w:rFonts w:ascii="TeX Gyre Bonum" w:hAnsi="TeX Gyre Bonum"/>
          <w:color w:val="000000"/>
          <w:sz w:val="20"/>
          <w:szCs w:val="24"/>
          <w:u w:val="none"/>
          <w:lang w:val="en-GB"/>
        </w:rPr>
        <w:tab/>
        <w:t>The single channel analyser (SCA) detects pulses with peaks that falls within a user-defined range (named upper and lower window level), and sends a logic signal to the gate to indicate the presence of such a pulse when it does arise. For TTL convention, 5V and 0V represents 1’s and 0’s in binary, indicating the presence and absence of a pulse of interest respectively. Note that if a unipolar signal is inputed into the SCA, then the 5V TTL signal will be outputted when the trailing edge of the input pulse crosses the lower window level from above. The time when this crossing of the lower window occurs is offset from the maximum of the pulse by a short time Δt , where Δt is dependent on the pulse height. This variation in Δt is called the amplitude-time walk, and will lead to a decrement timing resolution of the coincidence circuit proportional to the size of the SCA window. To eliminate amplitude-time walk, the SCA instead analyses the bipolar output of the Main Amplifier.</w:t>
      </w:r>
    </w:p>
    <w:p>
      <w:pPr>
        <w:pStyle w:val="Standard"/>
        <w:spacing w:before="113" w:after="0"/>
        <w:rPr/>
      </w:pPr>
      <w:r>
        <w:rPr>
          <w:rStyle w:val="InternetLink"/>
          <w:rFonts w:ascii="TeX Gyre Bonum" w:hAnsi="TeX Gyre Bonum"/>
          <w:color w:val="000000"/>
          <w:sz w:val="20"/>
          <w:szCs w:val="24"/>
          <w:u w:val="none"/>
          <w:lang w:val="en-GB"/>
        </w:rPr>
        <w:tab/>
        <w:t>The SCA’s 5V TTL signal triggers the gate generator, which generates a rectangular positive voltage pulse called the gate, with user-defined amplitude and duration. The amplitude of the gate is immaterial, as long as it is non-zero, the MCA will be able to register the gate as “open”; but the duration must be long enough to cover all of the signal pulse of interest, as well as allow room for amplitude-time walk if there are any. In a high dose rate environment, it is desirable to not extend the gate any further than that to avoid including noise that can arise after the pulse of interest. For this experiment, the gate duration was chosen to be ~6μs.</w:t>
      </w:r>
    </w:p>
    <w:p>
      <w:pPr>
        <w:pStyle w:val="Standard"/>
        <w:spacing w:before="113" w:after="0"/>
        <w:rPr/>
      </w:pPr>
      <w:r>
        <w:rPr>
          <w:rStyle w:val="InternetLink"/>
          <w:rFonts w:ascii="TeX Gyre Bonum" w:hAnsi="TeX Gyre Bonum"/>
          <w:color w:val="000000"/>
          <w:sz w:val="20"/>
          <w:szCs w:val="24"/>
          <w:u w:val="none"/>
          <w:lang w:val="en-GB"/>
        </w:rPr>
        <w:tab/>
        <w:t xml:space="preserve">A delay amplifier must be used to delay the analogue signal outputted by the amplifier if the energy selection circuit is used. This is because the process described above involving the SCA+gate generator will open the gate with a small delay </w:t>
      </w:r>
      <w:r>
        <w:rPr>
          <w:rStyle w:val="InternetLink"/>
          <w:rFonts w:ascii="TeX Gyre Bonum" w:hAnsi="TeX Gyre Bonum"/>
          <w:i/>
          <w:iCs/>
          <w:color w:val="000000"/>
          <w:sz w:val="20"/>
          <w:szCs w:val="24"/>
          <w:u w:val="none"/>
          <w:lang w:val="en-GB"/>
        </w:rPr>
        <w:t>after</w:t>
      </w:r>
      <w:r>
        <w:rPr>
          <w:rStyle w:val="InternetLink"/>
          <w:rFonts w:ascii="TeX Gyre Bonum" w:hAnsi="TeX Gyre Bonum"/>
          <w:i w:val="false"/>
          <w:iCs w:val="false"/>
          <w:color w:val="000000"/>
          <w:sz w:val="20"/>
          <w:szCs w:val="24"/>
          <w:u w:val="none"/>
          <w:lang w:val="en-GB"/>
        </w:rPr>
        <w:t xml:space="preserve"> the pulse of interest has passed. The original signal must be delayed by the same amount of time in order for the MCA to process this pulse.</w:t>
      </w:r>
    </w:p>
    <w:p>
      <w:pPr>
        <w:pStyle w:val="Standard"/>
        <w:spacing w:before="113" w:after="0"/>
        <w:rPr/>
      </w:pPr>
      <w:r>
        <w:rPr>
          <w:rStyle w:val="InternetLink"/>
          <w:rFonts w:ascii="TeX Gyre Bonum" w:hAnsi="TeX Gyre Bonum"/>
          <w:i w:val="false"/>
          <w:iCs w:val="false"/>
          <w:color w:val="000000"/>
          <w:sz w:val="20"/>
          <w:szCs w:val="24"/>
          <w:u w:val="none"/>
          <w:lang w:val="en-GB"/>
        </w:rPr>
        <w:tab/>
        <w:t>Decision of the gate duration and delay amplifier delay time can be made while viewing the signal from the gate generator’s output and the delay amplifier simultaneously on an oscilloscope.</w:t>
      </w:r>
    </w:p>
    <w:p>
      <w:pPr>
        <w:pStyle w:val="Standard"/>
        <w:spacing w:before="113" w:after="0"/>
        <w:rPr/>
      </w:pPr>
      <w:r>
        <w:rPr>
          <w:rStyle w:val="InternetLink"/>
          <w:rFonts w:ascii="TeX Gyre Bonum" w:hAnsi="TeX Gyre Bonum"/>
          <w:color w:val="000000"/>
          <w:sz w:val="20"/>
          <w:szCs w:val="24"/>
          <w:u w:val="none"/>
          <w:lang w:val="en-GB"/>
        </w:rPr>
        <w:tab/>
      </w:r>
      <w:r>
        <w:rPr>
          <w:rStyle w:val="InternetLink"/>
          <w:rFonts w:ascii="TeX Gyre Bonum" w:hAnsi="TeX Gyre Bonum"/>
          <w:color w:val="000000"/>
          <w:sz w:val="20"/>
          <w:szCs w:val="24"/>
          <w:u w:val="none"/>
          <w:lang w:val="en-GB"/>
        </w:rPr>
        <w:t>MCA (multi-channel analyser), which is a form of an ADC (analogue-digital converter), converts analogue signal into digital data packets, which is then sent to the computer via a USB b connection. For a 12Mbit/s USB connection transmitting as data packets of 16 bits, on average each data packet transmission (containing pulse height information of a single count) can be done within 1.3μs; but a bigger limiting factor on the maximum count rate recordable by the MCA is the conversion time: the successive approximation ADC (SA-ADC) in the MCA requires up to 2μs to convert the analogue pulse into a digital data packet [6]. When the SA-ADC is busy, no new pulses can be processed.</w:t>
      </w:r>
    </w:p>
    <w:p>
      <w:pPr>
        <w:pStyle w:val="Standard"/>
        <w:spacing w:before="113" w:after="0"/>
        <w:rPr/>
      </w:pPr>
      <w:r>
        <w:rPr>
          <w:rStyle w:val="InternetLink"/>
          <w:rFonts w:ascii="TeX Gyre Bonum" w:hAnsi="TeX Gyre Bonum"/>
          <w:color w:val="000000"/>
          <w:sz w:val="20"/>
          <w:szCs w:val="24"/>
          <w:u w:val="none"/>
          <w:lang w:val="en-GB"/>
        </w:rPr>
        <w:tab/>
        <w:t>Therefore when carrying out any experiment, one must be aware that the recorded count rates will be discounted when pulses from the detector arrive too frequently, due to the limitation posed by the deadtime of the detector and the deadtime of the ADC. It is preferable to keep the deadtime shown on the computer program to &lt;5%. When the energy selection circuit (SCA + gate) is applied and connected to the gate port, the background pulses that are not of interest will not be processed by the ADC, reduing the ADC’s deadtime; but the actual spectrum may still be degraded by pile-up of consecutive events occuring in the detector, leading to lowered energy resolution and noisier background.</w:t>
      </w:r>
    </w:p>
    <w:p>
      <w:pPr>
        <w:pStyle w:val="Standard"/>
        <w:spacing w:before="113" w:after="0"/>
        <w:jc w:val="center"/>
        <w:rPr/>
      </w:pPr>
      <w:r>
        <w:rPr>
          <w:rStyle w:val="InternetLink"/>
          <w:rFonts w:ascii="TeX Gyre Bonum" w:hAnsi="TeX Gyre Bonum"/>
          <w:color w:val="000000"/>
          <w:sz w:val="20"/>
          <w:szCs w:val="24"/>
          <w:u w:val="none"/>
          <w:lang w:val="en-GB"/>
        </w:rPr>
        <w:drawing>
          <wp:inline distT="0" distB="0" distL="0" distR="0">
            <wp:extent cx="3282950" cy="229298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3282950" cy="2292985"/>
                    </a:xfrm>
                    <a:prstGeom prst="rect">
                      <a:avLst/>
                    </a:prstGeom>
                  </pic:spPr>
                </pic:pic>
              </a:graphicData>
            </a:graphic>
          </wp:inline>
        </w:drawing>
      </w:r>
    </w:p>
    <w:p>
      <w:pPr>
        <w:pStyle w:val="Standard"/>
        <w:spacing w:before="113" w:after="0"/>
        <w:rPr/>
      </w:pPr>
      <w:r>
        <w:rPr>
          <w:rStyle w:val="InternetLink"/>
          <w:rFonts w:ascii="TeX Gyre Bonum" w:hAnsi="TeX Gyre Bonum"/>
          <w:b/>
          <w:bCs/>
          <w:color w:val="000000"/>
          <w:sz w:val="20"/>
          <w:szCs w:val="24"/>
          <w:u w:val="none"/>
          <w:lang w:val="en-GB"/>
        </w:rPr>
        <w:t>2.1.4 Coincidence</w:t>
      </w:r>
    </w:p>
    <w:p>
      <w:pPr>
        <w:pStyle w:val="Standard"/>
        <w:spacing w:before="113" w:after="0"/>
        <w:rPr/>
      </w:pPr>
      <w:r>
        <w:rPr>
          <w:rStyle w:val="InternetLink"/>
          <w:rFonts w:ascii="TeX Gyre Bonum" w:hAnsi="TeX Gyre Bonum"/>
          <w:color w:val="000000"/>
          <w:sz w:val="20"/>
          <w:szCs w:val="24"/>
          <w:u w:val="none"/>
          <w:lang w:val="en-GB"/>
        </w:rPr>
        <w:tab/>
        <w:t>Time-to-pulse-height conversion: operating principle</w:t>
      </w:r>
    </w:p>
    <w:p>
      <w:pPr>
        <w:pStyle w:val="Standard"/>
        <w:spacing w:before="113" w:after="0"/>
        <w:rPr/>
      </w:pPr>
      <w:r>
        <w:rPr>
          <w:rStyle w:val="InternetLink"/>
          <w:rFonts w:ascii="TeX Gyre Bonum" w:hAnsi="TeX Gyre Bonum"/>
          <w:color w:val="000000"/>
          <w:sz w:val="20"/>
          <w:szCs w:val="24"/>
          <w:u w:val="none"/>
          <w:lang w:val="en-GB"/>
        </w:rPr>
        <w:tab/>
        <w:t>What this allows us to tell</w:t>
      </w:r>
    </w:p>
    <w:p>
      <w:pPr>
        <w:pStyle w:val="Standard"/>
        <w:spacing w:before="113" w:after="0"/>
        <w:rPr/>
      </w:pPr>
      <w:r>
        <w:rPr>
          <w:rStyle w:val="InternetLink"/>
          <w:rFonts w:ascii="TeX Gyre Bonum" w:hAnsi="TeX Gyre Bonum"/>
          <w:color w:val="000000"/>
          <w:sz w:val="20"/>
          <w:szCs w:val="24"/>
          <w:u w:val="none"/>
          <w:lang w:val="en-GB"/>
        </w:rPr>
        <w:tab/>
        <w:t>(State the alternative method where the Compton scattered photon can be measured instead in a collimated beam of electron incident on the 1st detector instead)</w:t>
      </w:r>
    </w:p>
    <w:p>
      <w:pPr>
        <w:pStyle w:val="Standard"/>
        <w:spacing w:before="113" w:after="0"/>
        <w:rPr/>
      </w:pPr>
      <w:r>
        <w:rPr>
          <w:rStyle w:val="InternetLink"/>
          <w:rFonts w:ascii="TeX Gyre Bonum" w:hAnsi="TeX Gyre Bonum"/>
          <w:b/>
          <w:bCs/>
          <w:color w:val="000000"/>
          <w:sz w:val="24"/>
          <w:szCs w:val="24"/>
          <w:u w:val="single"/>
          <w:lang w:val="en-GB"/>
        </w:rPr>
        <w:t>2.2 Nuclear physics</w:t>
      </w:r>
    </w:p>
    <w:p>
      <w:pPr>
        <w:pStyle w:val="Standard"/>
        <w:spacing w:before="113" w:after="0"/>
        <w:rPr/>
      </w:pPr>
      <w:r>
        <w:rPr>
          <w:rStyle w:val="InternetLink"/>
          <w:rFonts w:ascii="TeX Gyre Bonum" w:hAnsi="TeX Gyre Bonum"/>
          <w:color w:val="000000"/>
          <w:sz w:val="20"/>
          <w:szCs w:val="24"/>
          <w:u w:val="none"/>
          <w:lang w:val="en-GB"/>
        </w:rPr>
        <w:tab/>
        <w:t>Positron annihilation: must be back to back</w:t>
      </w:r>
    </w:p>
    <w:p>
      <w:pPr>
        <w:pStyle w:val="Standard"/>
        <w:spacing w:before="113" w:after="0"/>
        <w:rPr/>
      </w:pPr>
      <w:r>
        <w:rPr>
          <w:rStyle w:val="InternetLink"/>
          <w:rFonts w:ascii="TeX Gyre Bonum" w:hAnsi="TeX Gyre Bonum"/>
          <w:color w:val="000000"/>
          <w:sz w:val="20"/>
          <w:szCs w:val="24"/>
          <w:u w:val="none"/>
          <w:lang w:val="en-GB"/>
        </w:rPr>
        <w:tab/>
        <w:t>&lt;insert radial plot&gt;</w:t>
      </w:r>
    </w:p>
    <w:p>
      <w:pPr>
        <w:pStyle w:val="Standard"/>
        <w:spacing w:before="113" w:after="0"/>
        <w:rPr/>
      </w:pPr>
      <w:r>
        <w:rPr>
          <w:rStyle w:val="InternetLink"/>
          <w:rFonts w:ascii="TeX Gyre Bonum" w:hAnsi="TeX Gyre Bonum"/>
          <w:color w:val="000000"/>
          <w:sz w:val="20"/>
          <w:szCs w:val="24"/>
          <w:u w:val="none"/>
          <w:lang w:val="en-GB"/>
        </w:rPr>
        <w:tab/>
        <w:t>Example of successive decay (</w:t>
      </w:r>
      <w:r>
        <w:rPr>
          <w:rStyle w:val="InternetLink"/>
          <w:rFonts w:ascii="TeX Gyre Bonum" w:hAnsi="TeX Gyre Bonum"/>
          <w:color w:val="000000"/>
          <w:sz w:val="20"/>
          <w:szCs w:val="24"/>
          <w:u w:val="none"/>
          <w:vertAlign w:val="superscript"/>
          <w:lang w:val="en-GB"/>
        </w:rPr>
        <w:t>60</w:t>
      </w:r>
      <w:r>
        <w:rPr>
          <w:rStyle w:val="InternetLink"/>
          <w:rFonts w:ascii="TeX Gyre Bonum" w:hAnsi="TeX Gyre Bonum"/>
          <w:color w:val="000000"/>
          <w:sz w:val="20"/>
          <w:szCs w:val="24"/>
          <w:u w:val="none"/>
          <w:lang w:val="en-GB"/>
        </w:rPr>
        <w:t xml:space="preserve">Co and </w:t>
      </w:r>
      <w:r>
        <w:rPr>
          <w:rStyle w:val="InternetLink"/>
          <w:rFonts w:ascii="TeX Gyre Bonum" w:hAnsi="TeX Gyre Bonum"/>
          <w:color w:val="000000"/>
          <w:sz w:val="20"/>
          <w:szCs w:val="24"/>
          <w:u w:val="none"/>
          <w:vertAlign w:val="superscript"/>
          <w:lang w:val="en-GB"/>
        </w:rPr>
        <w:t>44</w:t>
      </w:r>
      <w:r>
        <w:rPr>
          <w:rStyle w:val="InternetLink"/>
          <w:rFonts w:ascii="TeX Gyre Bonum" w:hAnsi="TeX Gyre Bonum"/>
          <w:color w:val="000000"/>
          <w:sz w:val="20"/>
          <w:szCs w:val="24"/>
          <w:u w:val="none"/>
          <w:lang w:val="en-GB"/>
        </w:rPr>
        <w:t>Ti)</w:t>
      </w:r>
    </w:p>
    <w:p>
      <w:pPr>
        <w:pStyle w:val="Standard"/>
        <w:spacing w:before="113" w:after="0"/>
        <w:rPr/>
      </w:pPr>
      <w:r>
        <w:rPr>
          <w:rStyle w:val="InternetLink"/>
          <w:rFonts w:ascii="TeX Gyre Bonum" w:hAnsi="TeX Gyre Bonum"/>
          <w:color w:val="000000"/>
          <w:sz w:val="20"/>
          <w:szCs w:val="24"/>
          <w:u w:val="none"/>
          <w:lang w:val="en-GB"/>
        </w:rPr>
        <w:tab/>
        <w:t>Successive decay: instead of a sharp peak we get a smooth angular distribution, and have a time decay</w:t>
      </w:r>
    </w:p>
    <w:p>
      <w:pPr>
        <w:pStyle w:val="Standard"/>
        <w:spacing w:before="113" w:after="0"/>
        <w:rPr/>
      </w:pPr>
      <w:r>
        <w:rPr>
          <w:rStyle w:val="InternetLink"/>
          <w:rFonts w:ascii="TeX Gyre Bonum" w:hAnsi="TeX Gyre Bonum"/>
          <w:color w:val="000000"/>
          <w:sz w:val="20"/>
          <w:szCs w:val="24"/>
          <w:u w:val="none"/>
          <w:lang w:val="en-GB"/>
        </w:rPr>
        <w:tab/>
        <w:t>&lt;insert radial plot&gt;</w:t>
      </w:r>
    </w:p>
    <w:p>
      <w:pPr>
        <w:pStyle w:val="Standard"/>
        <w:spacing w:before="113" w:after="0"/>
        <w:rPr/>
      </w:pPr>
      <w:r>
        <w:rPr>
          <w:rStyle w:val="InternetLink"/>
          <w:rFonts w:ascii="TeX Gyre Bonum" w:hAnsi="TeX Gyre Bonum"/>
          <w:color w:val="000000"/>
          <w:sz w:val="20"/>
          <w:szCs w:val="24"/>
          <w:u w:val="none"/>
          <w:lang w:val="en-GB"/>
        </w:rPr>
        <w:tab/>
        <w:t>&lt;Insert decay scheme&gt;</w:t>
      </w:r>
    </w:p>
    <w:p>
      <w:pPr>
        <w:pStyle w:val="Standard"/>
        <w:spacing w:before="113" w:after="0"/>
        <w:rPr/>
      </w:pPr>
      <w:r>
        <w:rPr>
          <w:rStyle w:val="InternetLink"/>
          <w:rFonts w:ascii="TeX Gyre Bonum" w:hAnsi="TeX Gyre Bonum"/>
          <w:b/>
          <w:bCs/>
          <w:color w:val="000000"/>
          <w:sz w:val="28"/>
          <w:szCs w:val="24"/>
          <w:u w:val="single"/>
          <w:lang w:val="en-GB"/>
        </w:rPr>
        <w:t>3. Detector characteristics measurement</w:t>
      </w:r>
    </w:p>
    <w:p>
      <w:pPr>
        <w:pStyle w:val="Standard"/>
        <w:spacing w:before="113" w:after="0"/>
        <w:rPr/>
      </w:pPr>
      <w:r>
        <w:rPr>
          <w:rStyle w:val="InternetLink"/>
          <w:rFonts w:ascii="TeX Gyre Bonum" w:hAnsi="TeX Gyre Bonum"/>
          <w:b/>
          <w:bCs/>
          <w:color w:val="000000"/>
          <w:sz w:val="24"/>
          <w:szCs w:val="24"/>
          <w:u w:val="single"/>
          <w:lang w:val="en-GB"/>
        </w:rPr>
        <w:t>3.1 Energy resolution</w:t>
      </w:r>
    </w:p>
    <w:p>
      <w:pPr>
        <w:pStyle w:val="Standard"/>
        <w:spacing w:before="113" w:after="0"/>
        <w:rPr/>
      </w:pPr>
      <w:r>
        <w:rPr>
          <w:rStyle w:val="InternetLink"/>
          <w:rFonts w:ascii="TeX Gyre Bonum" w:hAnsi="TeX Gyre Bonum"/>
          <w:color w:val="000000"/>
          <w:sz w:val="20"/>
          <w:szCs w:val="24"/>
          <w:u w:val="none"/>
          <w:lang w:val="en-GB"/>
        </w:rPr>
        <w:tab/>
        <w:t>&lt;insert result table + plot&gt;</w:t>
      </w:r>
    </w:p>
    <w:p>
      <w:pPr>
        <w:pStyle w:val="Standard"/>
        <w:spacing w:before="113" w:after="0"/>
        <w:rPr/>
      </w:pPr>
      <w:r>
        <w:rPr>
          <w:rStyle w:val="InternetLink"/>
          <w:rFonts w:ascii="TeX Gyre Bonum" w:hAnsi="TeX Gyre Bonum"/>
          <w:b/>
          <w:bCs/>
          <w:color w:val="000000"/>
          <w:sz w:val="24"/>
          <w:szCs w:val="24"/>
          <w:u w:val="single"/>
          <w:lang w:val="en-GB"/>
        </w:rPr>
        <w:t>3.2 Efficiency</w:t>
      </w:r>
    </w:p>
    <w:p>
      <w:pPr>
        <w:pStyle w:val="Standard"/>
        <w:spacing w:before="113" w:after="0"/>
        <w:rPr/>
      </w:pPr>
      <w:r>
        <w:rPr>
          <w:rStyle w:val="InternetLink"/>
          <w:rFonts w:ascii="TeX Gyre Bonum" w:hAnsi="TeX Gyre Bonum"/>
          <w:color w:val="000000"/>
          <w:sz w:val="20"/>
          <w:szCs w:val="24"/>
          <w:u w:val="none"/>
          <w:lang w:val="en-GB"/>
        </w:rPr>
        <w:tab/>
        <w:t>&lt;insert result table + plot&gt;</w:t>
      </w:r>
    </w:p>
    <w:p>
      <w:pPr>
        <w:pStyle w:val="Standard"/>
        <w:spacing w:before="113" w:after="0"/>
        <w:rPr/>
      </w:pPr>
      <w:r>
        <w:rPr>
          <w:rStyle w:val="InternetLink"/>
          <w:rFonts w:ascii="TeX Gyre Bonum" w:hAnsi="TeX Gyre Bonum"/>
          <w:b/>
          <w:bCs/>
          <w:color w:val="000000"/>
          <w:sz w:val="24"/>
          <w:szCs w:val="24"/>
          <w:u w:val="single"/>
          <w:lang w:val="en-GB"/>
        </w:rPr>
        <w:t>3.3 Timing resolution</w:t>
      </w:r>
    </w:p>
    <w:p>
      <w:pPr>
        <w:pStyle w:val="Standard"/>
        <w:spacing w:before="113" w:after="0"/>
        <w:rPr/>
      </w:pPr>
      <w:r>
        <w:rPr>
          <w:rStyle w:val="InternetLink"/>
          <w:rFonts w:ascii="TeX Gyre Bonum" w:hAnsi="TeX Gyre Bonum"/>
          <w:color w:val="000000"/>
          <w:sz w:val="20"/>
          <w:szCs w:val="24"/>
          <w:u w:val="none"/>
          <w:lang w:val="en-GB"/>
        </w:rPr>
        <w:tab/>
        <w:t>&lt;insert result table + plot&gt;</w:t>
      </w:r>
    </w:p>
    <w:p>
      <w:pPr>
        <w:pStyle w:val="Standard"/>
        <w:spacing w:before="113" w:after="0"/>
        <w:rPr/>
      </w:pPr>
      <w:r>
        <w:rPr>
          <w:rStyle w:val="InternetLink"/>
          <w:rFonts w:ascii="TeX Gyre Bonum" w:hAnsi="TeX Gyre Bonum"/>
          <w:color w:val="000000"/>
          <w:sz w:val="20"/>
          <w:szCs w:val="24"/>
          <w:u w:val="none"/>
          <w:lang w:val="en-GB"/>
        </w:rPr>
        <w:tab/>
        <w:t xml:space="preserve">Refer to section 4, where </w:t>
      </w:r>
    </w:p>
    <w:p>
      <w:pPr>
        <w:pStyle w:val="Standard"/>
        <w:spacing w:before="113" w:after="0"/>
        <w:rPr/>
      </w:pPr>
      <w:r>
        <w:rPr>
          <w:rStyle w:val="InternetLink"/>
          <w:rFonts w:ascii="TeX Gyre Bonum" w:hAnsi="TeX Gyre Bonum"/>
          <w:b/>
          <w:bCs/>
          <w:color w:val="000000"/>
          <w:sz w:val="24"/>
          <w:szCs w:val="24"/>
          <w:u w:val="single"/>
          <w:lang w:val="en-GB"/>
        </w:rPr>
        <w:t>3.4 Calibration equation</w:t>
      </w:r>
    </w:p>
    <w:p>
      <w:pPr>
        <w:pStyle w:val="Standard"/>
        <w:spacing w:before="113" w:after="0"/>
        <w:rPr/>
      </w:pPr>
      <w:r>
        <w:rPr>
          <w:rStyle w:val="InternetLink"/>
          <w:rFonts w:ascii="TeX Gyre Bonum" w:hAnsi="TeX Gyre Bonum"/>
          <w:color w:val="000000"/>
          <w:sz w:val="20"/>
          <w:szCs w:val="24"/>
          <w:u w:val="none"/>
          <w:lang w:val="en-GB"/>
        </w:rPr>
        <w:tab/>
        <w:t>In cases where energy of unknown sources needs to be found, a calibration of the detector is required to convert the channel number on the spectra into γ energy values.</w:t>
      </w:r>
    </w:p>
    <w:p>
      <w:pPr>
        <w:pStyle w:val="Standard"/>
        <w:spacing w:before="113" w:after="0"/>
        <w:rPr/>
      </w:pPr>
      <w:r>
        <w:rPr>
          <w:rStyle w:val="InternetLink"/>
          <w:rFonts w:ascii="TeX Gyre Bonum" w:hAnsi="TeX Gyre Bonum"/>
          <w:color w:val="000000"/>
          <w:sz w:val="20"/>
          <w:szCs w:val="24"/>
          <w:u w:val="none"/>
          <w:lang w:val="en-GB"/>
        </w:rPr>
        <w:tab/>
        <w:t>The following section demonstrate how this is done, despite the fact that there isn't need for such an operation in this experiment where all sources has very well documented energies.</w:t>
      </w:r>
    </w:p>
    <w:p>
      <w:pPr>
        <w:pStyle w:val="Standard"/>
        <w:spacing w:before="113" w:after="0"/>
        <w:rPr/>
      </w:pPr>
      <w:r>
        <w:rPr>
          <w:rStyle w:val="InternetLink"/>
          <w:rFonts w:ascii="TeX Gyre Bonum" w:hAnsi="TeX Gyre Bonum"/>
          <w:color w:val="000000"/>
          <w:sz w:val="20"/>
          <w:szCs w:val="24"/>
          <w:u w:val="none"/>
          <w:lang w:val="en-GB"/>
        </w:rPr>
        <w:t>Precautions: if one wishes to replicate the following results, must:</w:t>
      </w:r>
    </w:p>
    <w:p>
      <w:pPr>
        <w:pStyle w:val="Standard"/>
        <w:spacing w:before="113" w:after="0"/>
        <w:rPr/>
      </w:pPr>
      <w:r>
        <w:rPr>
          <w:rStyle w:val="InternetLink"/>
          <w:rFonts w:ascii="TeX Gyre Bonum" w:hAnsi="TeX Gyre Bonum"/>
          <w:color w:val="000000"/>
          <w:sz w:val="20"/>
          <w:szCs w:val="24"/>
          <w:u w:val="none"/>
          <w:lang w:val="en-GB"/>
        </w:rPr>
        <w:tab/>
        <w:t>Ensure that calibration is done for every new session, because a minor voltage drift will still lead to a big difference in the calibration equation.</w:t>
        <w:tab/>
      </w:r>
    </w:p>
    <w:p>
      <w:pPr>
        <w:pStyle w:val="Standard"/>
        <w:spacing w:before="113" w:after="0"/>
        <w:rPr/>
      </w:pPr>
      <w:r>
        <w:rPr>
          <w:rStyle w:val="InternetLink"/>
          <w:rFonts w:ascii="TeX Gyre Bonum" w:hAnsi="TeX Gyre Bonum"/>
          <w:b/>
          <w:bCs/>
          <w:color w:val="000000"/>
          <w:sz w:val="28"/>
          <w:szCs w:val="24"/>
          <w:u w:val="single"/>
          <w:lang w:val="en-GB"/>
        </w:rPr>
        <w:t>4. Coincidence measurement</w:t>
      </w:r>
    </w:p>
    <w:p>
      <w:pPr>
        <w:pStyle w:val="Standard"/>
        <w:spacing w:before="113" w:after="0"/>
        <w:rPr/>
      </w:pPr>
      <w:r>
        <w:rPr>
          <w:rStyle w:val="InternetLink"/>
          <w:rFonts w:ascii="TeX Gyre Bonum" w:hAnsi="TeX Gyre Bonum"/>
          <w:color w:val="000000"/>
          <w:sz w:val="20"/>
          <w:szCs w:val="24"/>
          <w:u w:val="none"/>
          <w:lang w:val="en-GB"/>
        </w:rPr>
        <w:t>Insert circuit diagram</w:t>
      </w:r>
    </w:p>
    <w:p>
      <w:pPr>
        <w:pStyle w:val="Standard"/>
        <w:spacing w:before="113" w:after="0"/>
        <w:rPr/>
      </w:pPr>
      <w:r>
        <w:rPr>
          <w:rStyle w:val="InternetLink"/>
          <w:rFonts w:ascii="TeX Gyre Bonum" w:hAnsi="TeX Gyre Bonum"/>
          <w:b/>
          <w:bCs/>
          <w:color w:val="000000"/>
          <w:sz w:val="24"/>
          <w:szCs w:val="24"/>
          <w:u w:val="single"/>
          <w:lang w:val="en-GB"/>
        </w:rPr>
        <w:t>4.1 Calibration of the coincidence circuit</w:t>
      </w:r>
    </w:p>
    <w:p>
      <w:pPr>
        <w:pStyle w:val="Standard"/>
        <w:spacing w:before="113" w:after="0"/>
        <w:rPr/>
      </w:pPr>
      <w:r>
        <w:rPr>
          <w:rStyle w:val="InternetLink"/>
          <w:rFonts w:ascii="TeX Gyre Bonum" w:hAnsi="TeX Gyre Bonum"/>
          <w:color w:val="000000"/>
          <w:sz w:val="20"/>
          <w:szCs w:val="24"/>
          <w:u w:val="none"/>
          <w:lang w:val="en-GB"/>
        </w:rPr>
        <w:tab/>
        <w:t>Explain why the χ^2 is bad, and what has been done to fix it.</w:t>
      </w:r>
    </w:p>
    <w:p>
      <w:pPr>
        <w:pStyle w:val="Standard"/>
        <w:spacing w:before="113" w:after="0"/>
        <w:rPr/>
      </w:pPr>
      <w:r>
        <w:rPr>
          <w:rStyle w:val="InternetLink"/>
          <w:rFonts w:ascii="TeX Gyre Bonum" w:hAnsi="TeX Gyre Bonum"/>
          <w:color w:val="000000"/>
          <w:sz w:val="20"/>
          <w:szCs w:val="24"/>
          <w:u w:val="none"/>
          <w:lang w:val="en-GB"/>
        </w:rPr>
        <w:tab/>
        <w:t>Note the gain settings at well, and why the gain setting was made so.</w:t>
      </w:r>
    </w:p>
    <w:p>
      <w:pPr>
        <w:pStyle w:val="Standard"/>
        <w:spacing w:before="113" w:after="0"/>
        <w:rPr/>
      </w:pPr>
      <w:r>
        <w:rPr>
          <w:rStyle w:val="InternetLink"/>
          <w:rFonts w:ascii="TeX Gyre Bonum" w:hAnsi="TeX Gyre Bonum"/>
          <w:b/>
          <w:bCs/>
          <w:color w:val="000000"/>
          <w:sz w:val="24"/>
          <w:szCs w:val="24"/>
          <w:u w:val="single"/>
          <w:lang w:val="en-GB"/>
        </w:rPr>
        <w:t>4.2 Angular distribution of positron annihiliation</w:t>
      </w:r>
    </w:p>
    <w:p>
      <w:pPr>
        <w:pStyle w:val="Standard"/>
        <w:spacing w:before="113" w:after="0"/>
        <w:rPr/>
      </w:pPr>
      <w:r>
        <w:rPr>
          <w:rStyle w:val="InternetLink"/>
          <w:rFonts w:ascii="TeX Gyre Bonum" w:hAnsi="TeX Gyre Bonum"/>
          <w:color w:val="000000"/>
          <w:sz w:val="20"/>
          <w:szCs w:val="24"/>
          <w:u w:val="none"/>
          <w:lang w:val="en-GB"/>
        </w:rPr>
        <w:tab/>
        <w:t>Insert radial plot</w:t>
      </w:r>
    </w:p>
    <w:p>
      <w:pPr>
        <w:pStyle w:val="Standard"/>
        <w:spacing w:before="113" w:after="0"/>
        <w:rPr/>
      </w:pPr>
      <w:r>
        <w:rPr>
          <w:rStyle w:val="InternetLink"/>
          <w:rFonts w:ascii="TeX Gyre Bonum" w:hAnsi="TeX Gyre Bonum"/>
          <w:color w:val="000000"/>
          <w:sz w:val="20"/>
          <w:szCs w:val="24"/>
          <w:u w:val="none"/>
          <w:lang w:val="en-GB"/>
        </w:rPr>
        <w:tab/>
        <w:t>Derive theory, "knowing that the two gammas will be emitted back-to-back</w:t>
      </w:r>
    </w:p>
    <w:p>
      <w:pPr>
        <w:pStyle w:val="Standard"/>
        <w:spacing w:before="113" w:after="0"/>
        <w:rPr/>
      </w:pPr>
      <w:r>
        <w:rPr>
          <w:rStyle w:val="InternetLink"/>
          <w:rFonts w:ascii="TeX Gyre Bonum" w:hAnsi="TeX Gyre Bonum"/>
          <w:color w:val="000000"/>
          <w:sz w:val="20"/>
          <w:szCs w:val="24"/>
          <w:u w:val="none"/>
          <w:lang w:val="en-GB"/>
        </w:rPr>
        <w:tab/>
        <w:t>Treat everything else as constant</w:t>
      </w:r>
    </w:p>
    <w:p>
      <w:pPr>
        <w:pStyle w:val="Standard"/>
        <w:spacing w:before="113" w:after="0"/>
        <w:rPr/>
      </w:pPr>
      <w:r>
        <w:rPr>
          <w:rStyle w:val="InternetLink"/>
          <w:rFonts w:ascii="TeX Gyre Bonum" w:hAnsi="TeX Gyre Bonum"/>
          <w:color w:val="000000"/>
          <w:sz w:val="20"/>
          <w:szCs w:val="24"/>
          <w:u w:val="none"/>
          <w:lang w:val="en-GB"/>
        </w:rPr>
        <w:tab/>
        <w:t>Compare result with theory</w:t>
      </w:r>
    </w:p>
    <w:p>
      <w:pPr>
        <w:pStyle w:val="Standard"/>
        <w:spacing w:before="113" w:after="0"/>
        <w:rPr/>
      </w:pPr>
      <w:r>
        <w:rPr>
          <w:rStyle w:val="InternetLink"/>
          <w:rFonts w:ascii="TeX Gyre Bonum" w:hAnsi="TeX Gyre Bonum"/>
          <w:color w:val="000000"/>
          <w:sz w:val="20"/>
          <w:szCs w:val="24"/>
          <w:u w:val="none"/>
          <w:lang w:val="en-GB"/>
        </w:rPr>
        <w:tab/>
        <w:t>Explain why it’s better.</w:t>
      </w:r>
    </w:p>
    <w:p>
      <w:pPr>
        <w:pStyle w:val="Standard"/>
        <w:spacing w:before="113" w:after="0"/>
        <w:rPr/>
      </w:pPr>
      <w:r>
        <w:rPr>
          <w:rStyle w:val="InternetLink"/>
          <w:rFonts w:ascii="TeX Gyre Bonum" w:hAnsi="TeX Gyre Bonum"/>
          <w:b/>
          <w:bCs/>
          <w:color w:val="000000"/>
          <w:sz w:val="24"/>
          <w:szCs w:val="24"/>
          <w:u w:val="single"/>
          <w:lang w:val="en-GB"/>
        </w:rPr>
        <w:t>4.3 Further application of the coincidence measurement technique</w:t>
      </w:r>
    </w:p>
    <w:p>
      <w:pPr>
        <w:pStyle w:val="Standard"/>
        <w:spacing w:before="113" w:after="0"/>
        <w:rPr/>
      </w:pPr>
      <w:r>
        <w:rPr>
          <w:rStyle w:val="InternetLink"/>
          <w:rFonts w:ascii="TeX Gyre Bonum" w:hAnsi="TeX Gyre Bonum"/>
          <w:color w:val="000000"/>
          <w:sz w:val="20"/>
          <w:szCs w:val="24"/>
          <w:u w:val="none"/>
          <w:lang w:val="en-GB"/>
        </w:rPr>
        <w:tab/>
      </w:r>
      <w:bookmarkStart w:id="0" w:name="__DdeLink__164_82460161"/>
      <w:r>
        <w:rPr>
          <w:rStyle w:val="InternetLink"/>
          <w:rFonts w:ascii="TeX Gyre Bonum" w:hAnsi="TeX Gyre Bonum"/>
          <w:color w:val="000000"/>
          <w:sz w:val="20"/>
          <w:szCs w:val="24"/>
          <w:u w:val="none"/>
          <w:lang w:val="en-GB"/>
        </w:rPr>
        <w:t>Explain why deconvolution is necessary</w:t>
      </w:r>
      <w:bookmarkEnd w:id="0"/>
    </w:p>
    <w:p>
      <w:pPr>
        <w:pStyle w:val="Standard"/>
        <w:spacing w:before="113" w:after="0"/>
        <w:rPr/>
      </w:pPr>
      <w:r>
        <w:rPr>
          <w:rStyle w:val="InternetLink"/>
          <w:rFonts w:ascii="TeX Gyre Bonum" w:hAnsi="TeX Gyre Bonum"/>
          <w:color w:val="000000"/>
          <w:sz w:val="20"/>
          <w:szCs w:val="24"/>
          <w:u w:val="none"/>
          <w:lang w:val="en-GB"/>
        </w:rPr>
        <w:tab/>
        <w:t>&lt;insert deconv'able graph&gt;</w:t>
      </w:r>
    </w:p>
    <w:p>
      <w:pPr>
        <w:pStyle w:val="Standard"/>
        <w:spacing w:before="113" w:after="0"/>
        <w:rPr/>
      </w:pPr>
      <w:r>
        <w:rPr>
          <w:rStyle w:val="InternetLink"/>
          <w:rFonts w:ascii="TeX Gyre Bonum" w:hAnsi="TeX Gyre Bonum"/>
          <w:color w:val="000000"/>
          <w:sz w:val="20"/>
          <w:szCs w:val="24"/>
          <w:u w:val="none"/>
          <w:lang w:val="en-GB"/>
        </w:rPr>
        <w:tab/>
        <w:t>State how this can be done; but no further analysis was done because of time constraint, and because it wasn’t the main focus of the experiment.</w:t>
      </w:r>
    </w:p>
    <w:p>
      <w:pPr>
        <w:pStyle w:val="Standard"/>
        <w:spacing w:before="113" w:after="0"/>
        <w:rPr/>
      </w:pPr>
      <w:r>
        <w:rPr>
          <w:rStyle w:val="InternetLink"/>
          <w:rFonts w:ascii="TeX Gyre Bonum" w:hAnsi="TeX Gyre Bonum"/>
          <w:b/>
          <w:bCs/>
          <w:color w:val="000000"/>
          <w:sz w:val="28"/>
          <w:szCs w:val="24"/>
          <w:u w:val="single"/>
          <w:lang w:val="en-GB"/>
        </w:rPr>
        <w:t>5. Further application of the convolution technique</w:t>
      </w:r>
    </w:p>
    <w:p>
      <w:pPr>
        <w:pStyle w:val="Standard"/>
        <w:spacing w:before="113" w:after="0"/>
        <w:rPr/>
      </w:pPr>
      <w:r>
        <w:rPr>
          <w:rStyle w:val="InternetLink"/>
          <w:rFonts w:ascii="TeX Gyre Bonum" w:hAnsi="TeX Gyre Bonum"/>
          <w:b w:val="false"/>
          <w:bCs w:val="false"/>
          <w:color w:val="000000"/>
          <w:sz w:val="20"/>
          <w:szCs w:val="24"/>
          <w:u w:val="none"/>
          <w:lang w:val="en-GB"/>
        </w:rPr>
        <w:tab/>
        <w:t>In the previous section, the mathematical concept of convolution was mentioned, and its reverse operation (deconvolution) was relied up on for obtaining the decay life time of an isotope.</w:t>
      </w:r>
    </w:p>
    <w:p>
      <w:pPr>
        <w:pStyle w:val="Standard"/>
        <w:spacing w:before="113" w:after="0"/>
        <w:rPr/>
      </w:pPr>
      <w:r>
        <w:rPr>
          <w:rStyle w:val="InternetLink"/>
          <w:rFonts w:ascii="TeX Gyre Bonum" w:hAnsi="TeX Gyre Bonum"/>
          <w:b w:val="false"/>
          <w:bCs w:val="false"/>
          <w:color w:val="000000"/>
          <w:sz w:val="20"/>
          <w:szCs w:val="24"/>
          <w:u w:val="none"/>
          <w:lang w:val="en-GB"/>
        </w:rPr>
        <w:tab/>
        <w:t>Another useful application of convolution in the context of nuclear spectra is to smooth out the by acting as a sliding average:</w:t>
      </w:r>
    </w:p>
    <w:p>
      <w:pPr>
        <w:pStyle w:val="Standard"/>
        <w:spacing w:before="113" w:after="0"/>
        <w:rPr/>
      </w:pPr>
      <w:r>
        <w:rPr>
          <w:rStyle w:val="InternetLink"/>
          <w:rFonts w:ascii="TeX Gyre Bonum" w:hAnsi="TeX Gyre Bonum"/>
          <w:b w:val="false"/>
          <w:bCs w:val="false"/>
          <w:color w:val="000000"/>
          <w:sz w:val="20"/>
          <w:szCs w:val="24"/>
          <w:u w:val="none"/>
          <w:lang w:val="en-GB"/>
        </w:rPr>
        <w:tab/>
        <w:t>Insert test spectrum</w:t>
      </w:r>
    </w:p>
    <w:p>
      <w:pPr>
        <w:pStyle w:val="Standard"/>
        <w:spacing w:before="113" w:after="0"/>
        <w:rPr/>
      </w:pPr>
      <w:r>
        <w:rPr>
          <w:rStyle w:val="InternetLink"/>
          <w:rFonts w:ascii="TeX Gyre Bonum" w:hAnsi="TeX Gyre Bonum"/>
          <w:b w:val="false"/>
          <w:bCs w:val="false"/>
          <w:color w:val="000000"/>
          <w:sz w:val="20"/>
          <w:szCs w:val="24"/>
          <w:u w:val="none"/>
          <w:lang w:val="en-GB"/>
        </w:rPr>
        <w:tab/>
        <w:t>Insert stencil</w:t>
      </w:r>
    </w:p>
    <w:p>
      <w:pPr>
        <w:pStyle w:val="Standard"/>
        <w:spacing w:before="113" w:after="0"/>
        <w:rPr/>
      </w:pPr>
      <w:r>
        <w:rPr>
          <w:rStyle w:val="InternetLink"/>
          <w:rFonts w:ascii="TeX Gyre Bonum" w:hAnsi="TeX Gyre Bonum"/>
          <w:b w:val="false"/>
          <w:bCs w:val="false"/>
          <w:color w:val="000000"/>
          <w:sz w:val="20"/>
          <w:szCs w:val="24"/>
          <w:u w:val="none"/>
          <w:lang w:val="en-GB"/>
        </w:rPr>
        <w:tab/>
        <w:t>Insert extended convolution spectrum</w:t>
      </w:r>
    </w:p>
    <w:p>
      <w:pPr>
        <w:pStyle w:val="Standard"/>
        <w:spacing w:before="113" w:after="0"/>
        <w:rPr/>
      </w:pPr>
      <w:r>
        <w:rPr>
          <w:rStyle w:val="InternetLink"/>
          <w:rFonts w:ascii="TeX Gyre Bonum" w:hAnsi="TeX Gyre Bonum"/>
          <w:b w:val="false"/>
          <w:bCs w:val="false"/>
          <w:color w:val="000000"/>
          <w:sz w:val="20"/>
          <w:szCs w:val="24"/>
          <w:u w:val="none"/>
          <w:lang w:val="en-GB"/>
        </w:rPr>
        <w:tab/>
        <w:t>Insert clipped convolution spectrum</w:t>
      </w:r>
    </w:p>
    <w:p>
      <w:pPr>
        <w:pStyle w:val="Standard"/>
        <w:spacing w:before="113" w:after="0"/>
        <w:rPr/>
      </w:pPr>
      <w:r>
        <w:rPr>
          <w:rStyle w:val="InternetLink"/>
          <w:rFonts w:ascii="TeX Gyre Bonum" w:hAnsi="TeX Gyre Bonum"/>
          <w:b w:val="false"/>
          <w:bCs w:val="false"/>
          <w:color w:val="000000"/>
          <w:sz w:val="20"/>
          <w:szCs w:val="24"/>
          <w:u w:val="none"/>
          <w:lang w:val="en-GB"/>
        </w:rPr>
        <w:tab/>
        <w:t>Applying the assumption that nearby counts could’ve very well fallen onto nearby channels anyways, we can perform convolution on the spectrum using the stencil, and obtain a spectrum that still closely resembles the expected spectrum.</w:t>
      </w:r>
    </w:p>
    <w:p>
      <w:pPr>
        <w:pStyle w:val="Standard"/>
        <w:spacing w:before="113" w:after="0"/>
        <w:rPr/>
      </w:pPr>
      <w:r>
        <w:rPr>
          <w:rStyle w:val="InternetLink"/>
          <w:rFonts w:ascii="TeX Gyre Bonum" w:hAnsi="TeX Gyre Bonum"/>
          <w:b w:val="false"/>
          <w:bCs w:val="false"/>
          <w:color w:val="000000"/>
          <w:sz w:val="20"/>
          <w:szCs w:val="24"/>
          <w:u w:val="none"/>
          <w:lang w:val="en-GB"/>
        </w:rPr>
        <w:tab/>
        <w:t>When applying this convolution operation, the following spectrum is obtained:</w:t>
      </w:r>
    </w:p>
    <w:p>
      <w:pPr>
        <w:pStyle w:val="Standard"/>
        <w:spacing w:before="113" w:after="0"/>
        <w:rPr>
          <w:rStyle w:val="InternetLink"/>
          <w:lang w:val="en-GB"/>
        </w:rPr>
      </w:pPr>
      <w:r>
        <w:rPr>
          <w:rFonts w:ascii="TeX Gyre Bonum" w:hAnsi="TeX Gyre Bonum"/>
          <w:b w:val="false"/>
          <w:bCs w:val="false"/>
          <w:color w:val="000000"/>
          <w:sz w:val="20"/>
          <w:szCs w:val="24"/>
          <w:u w:val="none"/>
          <w:lang w:val="en-US"/>
        </w:rPr>
      </w:r>
    </w:p>
    <w:p>
      <w:pPr>
        <w:pStyle w:val="Standard"/>
        <w:spacing w:before="113" w:after="0"/>
        <w:rPr/>
      </w:pPr>
      <w:r>
        <w:rPr>
          <w:rStyle w:val="InternetLink"/>
          <w:rFonts w:ascii="TeX Gyre Bonum" w:hAnsi="TeX Gyre Bonum"/>
          <w:b w:val="false"/>
          <w:bCs w:val="false"/>
          <w:color w:val="000000"/>
          <w:sz w:val="20"/>
          <w:szCs w:val="24"/>
          <w:u w:val="none"/>
          <w:lang w:val="en-GB"/>
        </w:rPr>
        <w:tab/>
        <w:t>The stencil were chosen to fulfill the following two conditions:</w:t>
      </w:r>
    </w:p>
    <w:p>
      <w:pPr>
        <w:pStyle w:val="Standard"/>
        <w:spacing w:before="113" w:after="0"/>
        <w:rPr/>
      </w:pPr>
      <w:r>
        <w:rPr>
          <w:rStyle w:val="InternetLink"/>
          <w:rFonts w:ascii="TeX Gyre Bonum" w:hAnsi="TeX Gyre Bonum"/>
          <w:b w:val="false"/>
          <w:bCs w:val="false"/>
          <w:color w:val="000000"/>
          <w:sz w:val="20"/>
          <w:szCs w:val="24"/>
          <w:u w:val="none"/>
          <w:lang w:val="en-GB"/>
        </w:rPr>
        <w:tab/>
        <w:t>1. The numerical values on it sums to 1.</w:t>
      </w:r>
    </w:p>
    <w:p>
      <w:pPr>
        <w:pStyle w:val="Standard"/>
        <w:spacing w:before="113" w:after="0"/>
        <w:rPr/>
      </w:pPr>
      <w:r>
        <w:rPr>
          <w:rStyle w:val="InternetLink"/>
          <w:rFonts w:ascii="TeX Gyre Bonum" w:hAnsi="TeX Gyre Bonum"/>
          <w:b w:val="false"/>
          <w:bCs w:val="false"/>
          <w:color w:val="000000"/>
          <w:sz w:val="20"/>
          <w:szCs w:val="24"/>
          <w:u w:val="none"/>
          <w:lang w:val="en-GB"/>
        </w:rPr>
        <w:tab/>
        <w:t>2. It is distributed in a Gaussian manner (symmetrically).</w:t>
      </w:r>
    </w:p>
    <w:p>
      <w:pPr>
        <w:pStyle w:val="Standard"/>
        <w:spacing w:before="113" w:after="0"/>
        <w:rPr/>
      </w:pPr>
      <w:r>
        <w:rPr>
          <w:rStyle w:val="InternetLink"/>
          <w:rFonts w:ascii="TeX Gyre Bonum" w:hAnsi="TeX Gyre Bonum"/>
          <w:b w:val="false"/>
          <w:bCs w:val="false"/>
          <w:color w:val="000000"/>
          <w:sz w:val="20"/>
          <w:szCs w:val="24"/>
          <w:u w:val="none"/>
          <w:lang w:val="en-GB"/>
        </w:rPr>
        <w:tab/>
        <w:t>After that, the width of this Gaussian peak and the stencil itself were varied to find the minimum width of the stencil and the standard deviation (σ) of the Gaussian peak that still gives a reasonably smoothened spectrum.</w:t>
      </w:r>
    </w:p>
    <w:p>
      <w:pPr>
        <w:pStyle w:val="Standard"/>
        <w:spacing w:before="113" w:after="0"/>
        <w:rPr/>
      </w:pPr>
      <w:r>
        <w:rPr>
          <w:rStyle w:val="InternetLink"/>
          <w:rFonts w:ascii="TeX Gyre Bonum" w:hAnsi="TeX Gyre Bonum"/>
          <w:b w:val="false"/>
          <w:bCs w:val="false"/>
          <w:color w:val="000000"/>
          <w:sz w:val="20"/>
          <w:szCs w:val="24"/>
          <w:u w:val="none"/>
          <w:lang w:val="en-GB"/>
        </w:rPr>
        <w:tab/>
        <w:t>For the spectrum above, the width of the stencil was chosen as 9 element wide; and the Gaussian was chosen to have a σ=3.00.</w:t>
      </w:r>
    </w:p>
    <w:p>
      <w:pPr>
        <w:pStyle w:val="Standard"/>
        <w:spacing w:before="113" w:after="0"/>
        <w:rPr/>
      </w:pPr>
      <w:r>
        <w:rPr>
          <w:rStyle w:val="InternetLink"/>
          <w:rFonts w:ascii="TeX Gyre Bonum" w:hAnsi="TeX Gyre Bonum"/>
          <w:b w:val="false"/>
          <w:bCs w:val="false"/>
          <w:color w:val="000000"/>
          <w:sz w:val="20"/>
          <w:szCs w:val="24"/>
          <w:u w:val="none"/>
          <w:lang w:val="en-GB"/>
        </w:rPr>
        <w:tab/>
        <w:t>This operation has the advantage of smoothing out the spectrum: local dips will be filled up, while local peaks will be flattened.</w:t>
      </w:r>
    </w:p>
    <w:p>
      <w:pPr>
        <w:pStyle w:val="Standard"/>
        <w:spacing w:before="113" w:after="0"/>
        <w:rPr/>
      </w:pPr>
      <w:r>
        <w:rPr>
          <w:rStyle w:val="InternetLink"/>
          <w:rFonts w:ascii="TeX Gyre Bonum" w:hAnsi="TeX Gyre Bonum"/>
          <w:b w:val="false"/>
          <w:bCs w:val="false"/>
          <w:color w:val="000000"/>
          <w:sz w:val="20"/>
          <w:szCs w:val="24"/>
          <w:u w:val="none"/>
          <w:lang w:val="en-GB"/>
        </w:rPr>
        <w:tab/>
        <w:t>It creates a less noisy spectrum, so that the approximate centroid can be visually estimated, enabling easier data analysis, minimizing human error/confusion when attempting to identify peaks from a noisy, low count spectrum.</w:t>
      </w:r>
    </w:p>
    <w:p>
      <w:pPr>
        <w:pStyle w:val="Standard"/>
        <w:spacing w:before="113" w:after="0"/>
        <w:rPr/>
      </w:pPr>
      <w:r>
        <w:rPr>
          <w:rStyle w:val="InternetLink"/>
          <w:rFonts w:ascii="TeX Gyre Bonum" w:hAnsi="TeX Gyre Bonum"/>
          <w:b w:val="false"/>
          <w:bCs w:val="false"/>
          <w:color w:val="000000"/>
          <w:sz w:val="20"/>
          <w:szCs w:val="24"/>
          <w:u w:val="none"/>
          <w:lang w:val="en-GB"/>
        </w:rPr>
        <w:tab/>
        <w:t>However, this method should not be applied when trying to find the information about the peaks (count rate under the peak, centroid positions and Full-width Half Maximum) to the highest possible accuracy, because it reduces the information content of the spectrum by “blurring” the counts of nearby channels together. This technique also reduces the differential non-linearity on the spectrum, reducing the χ</w:t>
      </w:r>
      <w:r>
        <w:rPr>
          <w:rStyle w:val="InternetLink"/>
          <w:rFonts w:ascii="TeX Gyre Bonum" w:hAnsi="TeX Gyre Bonum"/>
          <w:b w:val="false"/>
          <w:bCs w:val="false"/>
          <w:color w:val="000000"/>
          <w:sz w:val="20"/>
          <w:szCs w:val="24"/>
          <w:u w:val="none"/>
          <w:vertAlign w:val="superscript"/>
          <w:lang w:val="en-GB"/>
        </w:rPr>
        <w:t>2</w:t>
      </w:r>
      <w:r>
        <w:rPr>
          <w:rStyle w:val="InternetLink"/>
          <w:rFonts w:ascii="TeX Gyre Bonum" w:hAnsi="TeX Gyre Bonum"/>
          <w:b w:val="false"/>
          <w:bCs w:val="false"/>
          <w:color w:val="000000"/>
          <w:position w:val="0"/>
          <w:sz w:val="20"/>
          <w:sz w:val="20"/>
          <w:szCs w:val="24"/>
          <w:u w:val="none"/>
          <w:vertAlign w:val="baseline"/>
          <w:lang w:val="en-GB"/>
        </w:rPr>
        <w:t xml:space="preserve"> value when fitting the peak of interest against a Gaussian+linear-background model, potentially causing the errors to be underestimated. In the worse case scenario, this</w:t>
      </w:r>
      <w:r>
        <w:rPr>
          <w:rStyle w:val="InternetLink"/>
          <w:rFonts w:ascii="TeX Gyre Bonum" w:hAnsi="TeX Gyre Bonum"/>
          <w:b w:val="false"/>
          <w:bCs w:val="false"/>
          <w:color w:val="000000"/>
          <w:sz w:val="20"/>
          <w:szCs w:val="24"/>
          <w:u w:val="none"/>
          <w:lang w:val="en-GB"/>
        </w:rPr>
        <w:t xml:space="preserve"> will also hide smaller peaks with maximum value (measured in count per channel) comparable to the background count per channel.</w:t>
      </w:r>
    </w:p>
    <w:p>
      <w:pPr>
        <w:pStyle w:val="Standard"/>
        <w:spacing w:before="113" w:after="0"/>
        <w:rPr/>
      </w:pPr>
      <w:r>
        <w:rPr>
          <w:rStyle w:val="InternetLink"/>
          <w:rFonts w:ascii="TeX Gyre Bonum" w:hAnsi="TeX Gyre Bonum"/>
          <w:b/>
          <w:bCs/>
          <w:color w:val="000000"/>
          <w:sz w:val="28"/>
          <w:szCs w:val="24"/>
          <w:u w:val="single"/>
          <w:lang w:val="en-GB"/>
        </w:rPr>
        <w:t>6. Conclusion</w:t>
      </w:r>
    </w:p>
    <w:p>
      <w:pPr>
        <w:pStyle w:val="Standard"/>
        <w:spacing w:before="113" w:after="0"/>
        <w:rPr/>
      </w:pPr>
      <w:r>
        <w:rPr>
          <w:rStyle w:val="InternetLink"/>
          <w:rFonts w:ascii="TeX Gyre Bonum" w:hAnsi="TeX Gyre Bonum"/>
          <w:color w:val="000000"/>
          <w:sz w:val="20"/>
          <w:szCs w:val="24"/>
          <w:u w:val="none"/>
          <w:lang w:val="en-GB"/>
        </w:rPr>
        <w:tab/>
      </w:r>
      <w:bookmarkStart w:id="1" w:name="__DdeLink__135_725107490"/>
      <w:r>
        <w:rPr>
          <w:rStyle w:val="InternetLink"/>
          <w:rFonts w:ascii="TeX Gyre Bonum" w:hAnsi="TeX Gyre Bonum"/>
          <w:color w:val="000000"/>
          <w:sz w:val="20"/>
          <w:szCs w:val="24"/>
          <w:u w:val="none"/>
          <w:lang w:val="en-GB"/>
        </w:rPr>
        <w:t>State the significance of the results</w:t>
      </w:r>
      <w:bookmarkEnd w:id="1"/>
    </w:p>
    <w:p>
      <w:pPr>
        <w:pStyle w:val="Standard"/>
        <w:spacing w:before="113" w:after="0"/>
        <w:rPr/>
      </w:pPr>
      <w:r>
        <w:rPr>
          <w:rStyle w:val="InternetLink"/>
          <w:rFonts w:ascii="TeX Gyre Bonum" w:hAnsi="TeX Gyre Bonum"/>
          <w:color w:val="000000"/>
          <w:sz w:val="20"/>
          <w:szCs w:val="24"/>
          <w:u w:val="none"/>
          <w:lang w:val="en-GB"/>
        </w:rPr>
        <w:tab/>
        <w:t>State what has been verified,</w:t>
      </w:r>
    </w:p>
    <w:p>
      <w:pPr>
        <w:pStyle w:val="Standard"/>
        <w:spacing w:before="113" w:after="0"/>
        <w:rPr/>
      </w:pPr>
      <w:r>
        <w:rPr>
          <w:rStyle w:val="InternetLink"/>
          <w:rFonts w:ascii="TeX Gyre Bonum" w:hAnsi="TeX Gyre Bonum"/>
          <w:color w:val="000000"/>
          <w:sz w:val="20"/>
          <w:szCs w:val="24"/>
          <w:u w:val="none"/>
          <w:lang w:val="en-GB"/>
        </w:rPr>
        <w:tab/>
        <w:t>State how these techniques can be applied in the field</w:t>
      </w:r>
    </w:p>
    <w:p>
      <w:pPr>
        <w:pStyle w:val="Standard"/>
        <w:spacing w:before="113" w:after="0"/>
        <w:rPr/>
      </w:pPr>
      <w:r>
        <w:rPr>
          <w:rStyle w:val="InternetLink"/>
          <w:rFonts w:ascii="TeX Gyre Bonum" w:hAnsi="TeX Gyre Bonum"/>
          <w:color w:val="000000"/>
          <w:sz w:val="20"/>
          <w:szCs w:val="24"/>
          <w:u w:val="none"/>
          <w:lang w:val="en-GB"/>
        </w:rPr>
        <w:tab/>
      </w:r>
      <w:bookmarkStart w:id="2" w:name="__DdeLink__96_3051687604"/>
      <w:r>
        <w:rPr>
          <w:rStyle w:val="InternetLink"/>
          <w:rFonts w:ascii="TeX Gyre Bonum" w:hAnsi="TeX Gyre Bonum"/>
          <w:color w:val="000000"/>
          <w:sz w:val="20"/>
          <w:szCs w:val="24"/>
          <w:u w:val="none"/>
          <w:lang w:val="en-GB"/>
        </w:rPr>
        <w:t>Stat what can be done to improve the</w:t>
      </w:r>
      <w:bookmarkEnd w:id="2"/>
      <w:r>
        <w:rPr>
          <w:rStyle w:val="InternetLink"/>
          <w:rFonts w:ascii="TeX Gyre Bonum" w:hAnsi="TeX Gyre Bonum"/>
          <w:color w:val="000000"/>
          <w:sz w:val="20"/>
          <w:szCs w:val="24"/>
          <w:u w:val="none"/>
          <w:lang w:val="en-GB"/>
        </w:rPr>
        <w:t xml:space="preserve"> resolutions etc.</w:t>
      </w:r>
    </w:p>
    <w:p>
      <w:pPr>
        <w:pStyle w:val="Standard"/>
        <w:spacing w:before="113" w:after="0"/>
        <w:rPr/>
      </w:pPr>
      <w:r>
        <w:rPr>
          <w:rStyle w:val="InternetLink"/>
          <w:rFonts w:ascii="TeX Gyre Bonum" w:hAnsi="TeX Gyre Bonum"/>
          <w:color w:val="000000"/>
          <w:sz w:val="20"/>
          <w:szCs w:val="24"/>
          <w:u w:val="none"/>
          <w:lang w:val="en-GB"/>
        </w:rPr>
        <w:tab/>
        <w:tab/>
        <w:t>e.g. shorter wires</w:t>
      </w:r>
    </w:p>
    <w:p>
      <w:pPr>
        <w:pStyle w:val="Standard"/>
        <w:spacing w:before="113" w:after="0"/>
        <w:rPr/>
      </w:pPr>
      <w:r>
        <w:rPr>
          <w:rStyle w:val="InternetLink"/>
          <w:rFonts w:ascii="TeX Gyre Bonum" w:hAnsi="TeX Gyre Bonum"/>
          <w:b/>
          <w:bCs/>
          <w:color w:val="000000"/>
          <w:sz w:val="28"/>
          <w:szCs w:val="24"/>
          <w:u w:val="single"/>
          <w:lang w:val="en-GB"/>
        </w:rPr>
        <w:t>7. References</w:t>
      </w:r>
    </w:p>
    <w:p>
      <w:pPr>
        <w:pStyle w:val="Standard"/>
        <w:spacing w:before="113" w:after="0"/>
        <w:rPr>
          <w:lang w:val="en-GB"/>
        </w:rPr>
      </w:pPr>
      <w:r>
        <w:rPr>
          <w:lang w:val="en-GB"/>
        </w:rPr>
      </w:r>
    </w:p>
    <w:sectPr>
      <w:type w:val="nextPage"/>
      <w:pgSz w:w="11906" w:h="16838"/>
      <w:pgMar w:left="1134" w:right="1134" w:header="0" w:top="1134" w:footer="0"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eX Gyre Bonum">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GB"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DejaVu Sans"/>
      <w:color w:val="auto"/>
      <w:kern w:val="0"/>
      <w:sz w:val="22"/>
      <w:szCs w:val="22"/>
      <w:lang w:eastAsia="en-US" w:bidi="ar-SA" w:val="en-GB"/>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character" w:styleId="DefaultParagraphFont">
    <w:name w:val="Default Paragraph Font"/>
    <w:qFormat/>
    <w:rPr/>
  </w:style>
  <w:style w:type="character" w:styleId="ListLabel1">
    <w:name w:val="ListLabel 1"/>
    <w:qFormat/>
    <w:rPr>
      <w:rFonts w:ascii="TeX Gyre Bonum" w:hAnsi="TeX Gyre Bonum"/>
    </w:rPr>
  </w:style>
  <w:style w:type="character" w:styleId="InternetLink">
    <w:name w:val="Internet Link"/>
    <w:rPr>
      <w:color w:val="000080"/>
      <w:u w:val="single"/>
      <w:lang w:eastAsia="zxx" w:bidi="zxx"/>
    </w:rPr>
  </w:style>
  <w:style w:type="character" w:styleId="ListLabel2">
    <w:name w:val="ListLabel 2"/>
    <w:qFormat/>
    <w:rPr>
      <w:rFonts w:ascii="TeX Gyre Bonum" w:hAnsi="TeX Gyre Bonum"/>
      <w:u w:val="single"/>
    </w:rPr>
  </w:style>
  <w:style w:type="character" w:styleId="ListLabel3">
    <w:name w:val="ListLabel 3"/>
    <w:qFormat/>
    <w:rPr>
      <w:rFonts w:ascii="TeX Gyre Bonum" w:hAnsi="TeX Gyre Bonum"/>
    </w:rPr>
  </w:style>
  <w:style w:type="character" w:styleId="ListLabel4">
    <w:name w:val="ListLabel 4"/>
    <w:qFormat/>
    <w:rPr>
      <w:rFonts w:ascii="TeX Gyre Bonum" w:hAnsi="TeX Gyre Bonum"/>
      <w:u w:val="single"/>
    </w:rPr>
  </w:style>
  <w:style w:type="character" w:styleId="ListLabel5">
    <w:name w:val="ListLabel 5"/>
    <w:qFormat/>
    <w:rPr>
      <w:rFonts w:ascii="TeX Gyre Bonum" w:hAnsi="TeX Gyre Bonum"/>
    </w:rPr>
  </w:style>
  <w:style w:type="character" w:styleId="ListLabel6">
    <w:name w:val="ListLabel 6"/>
    <w:qFormat/>
    <w:rPr>
      <w:rFonts w:ascii="TeX Gyre Bonum" w:hAnsi="TeX Gyre Bonum"/>
      <w:u w:val="single"/>
    </w:rPr>
  </w:style>
  <w:style w:type="character" w:styleId="ListLabel7">
    <w:name w:val="ListLabel 7"/>
    <w:qFormat/>
    <w:rPr>
      <w:rFonts w:ascii="TeX Gyre Bonum" w:hAnsi="TeX Gyre Bonum"/>
    </w:rPr>
  </w:style>
  <w:style w:type="character" w:styleId="ListLabel8">
    <w:name w:val="ListLabel 8"/>
    <w:qFormat/>
    <w:rPr>
      <w:rFonts w:ascii="TeX Gyre Bonum" w:hAnsi="TeX Gyre Bonum"/>
      <w:u w:val="single"/>
    </w:rPr>
  </w:style>
  <w:style w:type="character" w:styleId="ListLabel9">
    <w:name w:val="ListLabel 9"/>
    <w:qFormat/>
    <w:rPr>
      <w:rFonts w:ascii="TeX Gyre Bonum" w:hAnsi="TeX Gyre Bonum"/>
    </w:rPr>
  </w:style>
  <w:style w:type="character" w:styleId="ListLabel10">
    <w:name w:val="ListLabel 10"/>
    <w:qFormat/>
    <w:rPr>
      <w:rFonts w:ascii="TeX Gyre Bonum" w:hAnsi="TeX Gyre Bonum"/>
      <w:u w:val="single"/>
    </w:rPr>
  </w:style>
  <w:style w:type="character" w:styleId="ListLabel11">
    <w:name w:val="ListLabel 11"/>
    <w:qFormat/>
    <w:rPr>
      <w:rFonts w:ascii="TeX Gyre Bonum" w:hAnsi="TeX Gyre Bonum"/>
    </w:rPr>
  </w:style>
  <w:style w:type="character" w:styleId="ListLabel12">
    <w:name w:val="ListLabel 12"/>
    <w:qFormat/>
    <w:rPr>
      <w:rFonts w:ascii="TeX Gyre Bonum" w:hAnsi="TeX Gyre Bonum"/>
      <w:u w:val="single"/>
    </w:rPr>
  </w:style>
  <w:style w:type="character" w:styleId="VisitedInternetLink">
    <w:name w:val="Visited Internet Link"/>
    <w:rPr>
      <w:color w:val="800000"/>
      <w:u w:val="single"/>
      <w:lang w:eastAsia="zxx" w:bidi="zxx"/>
    </w:rPr>
  </w:style>
  <w:style w:type="character" w:styleId="ListLabel13">
    <w:name w:val="ListLabel 13"/>
    <w:qFormat/>
    <w:rPr>
      <w:rFonts w:ascii="TeX Gyre Bonum" w:hAnsi="TeX Gyre Bonum"/>
    </w:rPr>
  </w:style>
  <w:style w:type="character" w:styleId="ListLabel14">
    <w:name w:val="ListLabel 14"/>
    <w:qFormat/>
    <w:rPr>
      <w:rFonts w:ascii="TeX Gyre Bonum" w:hAnsi="TeX Gyre Bonum"/>
      <w:u w:val="single"/>
    </w:rPr>
  </w:style>
  <w:style w:type="character" w:styleId="ListLabel15">
    <w:name w:val="ListLabel 15"/>
    <w:qFormat/>
    <w:rPr>
      <w:rFonts w:ascii="TeX Gyre Bonum" w:hAnsi="TeX Gyre Bonum"/>
    </w:rPr>
  </w:style>
  <w:style w:type="character" w:styleId="ListLabel16">
    <w:name w:val="ListLabel 16"/>
    <w:qFormat/>
    <w:rPr>
      <w:rFonts w:ascii="TeX Gyre Bonum" w:hAnsi="TeX Gyre Bonum"/>
      <w:u w:val="single"/>
    </w:rPr>
  </w:style>
  <w:style w:type="character" w:styleId="ListLabel17">
    <w:name w:val="ListLabel 17"/>
    <w:qFormat/>
    <w:rPr>
      <w:rFonts w:ascii="TeX Gyre Bonum" w:hAnsi="TeX Gyre Bonum"/>
    </w:rPr>
  </w:style>
  <w:style w:type="character" w:styleId="ListLabel18">
    <w:name w:val="ListLabel 18"/>
    <w:qFormat/>
    <w:rPr>
      <w:rFonts w:ascii="TeX Gyre Bonum" w:hAnsi="TeX Gyre Bonum"/>
      <w:u w:val="single"/>
    </w:rPr>
  </w:style>
  <w:style w:type="character" w:styleId="ListLabel19">
    <w:name w:val="ListLabel 19"/>
    <w:qFormat/>
    <w:rPr>
      <w:rFonts w:ascii="TeX Gyre Bonum" w:hAnsi="TeX Gyre Bonum"/>
    </w:rPr>
  </w:style>
  <w:style w:type="character" w:styleId="ListLabel20">
    <w:name w:val="ListLabel 20"/>
    <w:qFormat/>
    <w:rPr>
      <w:rFonts w:ascii="TeX Gyre Bonum" w:hAnsi="TeX Gyre Bonum"/>
    </w:rPr>
  </w:style>
  <w:style w:type="character" w:styleId="ListLabel21">
    <w:name w:val="ListLabel 21"/>
    <w:qFormat/>
    <w:rPr>
      <w:rFonts w:ascii="TeX Gyre Bonum" w:hAnsi="TeX Gyre Bonum"/>
      <w:u w:val="single"/>
    </w:rPr>
  </w:style>
  <w:style w:type="character" w:styleId="ListLabel22">
    <w:name w:val="ListLabel 22"/>
    <w:qFormat/>
    <w:rPr>
      <w:rFonts w:ascii="TeX Gyre Bonum" w:hAnsi="TeX Gyre Bonum"/>
    </w:rPr>
  </w:style>
  <w:style w:type="character" w:styleId="ListLabel23">
    <w:name w:val="ListLabel 23"/>
    <w:qFormat/>
    <w:rPr>
      <w:rFonts w:ascii="TeX Gyre Bonum" w:hAnsi="TeX Gyre Bonum"/>
    </w:rPr>
  </w:style>
  <w:style w:type="character" w:styleId="ListLabel24">
    <w:name w:val="ListLabel 24"/>
    <w:qFormat/>
    <w:rPr>
      <w:rFonts w:ascii="TeX Gyre Bonum" w:hAnsi="TeX Gyre Bonum"/>
      <w:u w:val="single"/>
    </w:rPr>
  </w:style>
  <w:style w:type="character" w:styleId="ListLabel25">
    <w:name w:val="ListLabel 25"/>
    <w:qFormat/>
    <w:rPr>
      <w:rFonts w:ascii="TeX Gyre Bonum" w:hAnsi="TeX Gyre Bonum"/>
    </w:rPr>
  </w:style>
  <w:style w:type="character" w:styleId="ListLabel26">
    <w:name w:val="ListLabel 26"/>
    <w:qFormat/>
    <w:rPr>
      <w:rFonts w:ascii="TeX Gyre Bonum" w:hAnsi="TeX Gyre Bonum"/>
    </w:rPr>
  </w:style>
  <w:style w:type="character" w:styleId="ListLabel27">
    <w:name w:val="ListLabel 27"/>
    <w:qFormat/>
    <w:rPr>
      <w:rFonts w:ascii="TeX Gyre Bonum" w:hAnsi="TeX Gyre Bonum"/>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28">
    <w:name w:val="ListLabel 28"/>
    <w:qFormat/>
    <w:rPr>
      <w:rFonts w:ascii="TeX Gyre Bonum" w:hAnsi="TeX Gyre Bonum"/>
      <w:u w:val="single"/>
    </w:rPr>
  </w:style>
  <w:style w:type="character" w:styleId="ListLabel29">
    <w:name w:val="ListLabel 29"/>
    <w:qFormat/>
    <w:rPr>
      <w:rFonts w:ascii="TeX Gyre Bonum" w:hAnsi="TeX Gyre Bonum"/>
    </w:rPr>
  </w:style>
  <w:style w:type="character" w:styleId="ListLabel30">
    <w:name w:val="ListLabel 30"/>
    <w:qFormat/>
    <w:rPr>
      <w:rFonts w:ascii="TeX Gyre Bonum" w:hAnsi="TeX Gyre Bonum"/>
      <w:u w:val="single"/>
    </w:rPr>
  </w:style>
  <w:style w:type="character" w:styleId="ListLabel31">
    <w:name w:val="ListLabel 31"/>
    <w:qFormat/>
    <w:rPr>
      <w:rFonts w:ascii="TeX Gyre Bonum" w:hAnsi="TeX Gyre Bonum"/>
    </w:rPr>
  </w:style>
  <w:style w:type="character" w:styleId="ListLabel32">
    <w:name w:val="ListLabel 32"/>
    <w:qFormat/>
    <w:rPr>
      <w:rFonts w:ascii="TeX Gyre Bonum" w:hAnsi="TeX Gyre Bonum"/>
      <w:u w:val="single"/>
    </w:rPr>
  </w:style>
  <w:style w:type="character" w:styleId="ListLabel33">
    <w:name w:val="ListLabel 33"/>
    <w:qFormat/>
    <w:rPr>
      <w:rFonts w:ascii="TeX Gyre Bonum" w:hAnsi="TeX Gyre Bonum"/>
    </w:rPr>
  </w:style>
  <w:style w:type="character" w:styleId="ListLabel34">
    <w:name w:val="ListLabel 34"/>
    <w:qFormat/>
    <w:rPr>
      <w:rFonts w:ascii="TeX Gyre Bonum" w:hAnsi="TeX Gyre Bonum"/>
      <w:b w:val="false"/>
      <w:bCs w:val="false"/>
      <w:position w:val="0"/>
      <w:sz w:val="24"/>
      <w:sz w:val="24"/>
      <w:u w:val="single"/>
      <w:vertAlign w:val="baseline"/>
    </w:rPr>
  </w:style>
  <w:style w:type="character" w:styleId="ListLabel35">
    <w:name w:val="ListLabel 35"/>
    <w:qFormat/>
    <w:rPr>
      <w:rFonts w:ascii="TeX Gyre Bonum" w:hAnsi="TeX Gyre Bonum"/>
      <w:u w:val="single"/>
    </w:rPr>
  </w:style>
  <w:style w:type="character" w:styleId="ListLabel36">
    <w:name w:val="ListLabel 36"/>
    <w:qFormat/>
    <w:rPr>
      <w:rFonts w:ascii="TeX Gyre Bonum" w:hAnsi="TeX Gyre Bonum"/>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TeX Gyre Bonum" w:hAnsi="TeX Gyre Bonum"/>
      <w:b w:val="false"/>
      <w:bCs w:val="false"/>
      <w:position w:val="0"/>
      <w:sz w:val="24"/>
      <w:sz w:val="24"/>
      <w:u w:val="single"/>
      <w:vertAlign w:val="baseline"/>
    </w:rPr>
  </w:style>
  <w:style w:type="character" w:styleId="ListLabel47">
    <w:name w:val="ListLabel 47"/>
    <w:qFormat/>
    <w:rPr>
      <w:rFonts w:ascii="TeX Gyre Bonum" w:hAnsi="TeX Gyre Bonum"/>
      <w:b w:val="false"/>
      <w:bCs w:val="false"/>
      <w:position w:val="0"/>
      <w:sz w:val="24"/>
      <w:sz w:val="24"/>
      <w:vertAlign w:val="baseline"/>
    </w:rPr>
  </w:style>
  <w:style w:type="character" w:styleId="ListLabel48">
    <w:name w:val="ListLabel 48"/>
    <w:qFormat/>
    <w:rPr>
      <w:rFonts w:ascii="TeX Gyre Bonum" w:hAnsi="TeX Gyre Bonum"/>
      <w:u w:val="single"/>
    </w:rPr>
  </w:style>
  <w:style w:type="character" w:styleId="ListLabel49">
    <w:name w:val="ListLabel 49"/>
    <w:qFormat/>
    <w:rPr>
      <w:rFonts w:ascii="TeX Gyre Bonum" w:hAnsi="TeX Gyre Bonum"/>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ascii="TeX Gyre Bonum" w:hAnsi="TeX Gyre Bonum"/>
      <w:b w:val="false"/>
      <w:bCs w:val="false"/>
      <w:position w:val="0"/>
      <w:sz w:val="24"/>
      <w:sz w:val="24"/>
      <w:u w:val="single"/>
      <w:vertAlign w:val="baseline"/>
    </w:rPr>
  </w:style>
  <w:style w:type="character" w:styleId="ListLabel60">
    <w:name w:val="ListLabel 60"/>
    <w:qFormat/>
    <w:rPr>
      <w:rFonts w:ascii="TeX Gyre Bonum" w:hAnsi="TeX Gyre Bonum"/>
      <w:b w:val="false"/>
      <w:bCs w:val="false"/>
      <w:position w:val="0"/>
      <w:sz w:val="24"/>
      <w:sz w:val="24"/>
      <w:vertAlign w:val="baseline"/>
    </w:rPr>
  </w:style>
  <w:style w:type="character" w:styleId="ListLabel61">
    <w:name w:val="ListLabel 61"/>
    <w:qFormat/>
    <w:rPr>
      <w:rFonts w:ascii="TeX Gyre Bonum" w:hAnsi="TeX Gyre Bonum"/>
      <w:u w:val="single"/>
    </w:rPr>
  </w:style>
  <w:style w:type="character" w:styleId="ListLabel62">
    <w:name w:val="ListLabel 62"/>
    <w:qFormat/>
    <w:rPr>
      <w:rFonts w:ascii="TeX Gyre Bonum" w:hAnsi="TeX Gyre Bonum"/>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ascii="TeX Gyre Bonum" w:hAnsi="TeX Gyre Bonum"/>
      <w:b w:val="false"/>
      <w:bCs w:val="false"/>
      <w:position w:val="0"/>
      <w:sz w:val="24"/>
      <w:sz w:val="24"/>
      <w:u w:val="single"/>
      <w:vertAlign w:val="baseline"/>
    </w:rPr>
  </w:style>
  <w:style w:type="character" w:styleId="ListLabel73">
    <w:name w:val="ListLabel 73"/>
    <w:qFormat/>
    <w:rPr>
      <w:rFonts w:ascii="TeX Gyre Bonum" w:hAnsi="TeX Gyre Bonum"/>
      <w:b w:val="false"/>
      <w:bCs w:val="false"/>
      <w:position w:val="0"/>
      <w:sz w:val="24"/>
      <w:sz w:val="24"/>
      <w:vertAlign w:val="baseline"/>
    </w:rPr>
  </w:style>
  <w:style w:type="character" w:styleId="ListLabel74">
    <w:name w:val="ListLabel 74"/>
    <w:qFormat/>
    <w:rPr>
      <w:rFonts w:ascii="TeX Gyre Bonum" w:hAnsi="TeX Gyre Bonum"/>
      <w:u w:val="single"/>
    </w:rPr>
  </w:style>
  <w:style w:type="character" w:styleId="ListLabel75">
    <w:name w:val="ListLabel 75"/>
    <w:qFormat/>
    <w:rPr>
      <w:rFonts w:ascii="TeX Gyre Bonum" w:hAnsi="TeX Gyre Bonum"/>
    </w:rPr>
  </w:style>
  <w:style w:type="character" w:styleId="ListLabel76">
    <w:name w:val="ListLabel 76"/>
    <w:qFormat/>
    <w:rPr>
      <w:rFonts w:ascii="TeX Gyre Bonum" w:hAnsi="TeX Gyre Bonum"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ascii="TeX Gyre Bonum" w:hAnsi="TeX Gyre Bonum"/>
      <w:b w:val="false"/>
      <w:bCs w:val="false"/>
      <w:position w:val="0"/>
      <w:sz w:val="24"/>
      <w:sz w:val="24"/>
      <w:u w:val="single"/>
      <w:vertAlign w:val="baseline"/>
    </w:rPr>
  </w:style>
  <w:style w:type="character" w:styleId="ListLabel86">
    <w:name w:val="ListLabel 86"/>
    <w:qFormat/>
    <w:rPr>
      <w:rFonts w:ascii="TeX Gyre Bonum" w:hAnsi="TeX Gyre Bonum"/>
      <w:b w:val="false"/>
      <w:bCs w:val="false"/>
      <w:position w:val="0"/>
      <w:sz w:val="24"/>
      <w:sz w:val="24"/>
      <w:vertAlign w:val="baseline"/>
    </w:rPr>
  </w:style>
  <w:style w:type="character" w:styleId="ListLabel87">
    <w:name w:val="ListLabel 87"/>
    <w:qFormat/>
    <w:rPr>
      <w:rFonts w:ascii="TeX Gyre Bonum" w:hAnsi="TeX Gyre Bonum"/>
      <w:u w:val="single"/>
    </w:rPr>
  </w:style>
  <w:style w:type="character" w:styleId="ListLabel88">
    <w:name w:val="ListLabel 88"/>
    <w:qFormat/>
    <w:rPr>
      <w:rFonts w:ascii="TeX Gyre Bonum" w:hAnsi="TeX Gyre Bonum"/>
    </w:rPr>
  </w:style>
  <w:style w:type="character" w:styleId="ListLabel89">
    <w:name w:val="ListLabel 89"/>
    <w:qFormat/>
    <w:rPr>
      <w:rFonts w:ascii="TeX Gyre Bonum" w:hAnsi="TeX Gyre Bonum"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ascii="TeX Gyre Bonum" w:hAnsi="TeX Gyre Bonum"/>
      <w:b w:val="false"/>
      <w:bCs w:val="false"/>
      <w:position w:val="0"/>
      <w:sz w:val="24"/>
      <w:sz w:val="24"/>
      <w:u w:val="single"/>
      <w:vertAlign w:val="baseline"/>
    </w:rPr>
  </w:style>
  <w:style w:type="character" w:styleId="ListLabel99">
    <w:name w:val="ListLabel 99"/>
    <w:qFormat/>
    <w:rPr>
      <w:rFonts w:ascii="TeX Gyre Bonum" w:hAnsi="TeX Gyre Bonum"/>
      <w:b w:val="false"/>
      <w:bCs w:val="false"/>
      <w:position w:val="0"/>
      <w:sz w:val="24"/>
      <w:sz w:val="24"/>
      <w:vertAlign w:val="baseline"/>
    </w:rPr>
  </w:style>
  <w:style w:type="character" w:styleId="ListLabel100">
    <w:name w:val="ListLabel 100"/>
    <w:qFormat/>
    <w:rPr>
      <w:rFonts w:ascii="TeX Gyre Bonum" w:hAnsi="TeX Gyre Bonum"/>
      <w:i w:val="false"/>
      <w:iCs w:val="false"/>
      <w:position w:val="0"/>
      <w:sz w:val="24"/>
      <w:sz w:val="24"/>
      <w:u w:val="none"/>
      <w:vertAlign w:val="baseline"/>
    </w:rPr>
  </w:style>
  <w:style w:type="character" w:styleId="ListLabel101">
    <w:name w:val="ListLabel 101"/>
    <w:qFormat/>
    <w:rPr>
      <w:rFonts w:ascii="TeX Gyre Bonum" w:hAnsi="TeX Gyre Bonum"/>
      <w:u w:val="single"/>
    </w:rPr>
  </w:style>
  <w:style w:type="character" w:styleId="ListLabel102">
    <w:name w:val="ListLabel 102"/>
    <w:qFormat/>
    <w:rPr>
      <w:rFonts w:ascii="TeX Gyre Bonum" w:hAnsi="TeX Gyre Bonum"/>
    </w:rPr>
  </w:style>
  <w:style w:type="character" w:styleId="ListLabel103">
    <w:name w:val="ListLabel 103"/>
    <w:qFormat/>
    <w:rPr>
      <w:rFonts w:ascii="TeX Gyre Bonum" w:hAnsi="TeX Gyre Bonum"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ascii="TeX Gyre Bonum" w:hAnsi="TeX Gyre Bonum"/>
      <w:b w:val="false"/>
      <w:bCs w:val="false"/>
      <w:position w:val="0"/>
      <w:sz w:val="24"/>
      <w:sz w:val="24"/>
      <w:u w:val="single"/>
      <w:vertAlign w:val="baseline"/>
    </w:rPr>
  </w:style>
  <w:style w:type="character" w:styleId="ListLabel113">
    <w:name w:val="ListLabel 113"/>
    <w:qFormat/>
    <w:rPr>
      <w:rFonts w:ascii="TeX Gyre Bonum" w:hAnsi="TeX Gyre Bonum"/>
      <w:b w:val="false"/>
      <w:bCs w:val="false"/>
      <w:position w:val="0"/>
      <w:sz w:val="24"/>
      <w:sz w:val="24"/>
      <w:vertAlign w:val="baseline"/>
    </w:rPr>
  </w:style>
  <w:style w:type="character" w:styleId="ListLabel114">
    <w:name w:val="ListLabel 114"/>
    <w:qFormat/>
    <w:rPr>
      <w:rFonts w:ascii="TeX Gyre Bonum" w:hAnsi="TeX Gyre Bonum"/>
      <w:i w:val="false"/>
      <w:iCs w:val="false"/>
      <w:position w:val="0"/>
      <w:sz w:val="24"/>
      <w:sz w:val="24"/>
      <w:u w:val="none"/>
      <w:vertAlign w:val="baseline"/>
    </w:rPr>
  </w:style>
  <w:style w:type="character" w:styleId="ListLabel115">
    <w:name w:val="ListLabel 115"/>
    <w:qFormat/>
    <w:rPr>
      <w:rFonts w:ascii="TeX Gyre Bonum" w:hAnsi="TeX Gyre Bonum"/>
      <w:u w:val="single"/>
    </w:rPr>
  </w:style>
  <w:style w:type="character" w:styleId="ListLabel116">
    <w:name w:val="ListLabel 116"/>
    <w:qFormat/>
    <w:rPr>
      <w:rFonts w:ascii="TeX Gyre Bonum" w:hAnsi="TeX Gyre Bonum"/>
    </w:rPr>
  </w:style>
  <w:style w:type="character" w:styleId="ListLabel117">
    <w:name w:val="ListLabel 117"/>
    <w:qFormat/>
    <w:rPr>
      <w:rFonts w:ascii="TeX Gyre Bonum" w:hAnsi="TeX Gyre Bonum"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ascii="TeX Gyre Bonum" w:hAnsi="TeX Gyre Bonum"/>
      <w:b w:val="false"/>
      <w:bCs w:val="false"/>
      <w:position w:val="0"/>
      <w:sz w:val="24"/>
      <w:sz w:val="24"/>
      <w:u w:val="single"/>
      <w:vertAlign w:val="baseline"/>
    </w:rPr>
  </w:style>
  <w:style w:type="character" w:styleId="ListLabel127">
    <w:name w:val="ListLabel 127"/>
    <w:qFormat/>
    <w:rPr>
      <w:rFonts w:ascii="TeX Gyre Bonum" w:hAnsi="TeX Gyre Bonum"/>
      <w:b w:val="false"/>
      <w:bCs w:val="false"/>
      <w:position w:val="0"/>
      <w:sz w:val="24"/>
      <w:sz w:val="24"/>
      <w:vertAlign w:val="baseline"/>
    </w:rPr>
  </w:style>
  <w:style w:type="character" w:styleId="ListLabel128">
    <w:name w:val="ListLabel 128"/>
    <w:qFormat/>
    <w:rPr>
      <w:rFonts w:ascii="TeX Gyre Bonum" w:hAnsi="TeX Gyre Bonum"/>
      <w:i w:val="false"/>
      <w:iCs w:val="false"/>
      <w:position w:val="0"/>
      <w:sz w:val="24"/>
      <w:sz w:val="24"/>
      <w:u w:val="none"/>
      <w:vertAlign w:val="baseline"/>
    </w:rPr>
  </w:style>
  <w:style w:type="character" w:styleId="ListLabel129">
    <w:name w:val="ListLabel 129"/>
    <w:qFormat/>
    <w:rPr>
      <w:rFonts w:ascii="TeX Gyre Bonum" w:hAnsi="TeX Gyre Bonum"/>
      <w:u w:val="single"/>
    </w:rPr>
  </w:style>
  <w:style w:type="character" w:styleId="ListLabel130">
    <w:name w:val="ListLabel 130"/>
    <w:qFormat/>
    <w:rPr>
      <w:rFonts w:ascii="TeX Gyre Bonum" w:hAnsi="TeX Gyre Bonum"/>
    </w:rPr>
  </w:style>
  <w:style w:type="character" w:styleId="ListLabel131">
    <w:name w:val="ListLabel 131"/>
    <w:qFormat/>
    <w:rPr>
      <w:rFonts w:ascii="TeX Gyre Bonum" w:hAnsi="TeX Gyre Bonum"/>
    </w:rPr>
  </w:style>
  <w:style w:type="character" w:styleId="ListLabel132">
    <w:name w:val="ListLabel 132"/>
    <w:qFormat/>
    <w:rPr>
      <w:rFonts w:ascii="TeX Gyre Bonum" w:hAnsi="TeX Gyre Bonum"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ascii="TeX Gyre Bonum" w:hAnsi="TeX Gyre Bonum"/>
      <w:b w:val="false"/>
      <w:bCs w:val="false"/>
      <w:position w:val="0"/>
      <w:sz w:val="24"/>
      <w:sz w:val="24"/>
      <w:u w:val="single"/>
      <w:vertAlign w:val="baseline"/>
    </w:rPr>
  </w:style>
  <w:style w:type="character" w:styleId="ListLabel142">
    <w:name w:val="ListLabel 142"/>
    <w:qFormat/>
    <w:rPr>
      <w:rFonts w:ascii="TeX Gyre Bonum" w:hAnsi="TeX Gyre Bonum"/>
      <w:b w:val="false"/>
      <w:bCs w:val="false"/>
      <w:position w:val="0"/>
      <w:sz w:val="24"/>
      <w:sz w:val="24"/>
      <w:vertAlign w:val="baseline"/>
    </w:rPr>
  </w:style>
  <w:style w:type="character" w:styleId="ListLabel143">
    <w:name w:val="ListLabel 143"/>
    <w:qFormat/>
    <w:rPr>
      <w:rFonts w:ascii="TeX Gyre Bonum" w:hAnsi="TeX Gyre Bonum"/>
      <w:i w:val="false"/>
      <w:iCs w:val="false"/>
      <w:position w:val="0"/>
      <w:sz w:val="24"/>
      <w:sz w:val="24"/>
      <w:u w:val="none"/>
      <w:vertAlign w:val="baseline"/>
    </w:rPr>
  </w:style>
  <w:style w:type="character" w:styleId="ListLabel144">
    <w:name w:val="ListLabel 144"/>
    <w:qFormat/>
    <w:rPr>
      <w:rFonts w:ascii="TeX Gyre Bonum" w:hAnsi="TeX Gyre Bonum"/>
      <w:u w:val="single"/>
    </w:rPr>
  </w:style>
  <w:style w:type="character" w:styleId="ListLabel145">
    <w:name w:val="ListLabel 145"/>
    <w:qFormat/>
    <w:rPr>
      <w:rFonts w:ascii="TeX Gyre Bonum" w:hAnsi="TeX Gyre Bonum"/>
    </w:rPr>
  </w:style>
  <w:style w:type="character" w:styleId="ListLabel146">
    <w:name w:val="ListLabel 146"/>
    <w:qFormat/>
    <w:rPr>
      <w:rFonts w:ascii="TeX Gyre Bonum" w:hAnsi="TeX Gyre Bonum"/>
    </w:rPr>
  </w:style>
  <w:style w:type="character" w:styleId="ListLabel147">
    <w:name w:val="ListLabel 147"/>
    <w:qFormat/>
    <w:rPr>
      <w:rFonts w:ascii="TeX Gyre Bonum" w:hAnsi="TeX Gyre Bonum"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ascii="TeX Gyre Bonum" w:hAnsi="TeX Gyre Bonum"/>
      <w:b w:val="false"/>
      <w:bCs w:val="false"/>
      <w:position w:val="0"/>
      <w:sz w:val="24"/>
      <w:sz w:val="24"/>
      <w:u w:val="single"/>
      <w:vertAlign w:val="baseline"/>
    </w:rPr>
  </w:style>
  <w:style w:type="character" w:styleId="ListLabel157">
    <w:name w:val="ListLabel 157"/>
    <w:qFormat/>
    <w:rPr>
      <w:rFonts w:ascii="TeX Gyre Bonum" w:hAnsi="TeX Gyre Bonum"/>
      <w:b w:val="false"/>
      <w:bCs w:val="false"/>
      <w:position w:val="0"/>
      <w:sz w:val="24"/>
      <w:sz w:val="24"/>
      <w:vertAlign w:val="baseline"/>
    </w:rPr>
  </w:style>
  <w:style w:type="character" w:styleId="ListLabel158">
    <w:name w:val="ListLabel 158"/>
    <w:qFormat/>
    <w:rPr>
      <w:rFonts w:ascii="TeX Gyre Bonum" w:hAnsi="TeX Gyre Bonum"/>
      <w:i w:val="false"/>
      <w:iCs w:val="false"/>
      <w:position w:val="0"/>
      <w:sz w:val="24"/>
      <w:sz w:val="24"/>
      <w:u w:val="none"/>
      <w:vertAlign w:val="baseline"/>
    </w:rPr>
  </w:style>
  <w:style w:type="character" w:styleId="ListLabel159">
    <w:name w:val="ListLabel 159"/>
    <w:qFormat/>
    <w:rPr>
      <w:rFonts w:ascii="TeX Gyre Bonum" w:hAnsi="TeX Gyre Bonum"/>
      <w:u w:val="single"/>
    </w:rPr>
  </w:style>
  <w:style w:type="character" w:styleId="ListLabel160">
    <w:name w:val="ListLabel 160"/>
    <w:qFormat/>
    <w:rPr>
      <w:rFonts w:ascii="TeX Gyre Bonum" w:hAnsi="TeX Gyre Bonum"/>
    </w:rPr>
  </w:style>
  <w:style w:type="character" w:styleId="ListLabel161">
    <w:name w:val="ListLabel 161"/>
    <w:qFormat/>
    <w:rPr>
      <w:rFonts w:ascii="TeX Gyre Bonum" w:hAnsi="TeX Gyre Bonum"/>
    </w:rPr>
  </w:style>
  <w:style w:type="character" w:styleId="ListLabel162">
    <w:name w:val="ListLabel 162"/>
    <w:qFormat/>
    <w:rPr>
      <w:rFonts w:ascii="TeX Gyre Bonum" w:hAnsi="TeX Gyre Bonum"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ascii="TeX Gyre Bonum" w:hAnsi="TeX Gyre Bonum"/>
      <w:b w:val="false"/>
      <w:bCs w:val="false"/>
      <w:position w:val="0"/>
      <w:sz w:val="24"/>
      <w:sz w:val="24"/>
      <w:u w:val="single"/>
      <w:vertAlign w:val="baseline"/>
    </w:rPr>
  </w:style>
  <w:style w:type="character" w:styleId="ListLabel172">
    <w:name w:val="ListLabel 172"/>
    <w:qFormat/>
    <w:rPr>
      <w:rFonts w:ascii="TeX Gyre Bonum" w:hAnsi="TeX Gyre Bonum"/>
      <w:b w:val="false"/>
      <w:bCs w:val="false"/>
      <w:position w:val="0"/>
      <w:sz w:val="24"/>
      <w:sz w:val="24"/>
      <w:vertAlign w:val="baseline"/>
    </w:rPr>
  </w:style>
  <w:style w:type="character" w:styleId="ListLabel173">
    <w:name w:val="ListLabel 173"/>
    <w:qFormat/>
    <w:rPr>
      <w:rFonts w:ascii="TeX Gyre Bonum" w:hAnsi="TeX Gyre Bonum"/>
      <w:i w:val="false"/>
      <w:iCs w:val="false"/>
      <w:position w:val="0"/>
      <w:sz w:val="24"/>
      <w:sz w:val="24"/>
      <w:u w:val="none"/>
      <w:vertAlign w:val="baseline"/>
    </w:rPr>
  </w:style>
  <w:style w:type="character" w:styleId="ListLabel174">
    <w:name w:val="ListLabel 174"/>
    <w:qFormat/>
    <w:rPr>
      <w:rFonts w:ascii="TeX Gyre Bonum" w:hAnsi="TeX Gyre Bonum"/>
      <w:u w:val="single"/>
    </w:rPr>
  </w:style>
  <w:style w:type="character" w:styleId="ListLabel175">
    <w:name w:val="ListLabel 175"/>
    <w:qFormat/>
    <w:rPr>
      <w:rFonts w:ascii="TeX Gyre Bonum" w:hAnsi="TeX Gyre Bonum"/>
    </w:rPr>
  </w:style>
  <w:style w:type="character" w:styleId="ListLabel176">
    <w:name w:val="ListLabel 176"/>
    <w:qFormat/>
    <w:rPr>
      <w:rFonts w:ascii="TeX Gyre Bonum" w:hAnsi="TeX Gyre Bonum"/>
    </w:rPr>
  </w:style>
  <w:style w:type="character" w:styleId="ListLabel177">
    <w:name w:val="ListLabel 177"/>
    <w:qFormat/>
    <w:rPr>
      <w:rFonts w:ascii="TeX Gyre Bonum" w:hAnsi="TeX Gyre Bonum" w:cs="OpenSymbol"/>
      <w:sz w:val="20"/>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ascii="TeX Gyre Bonum" w:hAnsi="TeX Gyre Bonum"/>
      <w:b w:val="false"/>
      <w:bCs w:val="false"/>
      <w:position w:val="0"/>
      <w:sz w:val="20"/>
      <w:sz w:val="20"/>
      <w:szCs w:val="28"/>
      <w:u w:val="single"/>
      <w:vertAlign w:val="baseline"/>
    </w:rPr>
  </w:style>
  <w:style w:type="character" w:styleId="ListLabel187">
    <w:name w:val="ListLabel 187"/>
    <w:qFormat/>
    <w:rPr>
      <w:rFonts w:ascii="TeX Gyre Bonum" w:hAnsi="TeX Gyre Bonum"/>
      <w:b w:val="false"/>
      <w:bCs w:val="false"/>
      <w:position w:val="0"/>
      <w:sz w:val="20"/>
      <w:sz w:val="20"/>
      <w:szCs w:val="28"/>
      <w:vertAlign w:val="baseline"/>
    </w:rPr>
  </w:style>
  <w:style w:type="character" w:styleId="ListLabel188">
    <w:name w:val="ListLabel 188"/>
    <w:qFormat/>
    <w:rPr>
      <w:rFonts w:ascii="TeX Gyre Bonum" w:hAnsi="TeX Gyre Bonum"/>
      <w:i w:val="false"/>
      <w:iCs w:val="false"/>
      <w:position w:val="0"/>
      <w:sz w:val="20"/>
      <w:sz w:val="20"/>
      <w:szCs w:val="32"/>
      <w:u w:val="none"/>
      <w:vertAlign w:val="baseline"/>
    </w:rPr>
  </w:style>
  <w:style w:type="character" w:styleId="ListLabel189">
    <w:name w:val="ListLabel 189"/>
    <w:qFormat/>
    <w:rPr>
      <w:rFonts w:ascii="TeX Gyre Bonum" w:hAnsi="TeX Gyre Bonum"/>
      <w:sz w:val="20"/>
      <w:szCs w:val="24"/>
      <w:u w:val="single"/>
    </w:rPr>
  </w:style>
  <w:style w:type="character" w:styleId="ListLabel190">
    <w:name w:val="ListLabel 190"/>
    <w:qFormat/>
    <w:rPr>
      <w:rFonts w:ascii="TeX Gyre Bonum" w:hAnsi="TeX Gyre Bonum"/>
      <w:sz w:val="20"/>
      <w:szCs w:val="24"/>
    </w:rPr>
  </w:style>
  <w:style w:type="character" w:styleId="ListLabel191">
    <w:name w:val="ListLabel 191"/>
    <w:qFormat/>
    <w:rPr>
      <w:rFonts w:ascii="TeX Gyre Bonum" w:hAnsi="TeX Gyre Bonum" w:cs="OpenSymbol"/>
      <w:sz w:val="20"/>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ascii="TeX Gyre Bonum" w:hAnsi="TeX Gyre Bonum"/>
      <w:b w:val="false"/>
      <w:bCs w:val="false"/>
      <w:position w:val="0"/>
      <w:sz w:val="20"/>
      <w:sz w:val="20"/>
      <w:szCs w:val="28"/>
      <w:u w:val="single"/>
      <w:vertAlign w:val="baseline"/>
    </w:rPr>
  </w:style>
  <w:style w:type="character" w:styleId="ListLabel201">
    <w:name w:val="ListLabel 201"/>
    <w:qFormat/>
    <w:rPr>
      <w:rFonts w:ascii="TeX Gyre Bonum" w:hAnsi="TeX Gyre Bonum"/>
      <w:b w:val="false"/>
      <w:bCs w:val="false"/>
      <w:position w:val="0"/>
      <w:sz w:val="20"/>
      <w:sz w:val="20"/>
      <w:szCs w:val="28"/>
      <w:vertAlign w:val="baseline"/>
    </w:rPr>
  </w:style>
  <w:style w:type="character" w:styleId="ListLabel202">
    <w:name w:val="ListLabel 202"/>
    <w:qFormat/>
    <w:rPr>
      <w:rFonts w:ascii="TeX Gyre Bonum" w:hAnsi="TeX Gyre Bonum"/>
      <w:i w:val="false"/>
      <w:iCs w:val="false"/>
      <w:position w:val="0"/>
      <w:sz w:val="20"/>
      <w:sz w:val="20"/>
      <w:szCs w:val="32"/>
      <w:u w:val="none"/>
      <w:vertAlign w:val="baseline"/>
    </w:rPr>
  </w:style>
  <w:style w:type="character" w:styleId="ListLabel203">
    <w:name w:val="ListLabel 203"/>
    <w:qFormat/>
    <w:rPr>
      <w:rFonts w:ascii="TeX Gyre Bonum" w:hAnsi="TeX Gyre Bonum"/>
      <w:sz w:val="20"/>
      <w:szCs w:val="24"/>
      <w:u w:val="single"/>
    </w:rPr>
  </w:style>
  <w:style w:type="character" w:styleId="ListLabel204">
    <w:name w:val="ListLabel 204"/>
    <w:qFormat/>
    <w:rPr>
      <w:rFonts w:ascii="TeX Gyre Bonum" w:hAnsi="TeX Gyre Bonum"/>
      <w:sz w:val="20"/>
      <w:szCs w:val="24"/>
    </w:rPr>
  </w:style>
  <w:style w:type="character" w:styleId="ListLabel205">
    <w:name w:val="ListLabel 205"/>
    <w:qFormat/>
    <w:rPr>
      <w:rFonts w:ascii="TeX Gyre Bonum" w:hAnsi="TeX Gyre Bonum" w:cs="OpenSymbol"/>
      <w:sz w:val="20"/>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ascii="TeX Gyre Bonum" w:hAnsi="TeX Gyre Bonum"/>
      <w:b w:val="false"/>
      <w:bCs w:val="false"/>
      <w:position w:val="0"/>
      <w:sz w:val="20"/>
      <w:sz w:val="20"/>
      <w:szCs w:val="28"/>
      <w:u w:val="single"/>
      <w:vertAlign w:val="baseline"/>
    </w:rPr>
  </w:style>
  <w:style w:type="character" w:styleId="ListLabel215">
    <w:name w:val="ListLabel 215"/>
    <w:qFormat/>
    <w:rPr>
      <w:rFonts w:ascii="TeX Gyre Bonum" w:hAnsi="TeX Gyre Bonum"/>
      <w:b w:val="false"/>
      <w:bCs w:val="false"/>
      <w:position w:val="0"/>
      <w:sz w:val="20"/>
      <w:sz w:val="20"/>
      <w:szCs w:val="28"/>
      <w:vertAlign w:val="baseline"/>
    </w:rPr>
  </w:style>
  <w:style w:type="character" w:styleId="ListLabel216">
    <w:name w:val="ListLabel 216"/>
    <w:qFormat/>
    <w:rPr>
      <w:rFonts w:ascii="TeX Gyre Bonum" w:hAnsi="TeX Gyre Bonum"/>
      <w:i w:val="false"/>
      <w:iCs w:val="false"/>
      <w:position w:val="0"/>
      <w:sz w:val="20"/>
      <w:sz w:val="20"/>
      <w:szCs w:val="32"/>
      <w:u w:val="none"/>
      <w:vertAlign w:val="baseline"/>
    </w:rPr>
  </w:style>
  <w:style w:type="character" w:styleId="ListLabel217">
    <w:name w:val="ListLabel 217"/>
    <w:qFormat/>
    <w:rPr>
      <w:rFonts w:ascii="TeX Gyre Bonum" w:hAnsi="TeX Gyre Bonum"/>
      <w:sz w:val="20"/>
      <w:szCs w:val="24"/>
      <w:u w:val="single"/>
    </w:rPr>
  </w:style>
  <w:style w:type="character" w:styleId="ListLabel218">
    <w:name w:val="ListLabel 218"/>
    <w:qFormat/>
    <w:rPr>
      <w:rFonts w:ascii="TeX Gyre Bonum" w:hAnsi="TeX Gyre Bonum"/>
      <w:sz w:val="20"/>
      <w:szCs w:val="24"/>
    </w:rPr>
  </w:style>
  <w:style w:type="character" w:styleId="ListLabel219">
    <w:name w:val="ListLabel 219"/>
    <w:qFormat/>
    <w:rPr>
      <w:rFonts w:ascii="TeX Gyre Bonum" w:hAnsi="TeX Gyre Bonum" w:cs="OpenSymbol"/>
      <w:sz w:val="20"/>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ascii="TeX Gyre Bonum" w:hAnsi="TeX Gyre Bonum"/>
      <w:b w:val="false"/>
      <w:bCs w:val="false"/>
      <w:position w:val="0"/>
      <w:sz w:val="20"/>
      <w:sz w:val="20"/>
      <w:szCs w:val="28"/>
      <w:u w:val="single"/>
      <w:vertAlign w:val="baseline"/>
    </w:rPr>
  </w:style>
  <w:style w:type="character" w:styleId="ListLabel229">
    <w:name w:val="ListLabel 229"/>
    <w:qFormat/>
    <w:rPr>
      <w:rFonts w:ascii="TeX Gyre Bonum" w:hAnsi="TeX Gyre Bonum"/>
      <w:b w:val="false"/>
      <w:bCs w:val="false"/>
      <w:position w:val="0"/>
      <w:sz w:val="20"/>
      <w:sz w:val="20"/>
      <w:szCs w:val="28"/>
      <w:vertAlign w:val="baseline"/>
    </w:rPr>
  </w:style>
  <w:style w:type="character" w:styleId="ListLabel230">
    <w:name w:val="ListLabel 230"/>
    <w:qFormat/>
    <w:rPr>
      <w:rFonts w:ascii="TeX Gyre Bonum" w:hAnsi="TeX Gyre Bonum"/>
      <w:i w:val="false"/>
      <w:iCs w:val="false"/>
      <w:position w:val="0"/>
      <w:sz w:val="20"/>
      <w:sz w:val="20"/>
      <w:szCs w:val="32"/>
      <w:u w:val="none"/>
      <w:vertAlign w:val="baseline"/>
    </w:rPr>
  </w:style>
  <w:style w:type="character" w:styleId="ListLabel231">
    <w:name w:val="ListLabel 231"/>
    <w:qFormat/>
    <w:rPr>
      <w:rFonts w:ascii="TeX Gyre Bonum" w:hAnsi="TeX Gyre Bonum"/>
      <w:sz w:val="20"/>
      <w:szCs w:val="24"/>
      <w:u w:val="single"/>
    </w:rPr>
  </w:style>
  <w:style w:type="character" w:styleId="ListLabel232">
    <w:name w:val="ListLabel 232"/>
    <w:qFormat/>
    <w:rPr>
      <w:rFonts w:ascii="TeX Gyre Bonum" w:hAnsi="TeX Gyre Bonum"/>
      <w:sz w:val="20"/>
      <w:szCs w:val="24"/>
    </w:rPr>
  </w:style>
  <w:style w:type="character" w:styleId="ListLabel233">
    <w:name w:val="ListLabel 233"/>
    <w:qFormat/>
    <w:rPr>
      <w:rFonts w:ascii="TeX Gyre Bonum" w:hAnsi="TeX Gyre Bonum" w:cs="OpenSymbol"/>
      <w:sz w:val="20"/>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ascii="TeX Gyre Bonum" w:hAnsi="TeX Gyre Bonum"/>
      <w:b w:val="false"/>
      <w:bCs w:val="false"/>
      <w:position w:val="0"/>
      <w:sz w:val="20"/>
      <w:sz w:val="20"/>
      <w:szCs w:val="28"/>
      <w:u w:val="single"/>
      <w:vertAlign w:val="baseline"/>
    </w:rPr>
  </w:style>
  <w:style w:type="character" w:styleId="ListLabel243">
    <w:name w:val="ListLabel 243"/>
    <w:qFormat/>
    <w:rPr>
      <w:rFonts w:ascii="TeX Gyre Bonum" w:hAnsi="TeX Gyre Bonum"/>
      <w:b w:val="false"/>
      <w:bCs w:val="false"/>
      <w:position w:val="0"/>
      <w:sz w:val="20"/>
      <w:sz w:val="20"/>
      <w:szCs w:val="28"/>
      <w:vertAlign w:val="baseline"/>
    </w:rPr>
  </w:style>
  <w:style w:type="character" w:styleId="ListLabel244">
    <w:name w:val="ListLabel 244"/>
    <w:qFormat/>
    <w:rPr>
      <w:rFonts w:ascii="TeX Gyre Bonum" w:hAnsi="TeX Gyre Bonum"/>
      <w:i w:val="false"/>
      <w:iCs w:val="false"/>
      <w:position w:val="0"/>
      <w:sz w:val="20"/>
      <w:sz w:val="20"/>
      <w:szCs w:val="32"/>
      <w:u w:val="none"/>
      <w:vertAlign w:val="baseline"/>
    </w:rPr>
  </w:style>
  <w:style w:type="character" w:styleId="ListLabel245">
    <w:name w:val="ListLabel 245"/>
    <w:qFormat/>
    <w:rPr>
      <w:rFonts w:ascii="TeX Gyre Bonum" w:hAnsi="TeX Gyre Bonum"/>
      <w:sz w:val="20"/>
      <w:szCs w:val="24"/>
      <w:u w:val="single"/>
    </w:rPr>
  </w:style>
  <w:style w:type="character" w:styleId="ListLabel246">
    <w:name w:val="ListLabel 246"/>
    <w:qFormat/>
    <w:rPr>
      <w:rFonts w:ascii="TeX Gyre Bonum" w:hAnsi="TeX Gyre Bonum"/>
      <w:sz w:val="20"/>
      <w:szCs w:val="24"/>
    </w:rPr>
  </w:style>
  <w:style w:type="character" w:styleId="ListLabel247">
    <w:name w:val="ListLabel 247"/>
    <w:qFormat/>
    <w:rPr>
      <w:rFonts w:ascii="TeX Gyre Bonum" w:hAnsi="TeX Gyre Bonum" w:cs="OpenSymbol"/>
      <w:sz w:val="20"/>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ascii="TeX Gyre Bonum" w:hAnsi="TeX Gyre Bonum"/>
      <w:b w:val="false"/>
      <w:bCs w:val="false"/>
      <w:position w:val="0"/>
      <w:sz w:val="20"/>
      <w:sz w:val="20"/>
      <w:szCs w:val="28"/>
      <w:u w:val="single"/>
      <w:vertAlign w:val="baseline"/>
    </w:rPr>
  </w:style>
  <w:style w:type="character" w:styleId="ListLabel257">
    <w:name w:val="ListLabel 257"/>
    <w:qFormat/>
    <w:rPr>
      <w:rFonts w:ascii="TeX Gyre Bonum" w:hAnsi="TeX Gyre Bonum"/>
      <w:b w:val="false"/>
      <w:bCs w:val="false"/>
      <w:position w:val="0"/>
      <w:sz w:val="20"/>
      <w:sz w:val="20"/>
      <w:szCs w:val="28"/>
      <w:vertAlign w:val="baseline"/>
    </w:rPr>
  </w:style>
  <w:style w:type="character" w:styleId="ListLabel258">
    <w:name w:val="ListLabel 258"/>
    <w:qFormat/>
    <w:rPr>
      <w:rFonts w:ascii="TeX Gyre Bonum" w:hAnsi="TeX Gyre Bonum"/>
      <w:i w:val="false"/>
      <w:iCs w:val="false"/>
      <w:position w:val="0"/>
      <w:sz w:val="20"/>
      <w:sz w:val="20"/>
      <w:szCs w:val="32"/>
      <w:u w:val="none"/>
      <w:vertAlign w:val="baseline"/>
    </w:rPr>
  </w:style>
  <w:style w:type="character" w:styleId="ListLabel259">
    <w:name w:val="ListLabel 259"/>
    <w:qFormat/>
    <w:rPr>
      <w:rFonts w:ascii="TeX Gyre Bonum" w:hAnsi="TeX Gyre Bonum"/>
      <w:sz w:val="20"/>
      <w:szCs w:val="24"/>
      <w:u w:val="single"/>
    </w:rPr>
  </w:style>
  <w:style w:type="character" w:styleId="ListLabel260">
    <w:name w:val="ListLabel 260"/>
    <w:qFormat/>
    <w:rPr>
      <w:rFonts w:ascii="TeX Gyre Bonum" w:hAnsi="TeX Gyre Bonum"/>
      <w:sz w:val="20"/>
      <w:szCs w:val="24"/>
    </w:rPr>
  </w:style>
  <w:style w:type="character" w:styleId="ListLabel261">
    <w:name w:val="ListLabel 261"/>
    <w:qFormat/>
    <w:rPr>
      <w:rFonts w:ascii="TeX Gyre Bonum" w:hAnsi="TeX Gyre Bonum" w:cs="OpenSymbol"/>
      <w:sz w:val="20"/>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ascii="TeX Gyre Bonum" w:hAnsi="TeX Gyre Bonum"/>
      <w:b w:val="false"/>
      <w:bCs w:val="false"/>
      <w:position w:val="0"/>
      <w:sz w:val="20"/>
      <w:sz w:val="20"/>
      <w:szCs w:val="28"/>
      <w:u w:val="single"/>
      <w:vertAlign w:val="baseline"/>
    </w:rPr>
  </w:style>
  <w:style w:type="character" w:styleId="ListLabel271">
    <w:name w:val="ListLabel 271"/>
    <w:qFormat/>
    <w:rPr>
      <w:rFonts w:ascii="TeX Gyre Bonum" w:hAnsi="TeX Gyre Bonum"/>
      <w:b w:val="false"/>
      <w:bCs w:val="false"/>
      <w:position w:val="0"/>
      <w:sz w:val="20"/>
      <w:sz w:val="20"/>
      <w:szCs w:val="28"/>
      <w:vertAlign w:val="baseline"/>
    </w:rPr>
  </w:style>
  <w:style w:type="character" w:styleId="ListLabel272">
    <w:name w:val="ListLabel 272"/>
    <w:qFormat/>
    <w:rPr>
      <w:rFonts w:ascii="TeX Gyre Bonum" w:hAnsi="TeX Gyre Bonum"/>
      <w:i w:val="false"/>
      <w:iCs w:val="false"/>
      <w:position w:val="0"/>
      <w:sz w:val="20"/>
      <w:sz w:val="20"/>
      <w:szCs w:val="32"/>
      <w:u w:val="none"/>
      <w:vertAlign w:val="baseline"/>
    </w:rPr>
  </w:style>
  <w:style w:type="character" w:styleId="ListLabel273">
    <w:name w:val="ListLabel 273"/>
    <w:qFormat/>
    <w:rPr>
      <w:rFonts w:ascii="TeX Gyre Bonum" w:hAnsi="TeX Gyre Bonum"/>
      <w:sz w:val="20"/>
      <w:szCs w:val="24"/>
      <w:u w:val="single"/>
    </w:rPr>
  </w:style>
  <w:style w:type="character" w:styleId="ListLabel274">
    <w:name w:val="ListLabel 274"/>
    <w:qFormat/>
    <w:rPr>
      <w:rFonts w:ascii="TeX Gyre Bonum" w:hAnsi="TeX Gyre Bonum"/>
      <w:sz w:val="20"/>
      <w:szCs w:val="24"/>
    </w:rPr>
  </w:style>
  <w:style w:type="character" w:styleId="ListLabel275">
    <w:name w:val="ListLabel 275"/>
    <w:qFormat/>
    <w:rPr>
      <w:rFonts w:ascii="TeX Gyre Bonum" w:hAnsi="TeX Gyre Bonum" w:cs="OpenSymbol"/>
      <w:sz w:val="20"/>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ascii="TeX Gyre Bonum" w:hAnsi="TeX Gyre Bonum"/>
      <w:b w:val="false"/>
      <w:bCs w:val="false"/>
      <w:position w:val="0"/>
      <w:sz w:val="20"/>
      <w:sz w:val="20"/>
      <w:szCs w:val="28"/>
      <w:u w:val="single"/>
      <w:vertAlign w:val="baseline"/>
    </w:rPr>
  </w:style>
  <w:style w:type="character" w:styleId="ListLabel285">
    <w:name w:val="ListLabel 285"/>
    <w:qFormat/>
    <w:rPr>
      <w:rFonts w:ascii="TeX Gyre Bonum" w:hAnsi="TeX Gyre Bonum"/>
      <w:b w:val="false"/>
      <w:bCs w:val="false"/>
      <w:position w:val="0"/>
      <w:sz w:val="20"/>
      <w:sz w:val="20"/>
      <w:szCs w:val="28"/>
      <w:vertAlign w:val="baseline"/>
    </w:rPr>
  </w:style>
  <w:style w:type="character" w:styleId="ListLabel286">
    <w:name w:val="ListLabel 286"/>
    <w:qFormat/>
    <w:rPr>
      <w:rFonts w:ascii="TeX Gyre Bonum" w:hAnsi="TeX Gyre Bonum"/>
      <w:i w:val="false"/>
      <w:iCs w:val="false"/>
      <w:position w:val="0"/>
      <w:sz w:val="20"/>
      <w:sz w:val="20"/>
      <w:szCs w:val="32"/>
      <w:u w:val="none"/>
      <w:vertAlign w:val="baseline"/>
    </w:rPr>
  </w:style>
  <w:style w:type="character" w:styleId="ListLabel287">
    <w:name w:val="ListLabel 287"/>
    <w:qFormat/>
    <w:rPr>
      <w:rFonts w:ascii="TeX Gyre Bonum" w:hAnsi="TeX Gyre Bonum"/>
      <w:sz w:val="20"/>
      <w:szCs w:val="24"/>
      <w:u w:val="single"/>
    </w:rPr>
  </w:style>
  <w:style w:type="character" w:styleId="ListLabel288">
    <w:name w:val="ListLabel 288"/>
    <w:qFormat/>
    <w:rPr>
      <w:rFonts w:ascii="TeX Gyre Bonum" w:hAnsi="TeX Gyre Bonum"/>
      <w:sz w:val="20"/>
      <w:szCs w:val="24"/>
    </w:rPr>
  </w:style>
  <w:style w:type="character" w:styleId="ListLabel289">
    <w:name w:val="ListLabel 289"/>
    <w:qFormat/>
    <w:rPr>
      <w:rFonts w:cs="OpenSymbol"/>
      <w:sz w:val="20"/>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ascii="TeX Gyre Bonum" w:hAnsi="TeX Gyre Bonum"/>
      <w:sz w:val="20"/>
      <w:szCs w:val="28"/>
    </w:rPr>
  </w:style>
  <w:style w:type="character" w:styleId="ListLabel299">
    <w:name w:val="ListLabel 299"/>
    <w:qFormat/>
    <w:rPr>
      <w:rFonts w:ascii="TeX Gyre Bonum" w:hAnsi="TeX Gyre Bonum"/>
      <w:sz w:val="20"/>
      <w:szCs w:val="32"/>
    </w:rPr>
  </w:style>
  <w:style w:type="character" w:styleId="ListLabel300">
    <w:name w:val="ListLabel 300"/>
    <w:qFormat/>
    <w:rPr>
      <w:rFonts w:ascii="TeX Gyre Bonum" w:hAnsi="TeX Gyre Bonum"/>
      <w:b w:val="false"/>
      <w:bCs w:val="false"/>
      <w:position w:val="0"/>
      <w:sz w:val="20"/>
      <w:sz w:val="20"/>
      <w:szCs w:val="28"/>
      <w:u w:val="single"/>
      <w:vertAlign w:val="baseline"/>
    </w:rPr>
  </w:style>
  <w:style w:type="character" w:styleId="ListLabel301">
    <w:name w:val="ListLabel 301"/>
    <w:qFormat/>
    <w:rPr>
      <w:rFonts w:ascii="TeX Gyre Bonum" w:hAnsi="TeX Gyre Bonum"/>
      <w:b w:val="false"/>
      <w:bCs w:val="false"/>
      <w:position w:val="0"/>
      <w:sz w:val="20"/>
      <w:sz w:val="20"/>
      <w:szCs w:val="28"/>
      <w:vertAlign w:val="baseline"/>
    </w:rPr>
  </w:style>
  <w:style w:type="character" w:styleId="ListLabel302">
    <w:name w:val="ListLabel 302"/>
    <w:qFormat/>
    <w:rPr>
      <w:rFonts w:ascii="TeX Gyre Bonum" w:hAnsi="TeX Gyre Bonum"/>
      <w:sz w:val="20"/>
      <w:szCs w:val="24"/>
      <w:u w:val="none"/>
    </w:rPr>
  </w:style>
  <w:style w:type="character" w:styleId="ListLabel303">
    <w:name w:val="ListLabel 303"/>
    <w:qFormat/>
    <w:rPr>
      <w:rFonts w:ascii="TeX Gyre Bonum" w:hAnsi="TeX Gyre Bonum"/>
      <w:i w:val="false"/>
      <w:iCs w:val="false"/>
      <w:position w:val="0"/>
      <w:sz w:val="20"/>
      <w:sz w:val="20"/>
      <w:szCs w:val="32"/>
      <w:u w:val="none"/>
      <w:vertAlign w:val="baseline"/>
    </w:rPr>
  </w:style>
  <w:style w:type="character" w:styleId="ListLabel304">
    <w:name w:val="ListLabel 304"/>
    <w:qFormat/>
    <w:rPr>
      <w:rFonts w:ascii="TeX Gyre Bonum" w:hAnsi="TeX Gyre Bonum"/>
      <w:sz w:val="20"/>
      <w:szCs w:val="24"/>
      <w:u w:val="single"/>
    </w:rPr>
  </w:style>
  <w:style w:type="character" w:styleId="ListLabel305">
    <w:name w:val="ListLabel 305"/>
    <w:qFormat/>
    <w:rPr>
      <w:rFonts w:ascii="TeX Gyre Bonum" w:hAnsi="TeX Gyre Bonum"/>
      <w:sz w:val="20"/>
      <w:szCs w:val="24"/>
    </w:rPr>
  </w:style>
  <w:style w:type="character" w:styleId="ListLabel306">
    <w:name w:val="ListLabel 306"/>
    <w:qFormat/>
    <w:rPr>
      <w:rFonts w:cs="OpenSymbol"/>
      <w:sz w:val="20"/>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ascii="TeX Gyre Bonum" w:hAnsi="TeX Gyre Bonum"/>
      <w:sz w:val="20"/>
      <w:szCs w:val="28"/>
    </w:rPr>
  </w:style>
  <w:style w:type="character" w:styleId="ListLabel316">
    <w:name w:val="ListLabel 316"/>
    <w:qFormat/>
    <w:rPr>
      <w:rFonts w:ascii="TeX Gyre Bonum" w:hAnsi="TeX Gyre Bonum"/>
      <w:b w:val="false"/>
      <w:bCs w:val="false"/>
      <w:position w:val="0"/>
      <w:sz w:val="20"/>
      <w:sz w:val="20"/>
      <w:szCs w:val="28"/>
      <w:vertAlign w:val="baseline"/>
    </w:rPr>
  </w:style>
  <w:style w:type="character" w:styleId="ListLabel317">
    <w:name w:val="ListLabel 317"/>
    <w:qFormat/>
    <w:rPr>
      <w:rFonts w:ascii="TeX Gyre Bonum" w:hAnsi="TeX Gyre Bonum"/>
      <w:b w:val="false"/>
      <w:bCs w:val="false"/>
      <w:position w:val="0"/>
      <w:sz w:val="20"/>
      <w:sz w:val="20"/>
      <w:szCs w:val="28"/>
      <w:vertAlign w:val="baseline"/>
    </w:rPr>
  </w:style>
  <w:style w:type="character" w:styleId="ListLabel318">
    <w:name w:val="ListLabel 318"/>
    <w:qFormat/>
    <w:rPr>
      <w:rFonts w:ascii="TeX Gyre Bonum" w:hAnsi="TeX Gyre Bonum"/>
      <w:i w:val="false"/>
      <w:iCs w:val="false"/>
      <w:position w:val="0"/>
      <w:sz w:val="20"/>
      <w:sz w:val="20"/>
      <w:szCs w:val="32"/>
      <w:u w:val="none"/>
      <w:vertAlign w:val="baseline"/>
    </w:rPr>
  </w:style>
  <w:style w:type="character" w:styleId="ListLabel319">
    <w:name w:val="ListLabel 319"/>
    <w:qFormat/>
    <w:rPr>
      <w:rFonts w:ascii="TeX Gyre Bonum" w:hAnsi="TeX Gyre Bonum"/>
      <w:sz w:val="20"/>
      <w:szCs w:val="24"/>
      <w:u w:val="single"/>
    </w:rPr>
  </w:style>
  <w:style w:type="character" w:styleId="ListLabel320">
    <w:name w:val="ListLabel 320"/>
    <w:qFormat/>
    <w:rPr>
      <w:rFonts w:ascii="TeX Gyre Bonum" w:hAnsi="TeX Gyre Bonum"/>
      <w:sz w:val="20"/>
      <w:szCs w:val="24"/>
    </w:rPr>
  </w:style>
  <w:style w:type="character" w:styleId="ListLabel321">
    <w:name w:val="ListLabel 321"/>
    <w:qFormat/>
    <w:rPr>
      <w:rFonts w:cs="OpenSymbol"/>
      <w:sz w:val="20"/>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ascii="TeX Gyre Bonum" w:hAnsi="TeX Gyre Bonum"/>
      <w:sz w:val="20"/>
      <w:szCs w:val="28"/>
    </w:rPr>
  </w:style>
  <w:style w:type="character" w:styleId="ListLabel331">
    <w:name w:val="ListLabel 331"/>
    <w:qFormat/>
    <w:rPr>
      <w:rFonts w:ascii="TeX Gyre Bonum" w:hAnsi="TeX Gyre Bonum"/>
      <w:b w:val="false"/>
      <w:bCs w:val="false"/>
      <w:position w:val="0"/>
      <w:sz w:val="20"/>
      <w:sz w:val="20"/>
      <w:szCs w:val="28"/>
      <w:vertAlign w:val="baseline"/>
    </w:rPr>
  </w:style>
  <w:style w:type="character" w:styleId="ListLabel332">
    <w:name w:val="ListLabel 332"/>
    <w:qFormat/>
    <w:rPr>
      <w:rFonts w:ascii="TeX Gyre Bonum" w:hAnsi="TeX Gyre Bonum"/>
      <w:b w:val="false"/>
      <w:bCs w:val="false"/>
      <w:position w:val="0"/>
      <w:sz w:val="20"/>
      <w:sz w:val="20"/>
      <w:szCs w:val="28"/>
      <w:vertAlign w:val="baseline"/>
    </w:rPr>
  </w:style>
  <w:style w:type="character" w:styleId="ListLabel333">
    <w:name w:val="ListLabel 333"/>
    <w:qFormat/>
    <w:rPr>
      <w:rFonts w:ascii="TeX Gyre Bonum" w:hAnsi="TeX Gyre Bonum"/>
      <w:i w:val="false"/>
      <w:iCs w:val="false"/>
      <w:position w:val="0"/>
      <w:sz w:val="20"/>
      <w:sz w:val="20"/>
      <w:szCs w:val="32"/>
      <w:u w:val="none"/>
      <w:vertAlign w:val="baseline"/>
    </w:rPr>
  </w:style>
  <w:style w:type="character" w:styleId="ListLabel334">
    <w:name w:val="ListLabel 334"/>
    <w:qFormat/>
    <w:rPr>
      <w:rFonts w:ascii="TeX Gyre Bonum" w:hAnsi="TeX Gyre Bonum"/>
      <w:sz w:val="20"/>
      <w:szCs w:val="24"/>
      <w:u w:val="single"/>
    </w:rPr>
  </w:style>
  <w:style w:type="character" w:styleId="ListLabel335">
    <w:name w:val="ListLabel 335"/>
    <w:qFormat/>
    <w:rPr>
      <w:rFonts w:ascii="TeX Gyre Bonum" w:hAnsi="TeX Gyre Bonum"/>
      <w:sz w:val="20"/>
      <w:szCs w:val="24"/>
    </w:rPr>
  </w:style>
  <w:style w:type="character" w:styleId="ListLabel336">
    <w:name w:val="ListLabel 336"/>
    <w:qFormat/>
    <w:rPr>
      <w:rFonts w:cs="OpenSymbol"/>
      <w:sz w:val="20"/>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ascii="TeX Gyre Bonum" w:hAnsi="TeX Gyre Bonum"/>
      <w:sz w:val="20"/>
      <w:szCs w:val="28"/>
    </w:rPr>
  </w:style>
  <w:style w:type="character" w:styleId="ListLabel346">
    <w:name w:val="ListLabel 346"/>
    <w:qFormat/>
    <w:rPr>
      <w:rFonts w:ascii="TeX Gyre Bonum" w:hAnsi="TeX Gyre Bonum"/>
      <w:b w:val="false"/>
      <w:bCs w:val="false"/>
      <w:position w:val="0"/>
      <w:sz w:val="20"/>
      <w:sz w:val="20"/>
      <w:szCs w:val="28"/>
      <w:vertAlign w:val="baseline"/>
    </w:rPr>
  </w:style>
  <w:style w:type="character" w:styleId="ListLabel347">
    <w:name w:val="ListLabel 347"/>
    <w:qFormat/>
    <w:rPr>
      <w:rFonts w:ascii="TeX Gyre Bonum" w:hAnsi="TeX Gyre Bonum"/>
      <w:b w:val="false"/>
      <w:bCs w:val="false"/>
      <w:position w:val="0"/>
      <w:sz w:val="20"/>
      <w:sz w:val="20"/>
      <w:szCs w:val="28"/>
      <w:vertAlign w:val="baseline"/>
    </w:rPr>
  </w:style>
  <w:style w:type="character" w:styleId="ListLabel348">
    <w:name w:val="ListLabel 348"/>
    <w:qFormat/>
    <w:rPr>
      <w:rFonts w:ascii="TeX Gyre Bonum" w:hAnsi="TeX Gyre Bonum"/>
      <w:i w:val="false"/>
      <w:iCs w:val="false"/>
      <w:position w:val="0"/>
      <w:sz w:val="20"/>
      <w:sz w:val="20"/>
      <w:szCs w:val="32"/>
      <w:u w:val="none"/>
      <w:vertAlign w:val="baseline"/>
    </w:rPr>
  </w:style>
  <w:style w:type="character" w:styleId="ListLabel349">
    <w:name w:val="ListLabel 349"/>
    <w:qFormat/>
    <w:rPr>
      <w:rFonts w:ascii="TeX Gyre Bonum" w:hAnsi="TeX Gyre Bonum"/>
      <w:sz w:val="20"/>
      <w:szCs w:val="24"/>
      <w:u w:val="single"/>
    </w:rPr>
  </w:style>
  <w:style w:type="character" w:styleId="ListLabel350">
    <w:name w:val="ListLabel 350"/>
    <w:qFormat/>
    <w:rPr>
      <w:rFonts w:ascii="TeX Gyre Bonum" w:hAnsi="TeX Gyre Bonum"/>
      <w:sz w:val="20"/>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andard">
    <w:name w:val="Standard"/>
    <w:qFormat/>
    <w:pPr>
      <w:widowControl/>
      <w:suppressAutoHyphens w:val="true"/>
      <w:overflowPunct w:val="false"/>
      <w:bidi w:val="0"/>
      <w:spacing w:lineRule="auto" w:line="240" w:before="0" w:after="0"/>
      <w:jc w:val="left"/>
      <w:textAlignment w:val="baseline"/>
    </w:pPr>
    <w:rPr>
      <w:rFonts w:ascii="Liberation Serif" w:hAnsi="Liberation Serif" w:eastAsia="Noto Sans CJK SC Regular" w:cs="Lohit Devanagari"/>
      <w:color w:val="auto"/>
      <w:kern w:val="2"/>
      <w:sz w:val="24"/>
      <w:szCs w:val="24"/>
      <w:lang w:eastAsia="zh-CN" w:bidi="hi-IN" w:val="en-GB"/>
    </w:rPr>
  </w:style>
  <w:style w:type="paragraph" w:styleId="Title">
    <w:name w:val="Title"/>
    <w:basedOn w:val="Heading"/>
    <w:qFormat/>
    <w:pPr>
      <w:jc w:val="center"/>
    </w:pPr>
    <w:rPr>
      <w:b/>
      <w:bCs/>
      <w:sz w:val="56"/>
      <w:szCs w:val="56"/>
    </w:rPr>
  </w:style>
  <w:style w:type="paragraph" w:styleId="TableContents">
    <w:name w:val="Table Contents"/>
    <w:basedOn w:val="Normal"/>
    <w:qFormat/>
    <w:pPr>
      <w:suppressLineNumbers/>
    </w:pPr>
    <w:rPr/>
  </w:style>
  <w:style w:type="paragraph" w:styleId="Footer">
    <w:name w:val="Footer"/>
    <w:basedOn w:val="Normal"/>
    <w:pPr>
      <w:suppressLineNumbers/>
      <w:tabs>
        <w:tab w:val="center" w:pos="4819" w:leader="none"/>
        <w:tab w:val="right" w:pos="9638"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5810</TotalTime>
  <Application>LibreOffice/6.0.7.3$Linux_X86_64 LibreOffice_project/00m0$Build-3</Application>
  <Pages>9</Pages>
  <Words>3303</Words>
  <Characters>16921</Characters>
  <CharactersWithSpaces>20197</CharactersWithSpaces>
  <Paragraphs>128</Paragraphs>
  <Company>UoB IT Services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2018-12-04T12:23:00Z</dcterms:created>
  <dc:creator>Hoi Wong (MSc Phys + Tech Nuc React FT)</dc:creator>
  <dc:description/>
  <dc:language>en-GB</dc:language>
  <cp:lastModifiedBy/>
  <dcterms:modified xsi:type="dcterms:W3CDTF">2019-03-27T22:24:44Z</dcterms:modified>
  <cp:revision>7011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UoB IT Services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