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87" w:rsidRPr="00126F41" w:rsidRDefault="00CB2CEE" w:rsidP="00126F4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Debif réunion digitale 26/02</w:t>
      </w:r>
      <w:r w:rsidR="00126F41" w:rsidRPr="00126F41">
        <w:rPr>
          <w:sz w:val="28"/>
          <w:szCs w:val="28"/>
        </w:rPr>
        <w:t>/2020</w:t>
      </w:r>
    </w:p>
    <w:p w:rsidR="00DB4952" w:rsidRPr="00DB4952" w:rsidRDefault="00DB4952" w:rsidP="00DB4952">
      <w:pPr>
        <w:rPr>
          <w:b/>
        </w:rPr>
      </w:pPr>
      <w:r w:rsidRPr="00DB4952">
        <w:rPr>
          <w:b/>
        </w:rPr>
        <w:t>Suite de la réunion du 27/02/2020</w:t>
      </w:r>
      <w:r w:rsidRPr="00DB4952">
        <w:rPr>
          <w:b/>
        </w:rPr>
        <w:br/>
      </w:r>
    </w:p>
    <w:p w:rsidR="00DB4952" w:rsidRPr="00DB4952" w:rsidRDefault="00DB4952" w:rsidP="00DB4952"/>
    <w:p w:rsidR="00DB4952" w:rsidRPr="00DB4952" w:rsidRDefault="00DB4952" w:rsidP="00DB4952">
      <w:pPr>
        <w:numPr>
          <w:ilvl w:val="0"/>
          <w:numId w:val="1"/>
        </w:numPr>
        <w:rPr>
          <w:b/>
        </w:rPr>
      </w:pPr>
      <w:r w:rsidRPr="00DB4952">
        <w:rPr>
          <w:b/>
        </w:rPr>
        <w:t>Point d'amélioration :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Corriger et ajouter les modifications demandées.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Partager les articles par mail.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Voir s’il y a une extension Spip pour aider à la migration des articles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Intégrer une stratégie inbound marketing (</w:t>
      </w:r>
      <w:hyperlink r:id="rId7" w:history="1">
        <w:r w:rsidRPr="00DB4952">
          <w:rPr>
            <w:rStyle w:val="Lienhypertexte"/>
          </w:rPr>
          <w:t>https://go.verticalstation.com/lp-mac-cosmetics-case-study?hsCtaTracking=02c16783-d38e-4111-9c74-cda374919af1%7C2b334b70-6230-41b5-a3f9-7463dd2cc97c</w:t>
        </w:r>
      </w:hyperlink>
      <w:r w:rsidRPr="00DB4952">
        <w:t>)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Voir la possibilité d'intégrer des liens cdn pour l’ajout d'image/vidéo.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Choisir des polices d'écriture qui convienne à Olivia : </w:t>
      </w:r>
      <w:r w:rsidRPr="00DB4952">
        <w:rPr>
          <w:b/>
        </w:rPr>
        <w:t>voir la partie Next Step.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 xml:space="preserve">Voir la possibilité de </w:t>
      </w:r>
      <w:r w:rsidRPr="00DB4952">
        <w:rPr>
          <w:b/>
        </w:rPr>
        <w:t>télécharger le pdf</w:t>
      </w:r>
      <w:r w:rsidRPr="00DB4952">
        <w:t> et d'avoir une version mobile adaptée : cette option est disponible dans sa</w:t>
      </w:r>
      <w:r w:rsidRPr="00DB4952">
        <w:rPr>
          <w:b/>
        </w:rPr>
        <w:t> version premium</w:t>
      </w:r>
      <w:r w:rsidRPr="00DB4952">
        <w:t xml:space="preserve">.( </w:t>
      </w:r>
      <w:hyperlink r:id="rId8" w:history="1">
        <w:r w:rsidRPr="00DB4952">
          <w:rPr>
            <w:rStyle w:val="Lienhypertexte"/>
          </w:rPr>
          <w:t>https://wp-pdf.com/premium/?utm_source=PDF%20Settings%20PremiumFindOut&amp;utm_medium=freemium&amp;utm_campaign=Freemium</w:t>
        </w:r>
      </w:hyperlink>
      <w:r w:rsidRPr="00DB4952">
        <w:t>)</w:t>
      </w:r>
      <w:r w:rsidRPr="00DB4952">
        <w:br/>
        <w:t>Le montant est de 20 $, soit 18,33 € pour 12 mois. La licence permet d'utiliser le produit même après les 12 mois (</w:t>
      </w:r>
      <w:hyperlink r:id="rId9" w:history="1">
        <w:r w:rsidRPr="00DB4952">
          <w:rPr>
            <w:rStyle w:val="Lienhypertexte"/>
          </w:rPr>
          <w:t>https://wp-pdf.com/kb/if-i-buy-a-license-can-i-use-the-product-forever/</w:t>
        </w:r>
      </w:hyperlink>
      <w:r w:rsidRPr="00DB4952">
        <w:t>)</w:t>
      </w:r>
    </w:p>
    <w:p w:rsidR="00DB4952" w:rsidRPr="00DB4952" w:rsidRDefault="00DB4952" w:rsidP="00DB4952">
      <w:pPr>
        <w:numPr>
          <w:ilvl w:val="0"/>
          <w:numId w:val="2"/>
        </w:numPr>
      </w:pPr>
      <w:r w:rsidRPr="00DB4952">
        <w:t>Pertinence de la ChatBox : l'option du Logical jump est disponible dans sa version premium pour 21,93 € par mois.</w:t>
      </w:r>
      <w:r w:rsidRPr="00DB4952">
        <w:br/>
      </w:r>
    </w:p>
    <w:p w:rsidR="00DB4952" w:rsidRPr="00DB4952" w:rsidRDefault="00DB4952" w:rsidP="00DB4952">
      <w:pPr>
        <w:numPr>
          <w:ilvl w:val="0"/>
          <w:numId w:val="3"/>
        </w:numPr>
        <w:rPr>
          <w:b/>
        </w:rPr>
      </w:pPr>
      <w:r w:rsidRPr="00DB4952">
        <w:rPr>
          <w:b/>
        </w:rPr>
        <w:t>Next Step :</w:t>
      </w:r>
    </w:p>
    <w:p w:rsidR="00DB4952" w:rsidRPr="00DB4952" w:rsidRDefault="00DB4952" w:rsidP="00DB4952">
      <w:pPr>
        <w:rPr>
          <w:b/>
        </w:rPr>
      </w:pPr>
    </w:p>
    <w:p w:rsidR="00DB4952" w:rsidRPr="00DB4952" w:rsidRDefault="00DB4952" w:rsidP="00DB4952">
      <w:pPr>
        <w:numPr>
          <w:ilvl w:val="0"/>
          <w:numId w:val="4"/>
        </w:numPr>
      </w:pPr>
      <w:r w:rsidRPr="00DB4952">
        <w:t>Terminer avec la recette de la migration pour la mise en ligne</w:t>
      </w:r>
    </w:p>
    <w:p w:rsidR="00DB4952" w:rsidRPr="00DB4952" w:rsidRDefault="00DB4952" w:rsidP="00DB4952">
      <w:pPr>
        <w:numPr>
          <w:ilvl w:val="0"/>
          <w:numId w:val="4"/>
        </w:numPr>
      </w:pPr>
      <w:r w:rsidRPr="00DB4952">
        <w:t>Transmettre la liste des articles ASB a migré : Olivia et Anthony</w:t>
      </w:r>
    </w:p>
    <w:p w:rsidR="00DB4952" w:rsidRPr="00DB4952" w:rsidRDefault="00DB4952" w:rsidP="00DB4952">
      <w:pPr>
        <w:numPr>
          <w:ilvl w:val="0"/>
          <w:numId w:val="4"/>
        </w:numPr>
      </w:pPr>
      <w:r w:rsidRPr="00DB4952">
        <w:t>Proposer à Olivia 3 des police d’écriture(Google Font)</w:t>
      </w:r>
    </w:p>
    <w:p w:rsidR="00DB4952" w:rsidRPr="00DB4952" w:rsidRDefault="00DB4952" w:rsidP="00DB4952">
      <w:pPr>
        <w:numPr>
          <w:ilvl w:val="0"/>
          <w:numId w:val="4"/>
        </w:numPr>
      </w:pPr>
      <w:r w:rsidRPr="00DB4952">
        <w:t>Référencement : mise au point fait avec Alvine le 26/02/2020</w:t>
      </w:r>
    </w:p>
    <w:p w:rsidR="00DB4952" w:rsidRPr="00DB4952" w:rsidRDefault="00DB4952" w:rsidP="00DB4952">
      <w:pPr>
        <w:numPr>
          <w:ilvl w:val="0"/>
          <w:numId w:val="4"/>
        </w:numPr>
      </w:pPr>
      <w:r>
        <w:t>Intégration Google Analytics</w:t>
      </w:r>
    </w:p>
    <w:p w:rsidR="00DB4952" w:rsidRDefault="00DB4952" w:rsidP="00DB4952">
      <w:pPr>
        <w:numPr>
          <w:ilvl w:val="0"/>
          <w:numId w:val="4"/>
        </w:numPr>
      </w:pPr>
      <w:r w:rsidRPr="00DB4952">
        <w:t xml:space="preserve">Hotjar voir plus tard avec Ari </w:t>
      </w:r>
    </w:p>
    <w:p w:rsidR="009E299A" w:rsidRDefault="009E299A" w:rsidP="009E299A"/>
    <w:p w:rsidR="009E299A" w:rsidRDefault="009E299A" w:rsidP="009E299A">
      <w:r>
        <w:t>Avec Alvine :</w:t>
      </w:r>
    </w:p>
    <w:p w:rsidR="009E299A" w:rsidRDefault="009E299A" w:rsidP="009E299A">
      <w:r>
        <w:t xml:space="preserve">Voir le référencement et </w:t>
      </w:r>
      <w:r w:rsidR="000E6035">
        <w:t>les critères</w:t>
      </w:r>
      <w:r>
        <w:t xml:space="preserve"> pour correspondre au moteur de recherche </w:t>
      </w:r>
      <w:r w:rsidR="000E6035">
        <w:t>Google</w:t>
      </w:r>
    </w:p>
    <w:p w:rsidR="009E299A" w:rsidRDefault="009E299A" w:rsidP="009E299A">
      <w:hyperlink r:id="rId10" w:history="1">
        <w:r>
          <w:rPr>
            <w:rStyle w:val="Lienhypertexte"/>
          </w:rPr>
          <w:t>https://checklists.opquast.com/fr/seo/</w:t>
        </w:r>
      </w:hyperlink>
      <w:r>
        <w:t xml:space="preserve"> prendre exemple sur les autre sites</w:t>
      </w:r>
    </w:p>
    <w:p w:rsidR="009E299A" w:rsidRDefault="009E299A" w:rsidP="009E299A">
      <w:r>
        <w:t>Plugin Yoast SEO</w:t>
      </w:r>
    </w:p>
    <w:p w:rsidR="009E299A" w:rsidRDefault="009E299A" w:rsidP="009E299A">
      <w:r>
        <w:t xml:space="preserve">Travailler sur les liens de redirection sur le nouveau site, et ne pas être « puni par google » le </w:t>
      </w:r>
      <w:r w:rsidR="000E6035">
        <w:t>référencement</w:t>
      </w:r>
      <w:r>
        <w:t xml:space="preserve"> </w:t>
      </w:r>
      <w:r w:rsidR="000E6035">
        <w:t>du site actuel</w:t>
      </w:r>
    </w:p>
    <w:p w:rsidR="009E299A" w:rsidRDefault="000E6035" w:rsidP="009E299A">
      <w:r>
        <w:t>Faudra</w:t>
      </w:r>
      <w:r w:rsidR="009E299A">
        <w:t xml:space="preserve"> caller un rdv avec Anho pour les articles</w:t>
      </w:r>
    </w:p>
    <w:p w:rsidR="009E299A" w:rsidRDefault="009E299A" w:rsidP="009E299A">
      <w:r>
        <w:t xml:space="preserve">Travailler sur </w:t>
      </w:r>
      <w:bookmarkStart w:id="0" w:name="_GoBack"/>
      <w:bookmarkEnd w:id="0"/>
      <w:r w:rsidR="000E6035">
        <w:t>les métadonnées, et voir Sitemap.xml</w:t>
      </w:r>
    </w:p>
    <w:p w:rsidR="000E6035" w:rsidRDefault="000E6035" w:rsidP="009E299A"/>
    <w:p w:rsidR="009E299A" w:rsidRPr="00DB4952" w:rsidRDefault="009E299A" w:rsidP="009E299A"/>
    <w:p w:rsidR="00CB2CEE" w:rsidRDefault="00CB2CEE" w:rsidP="00DB4952"/>
    <w:sectPr w:rsidR="00CB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99A" w:rsidRDefault="009E299A" w:rsidP="00126F41">
      <w:pPr>
        <w:spacing w:after="0" w:line="240" w:lineRule="auto"/>
      </w:pPr>
      <w:r>
        <w:separator/>
      </w:r>
    </w:p>
  </w:endnote>
  <w:endnote w:type="continuationSeparator" w:id="0">
    <w:p w:rsidR="009E299A" w:rsidRDefault="009E299A" w:rsidP="0012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99A" w:rsidRDefault="009E299A" w:rsidP="00126F41">
      <w:pPr>
        <w:spacing w:after="0" w:line="240" w:lineRule="auto"/>
      </w:pPr>
      <w:r>
        <w:separator/>
      </w:r>
    </w:p>
  </w:footnote>
  <w:footnote w:type="continuationSeparator" w:id="0">
    <w:p w:rsidR="009E299A" w:rsidRDefault="009E299A" w:rsidP="00126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262DF"/>
    <w:multiLevelType w:val="hybridMultilevel"/>
    <w:tmpl w:val="AEEE9192"/>
    <w:lvl w:ilvl="0" w:tplc="F320B8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5A09"/>
    <w:multiLevelType w:val="hybridMultilevel"/>
    <w:tmpl w:val="668C6C7C"/>
    <w:lvl w:ilvl="0" w:tplc="F320B8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E21B0"/>
    <w:multiLevelType w:val="hybridMultilevel"/>
    <w:tmpl w:val="24A6386A"/>
    <w:lvl w:ilvl="0" w:tplc="3D648E8E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831C1"/>
    <w:multiLevelType w:val="hybridMultilevel"/>
    <w:tmpl w:val="E4AE8F8A"/>
    <w:lvl w:ilvl="0" w:tplc="3D648E8E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41"/>
    <w:rsid w:val="000E6035"/>
    <w:rsid w:val="00126F41"/>
    <w:rsid w:val="00280287"/>
    <w:rsid w:val="009E299A"/>
    <w:rsid w:val="00CB2CEE"/>
    <w:rsid w:val="00CD3A25"/>
    <w:rsid w:val="00DB4952"/>
    <w:rsid w:val="00E4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A0E5"/>
  <w15:chartTrackingRefBased/>
  <w15:docId w15:val="{EFD69333-275B-475B-AA19-CBE66158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F41"/>
  </w:style>
  <w:style w:type="paragraph" w:styleId="Pieddepage">
    <w:name w:val="footer"/>
    <w:basedOn w:val="Normal"/>
    <w:link w:val="PieddepageCar"/>
    <w:uiPriority w:val="99"/>
    <w:unhideWhenUsed/>
    <w:rsid w:val="00126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F41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F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F41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DB4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pdf.com/premium/?utm_source=PDF%20Settings%20PremiumFindOut&amp;utm_medium=freemium&amp;utm_campaign=Freem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verticalstation.com/lp-mac-cosmetics-case-study?hsCtaTracking=02c16783-d38e-4111-9c74-cda374919af1%7C2b334b70-6230-41b5-a3f9-7463dd2cc97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hecklists.opquast.com/fr/s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-pdf.com/kb/if-i-buy-a-license-can-i-use-the-product-forev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D5E71F05</Template>
  <TotalTime>125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5</cp:revision>
  <dcterms:created xsi:type="dcterms:W3CDTF">2020-01-29T12:08:00Z</dcterms:created>
  <dcterms:modified xsi:type="dcterms:W3CDTF">2020-02-27T10:04:00Z</dcterms:modified>
</cp:coreProperties>
</file>