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6D0F9" w14:textId="77777777" w:rsidR="00E66CF3" w:rsidRDefault="00E66CF3">
      <w:pPr>
        <w:pStyle w:val="Title"/>
        <w:spacing w:before="0" w:after="0" w:line="240" w:lineRule="auto"/>
        <w:ind w:left="-6"/>
        <w:rPr>
          <w:rFonts w:ascii="Raleway" w:eastAsia="Raleway" w:hAnsi="Raleway" w:cs="Raleway"/>
          <w:color w:val="1A1A1A"/>
          <w:sz w:val="96"/>
          <w:szCs w:val="96"/>
        </w:rPr>
      </w:pPr>
      <w:bookmarkStart w:id="0" w:name="_6fxiynwr0aa5" w:colFirst="0" w:colLast="0"/>
      <w:bookmarkStart w:id="1" w:name="_Hlk168879306"/>
      <w:bookmarkEnd w:id="0"/>
      <w:bookmarkEnd w:id="1"/>
    </w:p>
    <w:p w14:paraId="21DBBB6C" w14:textId="77777777" w:rsidR="00E66CF3" w:rsidRDefault="00E66CF3"/>
    <w:p w14:paraId="05B1E558" w14:textId="77777777" w:rsidR="00E66CF3" w:rsidRDefault="00E66CF3"/>
    <w:p w14:paraId="14B822E9" w14:textId="77777777" w:rsidR="00E66CF3" w:rsidRDefault="00E66CF3"/>
    <w:p w14:paraId="771FF21F" w14:textId="77777777" w:rsidR="00E66CF3" w:rsidRDefault="00626B02">
      <w:pPr>
        <w:pStyle w:val="Title"/>
        <w:spacing w:before="0" w:after="0" w:line="240" w:lineRule="auto"/>
        <w:ind w:left="-6"/>
      </w:pPr>
      <w:bookmarkStart w:id="2" w:name="_s24vxhokn24" w:colFirst="0" w:colLast="0"/>
      <w:bookmarkEnd w:id="2"/>
      <w:r>
        <w:rPr>
          <w:rFonts w:ascii="Raleway" w:eastAsia="Raleway" w:hAnsi="Raleway" w:cs="Raleway"/>
          <w:noProof/>
          <w:color w:val="1A1A1A"/>
          <w:sz w:val="96"/>
          <w:szCs w:val="96"/>
        </w:rPr>
        <w:drawing>
          <wp:inline distT="114300" distB="114300" distL="114300" distR="114300" wp14:anchorId="7E8B539D" wp14:editId="4213BA27">
            <wp:extent cx="2514917" cy="843989"/>
            <wp:effectExtent l="0" t="0" r="0" b="0"/>
            <wp:docPr id="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7526" t="21029" r="7686" b="22983"/>
                    <a:stretch>
                      <a:fillRect/>
                    </a:stretch>
                  </pic:blipFill>
                  <pic:spPr>
                    <a:xfrm>
                      <a:off x="0" y="0"/>
                      <a:ext cx="2514917" cy="843989"/>
                    </a:xfrm>
                    <a:prstGeom prst="rect">
                      <a:avLst/>
                    </a:prstGeom>
                    <a:ln/>
                  </pic:spPr>
                </pic:pic>
              </a:graphicData>
            </a:graphic>
          </wp:inline>
        </w:drawing>
      </w:r>
    </w:p>
    <w:p w14:paraId="1F989948" w14:textId="76A76280" w:rsidR="00E66CF3" w:rsidRDefault="002F15E9">
      <w:pPr>
        <w:pStyle w:val="Title"/>
        <w:spacing w:before="0" w:after="0" w:line="240" w:lineRule="auto"/>
        <w:ind w:left="-6"/>
        <w:rPr>
          <w:rFonts w:ascii="Nunito" w:eastAsia="Nunito" w:hAnsi="Nunito" w:cs="Nunito"/>
          <w:color w:val="0D2C99"/>
          <w:sz w:val="96"/>
          <w:szCs w:val="96"/>
        </w:rPr>
      </w:pPr>
      <w:bookmarkStart w:id="3" w:name="_ta710xa7pwbn" w:colFirst="0" w:colLast="0"/>
      <w:bookmarkEnd w:id="3"/>
      <w:r>
        <w:rPr>
          <w:rFonts w:ascii="Nunito" w:eastAsia="Nunito" w:hAnsi="Nunito" w:cs="Nunito"/>
          <w:color w:val="0D2C99"/>
          <w:sz w:val="96"/>
          <w:szCs w:val="96"/>
        </w:rPr>
        <w:t>IVAO</w:t>
      </w:r>
      <w:r w:rsidR="00E029FB">
        <w:rPr>
          <w:rFonts w:ascii="Nunito" w:eastAsia="Nunito" w:hAnsi="Nunito" w:cs="Nunito"/>
          <w:color w:val="0D2C99"/>
          <w:sz w:val="96"/>
          <w:szCs w:val="96"/>
        </w:rPr>
        <w:t xml:space="preserve"> - </w:t>
      </w:r>
      <w:r>
        <w:rPr>
          <w:rFonts w:ascii="Nunito" w:eastAsia="Nunito" w:hAnsi="Nunito" w:cs="Nunito"/>
          <w:color w:val="0D2C99"/>
          <w:sz w:val="96"/>
          <w:szCs w:val="96"/>
        </w:rPr>
        <w:t>XO</w:t>
      </w:r>
    </w:p>
    <w:p w14:paraId="7361B884" w14:textId="77777777" w:rsidR="002F15E9" w:rsidRDefault="002F15E9">
      <w:pPr>
        <w:pStyle w:val="Heading1"/>
        <w:spacing w:after="0"/>
        <w:rPr>
          <w:rFonts w:ascii="Poppins ExtraLight" w:eastAsia="Poppins ExtraLight" w:hAnsi="Poppins ExtraLight" w:cs="Poppins ExtraLight"/>
          <w:color w:val="3C55AC"/>
          <w:sz w:val="40"/>
          <w:szCs w:val="40"/>
        </w:rPr>
      </w:pPr>
      <w:bookmarkStart w:id="4" w:name="_lu97bubfifxx" w:colFirst="0" w:colLast="0"/>
      <w:bookmarkEnd w:id="4"/>
      <w:r>
        <w:rPr>
          <w:rFonts w:ascii="Poppins ExtraLight" w:eastAsia="Poppins ExtraLight" w:hAnsi="Poppins ExtraLight" w:cs="Poppins ExtraLight"/>
          <w:color w:val="3C55AC"/>
          <w:sz w:val="40"/>
          <w:szCs w:val="40"/>
        </w:rPr>
        <w:t>ATC Ops Manual</w:t>
      </w:r>
    </w:p>
    <w:p w14:paraId="4467E8AF" w14:textId="77777777" w:rsidR="002F15E9" w:rsidRDefault="002F15E9">
      <w:pPr>
        <w:pStyle w:val="Heading1"/>
        <w:spacing w:after="0"/>
      </w:pPr>
    </w:p>
    <w:p w14:paraId="62580ABC" w14:textId="244106B4" w:rsidR="002212F5" w:rsidRDefault="002F15E9">
      <w:pPr>
        <w:pStyle w:val="Heading1"/>
        <w:spacing w:after="0"/>
      </w:pPr>
      <w:r>
        <w:t xml:space="preserve">Sydney </w:t>
      </w:r>
      <w:r w:rsidR="0042115D">
        <w:t>Tower</w:t>
      </w:r>
    </w:p>
    <w:p w14:paraId="6CD20FDD" w14:textId="146166DF" w:rsidR="00795846" w:rsidRDefault="002212F5" w:rsidP="00795846">
      <w:pPr>
        <w:pStyle w:val="Heading1"/>
        <w:spacing w:after="0"/>
        <w:rPr>
          <w:i/>
          <w:iCs/>
          <w:sz w:val="28"/>
          <w:szCs w:val="28"/>
        </w:rPr>
      </w:pPr>
      <w:r w:rsidRPr="002212F5">
        <w:rPr>
          <w:i/>
          <w:iCs/>
          <w:sz w:val="28"/>
          <w:szCs w:val="28"/>
        </w:rPr>
        <w:t>YSSY_</w:t>
      </w:r>
      <w:r w:rsidR="0042115D">
        <w:rPr>
          <w:i/>
          <w:iCs/>
          <w:sz w:val="28"/>
          <w:szCs w:val="28"/>
        </w:rPr>
        <w:t>TWR</w:t>
      </w:r>
    </w:p>
    <w:p w14:paraId="227E830C" w14:textId="611A3086" w:rsidR="00795846" w:rsidRPr="00795846" w:rsidRDefault="00795846" w:rsidP="00795846">
      <w:pPr>
        <w:pStyle w:val="Heading1"/>
        <w:spacing w:after="0"/>
        <w:rPr>
          <w:i/>
          <w:iCs/>
          <w:sz w:val="28"/>
          <w:szCs w:val="28"/>
        </w:rPr>
      </w:pPr>
      <w:r w:rsidRPr="002212F5">
        <w:rPr>
          <w:i/>
          <w:iCs/>
          <w:sz w:val="28"/>
          <w:szCs w:val="28"/>
        </w:rPr>
        <w:t>YSSY_</w:t>
      </w:r>
      <w:r>
        <w:rPr>
          <w:i/>
          <w:iCs/>
          <w:sz w:val="28"/>
          <w:szCs w:val="28"/>
        </w:rPr>
        <w:t>E_TWR</w:t>
      </w:r>
    </w:p>
    <w:p w14:paraId="74589B1F" w14:textId="4155ED58" w:rsidR="00795846" w:rsidRPr="00795846" w:rsidRDefault="00795846" w:rsidP="00795846">
      <w:pPr>
        <w:pStyle w:val="Heading1"/>
        <w:spacing w:after="0"/>
        <w:rPr>
          <w:i/>
          <w:iCs/>
          <w:sz w:val="28"/>
          <w:szCs w:val="28"/>
        </w:rPr>
      </w:pPr>
      <w:r w:rsidRPr="002212F5">
        <w:rPr>
          <w:i/>
          <w:iCs/>
          <w:sz w:val="28"/>
          <w:szCs w:val="28"/>
        </w:rPr>
        <w:t>YSSY_</w:t>
      </w:r>
      <w:r>
        <w:rPr>
          <w:i/>
          <w:iCs/>
          <w:sz w:val="28"/>
          <w:szCs w:val="28"/>
        </w:rPr>
        <w:t>W_TWR</w:t>
      </w:r>
    </w:p>
    <w:p w14:paraId="149E931D" w14:textId="77777777" w:rsidR="00795846" w:rsidRPr="00795846" w:rsidRDefault="00795846" w:rsidP="00795846">
      <w:pPr>
        <w:rPr>
          <w:b/>
          <w:bCs/>
        </w:rPr>
      </w:pPr>
    </w:p>
    <w:p w14:paraId="6723812B" w14:textId="7E442B2D" w:rsidR="00795846" w:rsidRPr="00795846" w:rsidRDefault="00795846" w:rsidP="00795846"/>
    <w:p w14:paraId="3C3D291C" w14:textId="6349E7A9" w:rsidR="00E66CF3" w:rsidRDefault="00626B02">
      <w:pPr>
        <w:pStyle w:val="Heading1"/>
        <w:spacing w:after="0"/>
      </w:pPr>
      <w:r>
        <w:br w:type="page"/>
      </w:r>
    </w:p>
    <w:p w14:paraId="329F0F09" w14:textId="77777777" w:rsidR="00477CBF" w:rsidRDefault="00477CBF" w:rsidP="00351AA8">
      <w:pPr>
        <w:pStyle w:val="Heading3"/>
        <w:spacing w:after="0"/>
        <w:jc w:val="left"/>
      </w:pPr>
      <w:bookmarkStart w:id="5" w:name="_63vp9unak15o" w:colFirst="0" w:colLast="0"/>
      <w:bookmarkStart w:id="6" w:name="_bmcltakl41x0" w:colFirst="0" w:colLast="0"/>
      <w:bookmarkEnd w:id="5"/>
      <w:bookmarkEnd w:id="6"/>
      <w:r>
        <w:lastRenderedPageBreak/>
        <w:t>Airport Information</w:t>
      </w:r>
    </w:p>
    <w:tbl>
      <w:tblPr>
        <w:tblW w:w="8985" w:type="dxa"/>
        <w:jc w:val="center"/>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tblLayout w:type="fixed"/>
        <w:tblLook w:val="0420" w:firstRow="1" w:lastRow="0" w:firstColumn="0" w:lastColumn="0" w:noHBand="0" w:noVBand="1"/>
      </w:tblPr>
      <w:tblGrid>
        <w:gridCol w:w="3585"/>
        <w:gridCol w:w="5400"/>
      </w:tblGrid>
      <w:tr w:rsidR="00477CBF" w14:paraId="66D5C7F5" w14:textId="77777777" w:rsidTr="006C0B8E">
        <w:trPr>
          <w:trHeight w:val="495"/>
          <w:jc w:val="center"/>
        </w:trPr>
        <w:tc>
          <w:tcPr>
            <w:tcW w:w="8985" w:type="dxa"/>
            <w:gridSpan w:val="2"/>
            <w:shd w:val="clear" w:color="auto" w:fill="0070C0"/>
            <w:tcMar>
              <w:top w:w="113" w:type="dxa"/>
              <w:left w:w="113" w:type="dxa"/>
              <w:bottom w:w="113" w:type="dxa"/>
              <w:right w:w="113" w:type="dxa"/>
            </w:tcMar>
            <w:vAlign w:val="center"/>
          </w:tcPr>
          <w:p w14:paraId="1B10994C" w14:textId="76D1CCAF" w:rsidR="00477CBF" w:rsidRPr="003738EA" w:rsidRDefault="00477CBF" w:rsidP="004107F1">
            <w:pPr>
              <w:spacing w:after="0"/>
              <w:jc w:val="center"/>
            </w:pPr>
            <w:r w:rsidRPr="003738EA">
              <w:t>Information</w:t>
            </w:r>
          </w:p>
        </w:tc>
      </w:tr>
      <w:tr w:rsidR="00477CBF" w14:paraId="6FD15375" w14:textId="77777777" w:rsidTr="003738EA">
        <w:trPr>
          <w:trHeight w:val="200"/>
          <w:jc w:val="center"/>
        </w:trPr>
        <w:tc>
          <w:tcPr>
            <w:tcW w:w="3585" w:type="dxa"/>
            <w:tcMar>
              <w:top w:w="113" w:type="dxa"/>
              <w:left w:w="113" w:type="dxa"/>
              <w:bottom w:w="113" w:type="dxa"/>
              <w:right w:w="113" w:type="dxa"/>
            </w:tcMar>
            <w:vAlign w:val="center"/>
          </w:tcPr>
          <w:p w14:paraId="3264E98E" w14:textId="77777777" w:rsidR="00477CBF" w:rsidRPr="00AD340B" w:rsidRDefault="00477CBF" w:rsidP="004107F1">
            <w:pPr>
              <w:spacing w:after="0"/>
              <w:jc w:val="center"/>
              <w:rPr>
                <w:color w:val="000000"/>
                <w:sz w:val="20"/>
                <w:szCs w:val="20"/>
              </w:rPr>
            </w:pPr>
            <w:r w:rsidRPr="00AD340B">
              <w:rPr>
                <w:color w:val="000000"/>
                <w:sz w:val="20"/>
                <w:szCs w:val="20"/>
              </w:rPr>
              <w:t>ICAO Code</w:t>
            </w:r>
          </w:p>
        </w:tc>
        <w:tc>
          <w:tcPr>
            <w:tcW w:w="5400" w:type="dxa"/>
            <w:tcMar>
              <w:top w:w="113" w:type="dxa"/>
              <w:left w:w="113" w:type="dxa"/>
              <w:bottom w:w="113" w:type="dxa"/>
              <w:right w:w="113" w:type="dxa"/>
            </w:tcMar>
            <w:vAlign w:val="center"/>
          </w:tcPr>
          <w:p w14:paraId="6460C779" w14:textId="24F26562" w:rsidR="00477CBF" w:rsidRPr="00AD340B" w:rsidRDefault="002F15E9" w:rsidP="004107F1">
            <w:pPr>
              <w:spacing w:after="0"/>
              <w:jc w:val="center"/>
              <w:rPr>
                <w:color w:val="000000"/>
                <w:sz w:val="20"/>
                <w:szCs w:val="20"/>
              </w:rPr>
            </w:pPr>
            <w:r>
              <w:rPr>
                <w:color w:val="000000"/>
                <w:sz w:val="20"/>
                <w:szCs w:val="20"/>
              </w:rPr>
              <w:t>YSSY</w:t>
            </w:r>
          </w:p>
        </w:tc>
      </w:tr>
      <w:tr w:rsidR="00477CBF" w14:paraId="1C1ACFBA" w14:textId="77777777" w:rsidTr="003738EA">
        <w:trPr>
          <w:trHeight w:val="200"/>
          <w:jc w:val="center"/>
        </w:trPr>
        <w:tc>
          <w:tcPr>
            <w:tcW w:w="3585" w:type="dxa"/>
            <w:tcMar>
              <w:top w:w="113" w:type="dxa"/>
              <w:left w:w="113" w:type="dxa"/>
              <w:bottom w:w="113" w:type="dxa"/>
              <w:right w:w="113" w:type="dxa"/>
            </w:tcMar>
            <w:vAlign w:val="center"/>
          </w:tcPr>
          <w:p w14:paraId="4C7B9BED" w14:textId="77777777" w:rsidR="00477CBF" w:rsidRPr="00AD340B" w:rsidRDefault="00477CBF" w:rsidP="004107F1">
            <w:pPr>
              <w:spacing w:after="0"/>
              <w:jc w:val="center"/>
              <w:rPr>
                <w:color w:val="000000"/>
                <w:sz w:val="20"/>
                <w:szCs w:val="20"/>
              </w:rPr>
            </w:pPr>
            <w:r w:rsidRPr="00AD340B">
              <w:rPr>
                <w:color w:val="000000"/>
                <w:sz w:val="20"/>
                <w:szCs w:val="20"/>
              </w:rPr>
              <w:t>IATA Code</w:t>
            </w:r>
          </w:p>
        </w:tc>
        <w:tc>
          <w:tcPr>
            <w:tcW w:w="5400" w:type="dxa"/>
            <w:tcMar>
              <w:top w:w="113" w:type="dxa"/>
              <w:left w:w="113" w:type="dxa"/>
              <w:bottom w:w="113" w:type="dxa"/>
              <w:right w:w="113" w:type="dxa"/>
            </w:tcMar>
            <w:vAlign w:val="center"/>
          </w:tcPr>
          <w:p w14:paraId="3D19A6A5" w14:textId="54F58B4C" w:rsidR="00477CBF" w:rsidRPr="00AD340B" w:rsidRDefault="002F15E9" w:rsidP="004107F1">
            <w:pPr>
              <w:spacing w:after="0"/>
              <w:jc w:val="center"/>
              <w:rPr>
                <w:color w:val="000000"/>
                <w:sz w:val="20"/>
                <w:szCs w:val="20"/>
              </w:rPr>
            </w:pPr>
            <w:r>
              <w:rPr>
                <w:color w:val="000000"/>
                <w:sz w:val="20"/>
                <w:szCs w:val="20"/>
              </w:rPr>
              <w:t>SYD</w:t>
            </w:r>
          </w:p>
        </w:tc>
      </w:tr>
      <w:tr w:rsidR="00477CBF" w14:paraId="02B35B0E" w14:textId="77777777" w:rsidTr="003738EA">
        <w:trPr>
          <w:trHeight w:val="200"/>
          <w:jc w:val="center"/>
        </w:trPr>
        <w:tc>
          <w:tcPr>
            <w:tcW w:w="3585" w:type="dxa"/>
            <w:tcMar>
              <w:top w:w="113" w:type="dxa"/>
              <w:left w:w="113" w:type="dxa"/>
              <w:bottom w:w="113" w:type="dxa"/>
              <w:right w:w="113" w:type="dxa"/>
            </w:tcMar>
            <w:vAlign w:val="center"/>
          </w:tcPr>
          <w:p w14:paraId="4B9FC67F" w14:textId="77777777" w:rsidR="00477CBF" w:rsidRPr="00AD340B" w:rsidRDefault="00477CBF" w:rsidP="004107F1">
            <w:pPr>
              <w:spacing w:after="0"/>
              <w:jc w:val="center"/>
              <w:rPr>
                <w:color w:val="000000"/>
                <w:sz w:val="20"/>
                <w:szCs w:val="20"/>
              </w:rPr>
            </w:pPr>
            <w:r w:rsidRPr="00AD340B">
              <w:rPr>
                <w:color w:val="000000"/>
                <w:sz w:val="20"/>
                <w:szCs w:val="20"/>
              </w:rPr>
              <w:t>Airport name</w:t>
            </w:r>
          </w:p>
        </w:tc>
        <w:tc>
          <w:tcPr>
            <w:tcW w:w="5400" w:type="dxa"/>
            <w:tcMar>
              <w:top w:w="113" w:type="dxa"/>
              <w:left w:w="113" w:type="dxa"/>
              <w:bottom w:w="113" w:type="dxa"/>
              <w:right w:w="113" w:type="dxa"/>
            </w:tcMar>
            <w:vAlign w:val="center"/>
          </w:tcPr>
          <w:p w14:paraId="401863A4" w14:textId="1FE750E8" w:rsidR="00477CBF" w:rsidRPr="00AD340B" w:rsidRDefault="002F15E9" w:rsidP="004107F1">
            <w:pPr>
              <w:spacing w:after="0"/>
              <w:jc w:val="center"/>
              <w:rPr>
                <w:color w:val="000000"/>
                <w:sz w:val="20"/>
                <w:szCs w:val="20"/>
              </w:rPr>
            </w:pPr>
            <w:r>
              <w:rPr>
                <w:i/>
                <w:iCs/>
                <w:color w:val="000000"/>
                <w:sz w:val="20"/>
                <w:szCs w:val="20"/>
              </w:rPr>
              <w:t>Sydney Kingsford Smith Airport</w:t>
            </w:r>
          </w:p>
        </w:tc>
      </w:tr>
      <w:tr w:rsidR="00477CBF" w14:paraId="360FB759" w14:textId="77777777" w:rsidTr="003738EA">
        <w:trPr>
          <w:trHeight w:val="200"/>
          <w:jc w:val="center"/>
        </w:trPr>
        <w:tc>
          <w:tcPr>
            <w:tcW w:w="3585" w:type="dxa"/>
            <w:tcMar>
              <w:top w:w="113" w:type="dxa"/>
              <w:left w:w="113" w:type="dxa"/>
              <w:bottom w:w="113" w:type="dxa"/>
              <w:right w:w="113" w:type="dxa"/>
            </w:tcMar>
            <w:vAlign w:val="center"/>
          </w:tcPr>
          <w:p w14:paraId="35B8DEB6" w14:textId="77777777" w:rsidR="00477CBF" w:rsidRPr="00AD340B" w:rsidRDefault="00477CBF" w:rsidP="004107F1">
            <w:pPr>
              <w:spacing w:after="0"/>
              <w:jc w:val="center"/>
              <w:rPr>
                <w:color w:val="000000"/>
                <w:sz w:val="20"/>
                <w:szCs w:val="20"/>
              </w:rPr>
            </w:pPr>
            <w:r w:rsidRPr="00AD340B">
              <w:rPr>
                <w:color w:val="000000"/>
                <w:sz w:val="20"/>
                <w:szCs w:val="20"/>
              </w:rPr>
              <w:t>Time zone conversion</w:t>
            </w:r>
          </w:p>
        </w:tc>
        <w:tc>
          <w:tcPr>
            <w:tcW w:w="5400" w:type="dxa"/>
            <w:tcMar>
              <w:top w:w="113" w:type="dxa"/>
              <w:left w:w="113" w:type="dxa"/>
              <w:bottom w:w="113" w:type="dxa"/>
              <w:right w:w="113" w:type="dxa"/>
            </w:tcMar>
            <w:vAlign w:val="center"/>
          </w:tcPr>
          <w:p w14:paraId="1044AF8F" w14:textId="2EF7501E" w:rsidR="00477CBF" w:rsidRPr="00AD340B" w:rsidRDefault="00477CBF" w:rsidP="004107F1">
            <w:pPr>
              <w:spacing w:after="0"/>
              <w:jc w:val="center"/>
              <w:rPr>
                <w:color w:val="000000"/>
                <w:sz w:val="20"/>
                <w:szCs w:val="20"/>
              </w:rPr>
            </w:pPr>
            <w:r w:rsidRPr="00AD340B">
              <w:rPr>
                <w:color w:val="000000"/>
                <w:sz w:val="20"/>
                <w:szCs w:val="20"/>
              </w:rPr>
              <w:t>UTC +</w:t>
            </w:r>
            <w:r w:rsidR="00C53C87">
              <w:rPr>
                <w:color w:val="000000"/>
                <w:sz w:val="20"/>
                <w:szCs w:val="20"/>
              </w:rPr>
              <w:t>10</w:t>
            </w:r>
          </w:p>
        </w:tc>
      </w:tr>
      <w:tr w:rsidR="00045476" w14:paraId="6A46BE2F" w14:textId="77777777" w:rsidTr="003738EA">
        <w:trPr>
          <w:trHeight w:val="200"/>
          <w:jc w:val="center"/>
        </w:trPr>
        <w:tc>
          <w:tcPr>
            <w:tcW w:w="3585" w:type="dxa"/>
            <w:tcMar>
              <w:top w:w="113" w:type="dxa"/>
              <w:left w:w="113" w:type="dxa"/>
              <w:bottom w:w="113" w:type="dxa"/>
              <w:right w:w="113" w:type="dxa"/>
            </w:tcMar>
            <w:vAlign w:val="center"/>
          </w:tcPr>
          <w:p w14:paraId="15F26588" w14:textId="77777777" w:rsidR="00045476" w:rsidRPr="00AD340B" w:rsidRDefault="00045476" w:rsidP="00045476">
            <w:pPr>
              <w:spacing w:after="0"/>
              <w:jc w:val="center"/>
              <w:rPr>
                <w:color w:val="000000"/>
                <w:sz w:val="20"/>
                <w:szCs w:val="20"/>
              </w:rPr>
            </w:pPr>
            <w:r w:rsidRPr="00AD340B">
              <w:rPr>
                <w:color w:val="000000"/>
                <w:sz w:val="20"/>
                <w:szCs w:val="20"/>
              </w:rPr>
              <w:t>Permitted traffic types</w:t>
            </w:r>
          </w:p>
        </w:tc>
        <w:tc>
          <w:tcPr>
            <w:tcW w:w="5400" w:type="dxa"/>
            <w:tcMar>
              <w:top w:w="113" w:type="dxa"/>
              <w:left w:w="113" w:type="dxa"/>
              <w:bottom w:w="113" w:type="dxa"/>
              <w:right w:w="113" w:type="dxa"/>
            </w:tcMar>
            <w:vAlign w:val="center"/>
          </w:tcPr>
          <w:p w14:paraId="0F2DC762" w14:textId="77777777" w:rsidR="00045476" w:rsidRPr="00AD340B" w:rsidRDefault="00045476" w:rsidP="00045476">
            <w:pPr>
              <w:spacing w:after="0"/>
              <w:jc w:val="center"/>
              <w:rPr>
                <w:color w:val="000000"/>
                <w:sz w:val="20"/>
                <w:szCs w:val="20"/>
              </w:rPr>
            </w:pPr>
            <w:r w:rsidRPr="00AD340B">
              <w:rPr>
                <w:color w:val="000000"/>
                <w:sz w:val="20"/>
                <w:szCs w:val="20"/>
              </w:rPr>
              <w:t>IFR / VFR</w:t>
            </w:r>
          </w:p>
        </w:tc>
      </w:tr>
      <w:tr w:rsidR="00045476" w14:paraId="51219D96" w14:textId="77777777" w:rsidTr="003738EA">
        <w:trPr>
          <w:trHeight w:val="200"/>
          <w:jc w:val="center"/>
        </w:trPr>
        <w:tc>
          <w:tcPr>
            <w:tcW w:w="3585" w:type="dxa"/>
            <w:tcMar>
              <w:top w:w="113" w:type="dxa"/>
              <w:left w:w="113" w:type="dxa"/>
              <w:bottom w:w="113" w:type="dxa"/>
              <w:right w:w="113" w:type="dxa"/>
            </w:tcMar>
            <w:vAlign w:val="center"/>
          </w:tcPr>
          <w:p w14:paraId="36FB0B22" w14:textId="60C95BFF" w:rsidR="00045476" w:rsidRPr="00AD340B" w:rsidRDefault="00045476" w:rsidP="00045476">
            <w:pPr>
              <w:spacing w:after="0"/>
              <w:jc w:val="center"/>
              <w:rPr>
                <w:color w:val="000000"/>
                <w:sz w:val="20"/>
                <w:szCs w:val="20"/>
              </w:rPr>
            </w:pPr>
            <w:r w:rsidRPr="00AD340B">
              <w:rPr>
                <w:color w:val="000000"/>
                <w:sz w:val="20"/>
                <w:szCs w:val="20"/>
              </w:rPr>
              <w:t>Runway</w:t>
            </w:r>
            <w:r w:rsidR="00C53C87">
              <w:rPr>
                <w:color w:val="000000"/>
                <w:sz w:val="20"/>
                <w:szCs w:val="20"/>
              </w:rPr>
              <w:t>s</w:t>
            </w:r>
          </w:p>
        </w:tc>
        <w:tc>
          <w:tcPr>
            <w:tcW w:w="5400" w:type="dxa"/>
            <w:tcMar>
              <w:top w:w="113" w:type="dxa"/>
              <w:left w:w="113" w:type="dxa"/>
              <w:bottom w:w="113" w:type="dxa"/>
              <w:right w:w="113" w:type="dxa"/>
            </w:tcMar>
            <w:vAlign w:val="center"/>
          </w:tcPr>
          <w:p w14:paraId="57E6ED12" w14:textId="6411B408" w:rsidR="00045476" w:rsidRPr="00AD340B" w:rsidRDefault="00C53C87" w:rsidP="00045476">
            <w:pPr>
              <w:spacing w:after="0"/>
              <w:jc w:val="center"/>
              <w:rPr>
                <w:color w:val="000000"/>
                <w:sz w:val="20"/>
                <w:szCs w:val="20"/>
              </w:rPr>
            </w:pPr>
            <w:r>
              <w:rPr>
                <w:color w:val="000000"/>
                <w:sz w:val="20"/>
                <w:szCs w:val="20"/>
              </w:rPr>
              <w:t>16L</w:t>
            </w:r>
            <w:r w:rsidR="00045476" w:rsidRPr="00AD340B">
              <w:rPr>
                <w:color w:val="000000"/>
                <w:sz w:val="20"/>
                <w:szCs w:val="20"/>
              </w:rPr>
              <w:t>/</w:t>
            </w:r>
            <w:r>
              <w:rPr>
                <w:color w:val="000000"/>
                <w:sz w:val="20"/>
                <w:szCs w:val="20"/>
              </w:rPr>
              <w:t>34R, 16R/34L, 07/25</w:t>
            </w:r>
          </w:p>
        </w:tc>
      </w:tr>
    </w:tbl>
    <w:p w14:paraId="741377FE" w14:textId="77777777" w:rsidR="003738EA" w:rsidRDefault="003738EA" w:rsidP="003738EA"/>
    <w:p w14:paraId="1D021C14" w14:textId="544FEE8B" w:rsidR="00D24EDD" w:rsidRDefault="00ED1C65" w:rsidP="00D24EDD">
      <w:pPr>
        <w:pStyle w:val="Heading3"/>
        <w:spacing w:after="0"/>
        <w:jc w:val="left"/>
      </w:pPr>
      <w:r>
        <w:t>Tower</w:t>
      </w:r>
      <w:r w:rsidR="00D24EDD">
        <w:t xml:space="preserve"> Positions</w:t>
      </w:r>
    </w:p>
    <w:tbl>
      <w:tblPr>
        <w:tblW w:w="9080" w:type="dxa"/>
        <w:jc w:val="center"/>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tblLayout w:type="fixed"/>
        <w:tblLook w:val="0420" w:firstRow="1" w:lastRow="0" w:firstColumn="0" w:lastColumn="0" w:noHBand="0" w:noVBand="1"/>
      </w:tblPr>
      <w:tblGrid>
        <w:gridCol w:w="2240"/>
        <w:gridCol w:w="2880"/>
        <w:gridCol w:w="2340"/>
        <w:gridCol w:w="1620"/>
      </w:tblGrid>
      <w:tr w:rsidR="0001086A" w14:paraId="33B5AD5C" w14:textId="326E8399" w:rsidTr="0001086A">
        <w:trPr>
          <w:trHeight w:val="200"/>
          <w:jc w:val="center"/>
        </w:trPr>
        <w:tc>
          <w:tcPr>
            <w:tcW w:w="2240" w:type="dxa"/>
            <w:shd w:val="clear" w:color="auto" w:fill="0070C0"/>
            <w:tcMar>
              <w:top w:w="113" w:type="dxa"/>
              <w:left w:w="113" w:type="dxa"/>
              <w:bottom w:w="113" w:type="dxa"/>
              <w:right w:w="113" w:type="dxa"/>
            </w:tcMar>
            <w:vAlign w:val="center"/>
          </w:tcPr>
          <w:p w14:paraId="1820F3C0" w14:textId="5E745D1A" w:rsidR="0001086A" w:rsidRPr="00AD340B" w:rsidRDefault="0001086A" w:rsidP="00543275">
            <w:pPr>
              <w:spacing w:after="0"/>
              <w:jc w:val="center"/>
              <w:rPr>
                <w:color w:val="000000"/>
                <w:sz w:val="20"/>
                <w:szCs w:val="20"/>
              </w:rPr>
            </w:pPr>
            <w:r>
              <w:rPr>
                <w:color w:val="000000"/>
                <w:sz w:val="20"/>
                <w:szCs w:val="20"/>
              </w:rPr>
              <w:t>Logon:</w:t>
            </w:r>
          </w:p>
        </w:tc>
        <w:tc>
          <w:tcPr>
            <w:tcW w:w="2880" w:type="dxa"/>
            <w:shd w:val="clear" w:color="auto" w:fill="0070C0"/>
            <w:tcMar>
              <w:top w:w="113" w:type="dxa"/>
              <w:left w:w="113" w:type="dxa"/>
              <w:bottom w:w="113" w:type="dxa"/>
              <w:right w:w="113" w:type="dxa"/>
            </w:tcMar>
            <w:vAlign w:val="center"/>
          </w:tcPr>
          <w:p w14:paraId="4333C266" w14:textId="23A48432" w:rsidR="0001086A" w:rsidRPr="00AD340B" w:rsidRDefault="0001086A" w:rsidP="00543275">
            <w:pPr>
              <w:spacing w:after="0"/>
              <w:jc w:val="center"/>
              <w:rPr>
                <w:color w:val="000000"/>
                <w:sz w:val="20"/>
                <w:szCs w:val="20"/>
              </w:rPr>
            </w:pPr>
            <w:r>
              <w:rPr>
                <w:color w:val="000000"/>
                <w:sz w:val="20"/>
                <w:szCs w:val="20"/>
              </w:rPr>
              <w:t>Callsign</w:t>
            </w:r>
          </w:p>
        </w:tc>
        <w:tc>
          <w:tcPr>
            <w:tcW w:w="2340" w:type="dxa"/>
            <w:shd w:val="clear" w:color="auto" w:fill="0070C0"/>
          </w:tcPr>
          <w:p w14:paraId="37FD5823" w14:textId="4428C2CD" w:rsidR="0001086A" w:rsidRDefault="0001086A" w:rsidP="00543275">
            <w:pPr>
              <w:spacing w:after="0"/>
              <w:jc w:val="center"/>
              <w:rPr>
                <w:color w:val="000000"/>
                <w:sz w:val="20"/>
                <w:szCs w:val="20"/>
              </w:rPr>
            </w:pPr>
            <w:r>
              <w:rPr>
                <w:color w:val="000000"/>
                <w:sz w:val="20"/>
                <w:szCs w:val="20"/>
              </w:rPr>
              <w:t>Frequency</w:t>
            </w:r>
          </w:p>
        </w:tc>
        <w:tc>
          <w:tcPr>
            <w:tcW w:w="1620" w:type="dxa"/>
            <w:shd w:val="clear" w:color="auto" w:fill="0070C0"/>
          </w:tcPr>
          <w:p w14:paraId="54BB5B93" w14:textId="4C92D4DF" w:rsidR="0001086A" w:rsidRDefault="0001086A" w:rsidP="00543275">
            <w:pPr>
              <w:spacing w:after="0"/>
              <w:jc w:val="center"/>
              <w:rPr>
                <w:color w:val="000000"/>
                <w:sz w:val="20"/>
                <w:szCs w:val="20"/>
              </w:rPr>
            </w:pPr>
            <w:r>
              <w:rPr>
                <w:color w:val="000000"/>
                <w:sz w:val="20"/>
                <w:szCs w:val="20"/>
              </w:rPr>
              <w:t>FRA</w:t>
            </w:r>
          </w:p>
        </w:tc>
      </w:tr>
      <w:tr w:rsidR="0001086A" w14:paraId="185EA71B" w14:textId="454A8C01" w:rsidTr="0001086A">
        <w:trPr>
          <w:trHeight w:val="200"/>
          <w:jc w:val="center"/>
        </w:trPr>
        <w:tc>
          <w:tcPr>
            <w:tcW w:w="2240" w:type="dxa"/>
            <w:tcMar>
              <w:top w:w="113" w:type="dxa"/>
              <w:left w:w="113" w:type="dxa"/>
              <w:bottom w:w="113" w:type="dxa"/>
              <w:right w:w="113" w:type="dxa"/>
            </w:tcMar>
            <w:vAlign w:val="center"/>
          </w:tcPr>
          <w:p w14:paraId="5BC87A76" w14:textId="1DAAA82D" w:rsidR="0001086A" w:rsidRPr="00AD340B" w:rsidRDefault="0001086A" w:rsidP="00543275">
            <w:pPr>
              <w:spacing w:after="0"/>
              <w:jc w:val="center"/>
              <w:rPr>
                <w:color w:val="000000"/>
                <w:sz w:val="20"/>
                <w:szCs w:val="20"/>
              </w:rPr>
            </w:pPr>
            <w:r>
              <w:rPr>
                <w:color w:val="000000"/>
                <w:sz w:val="20"/>
                <w:szCs w:val="20"/>
              </w:rPr>
              <w:t>YSSY_</w:t>
            </w:r>
            <w:r w:rsidR="0042115D">
              <w:rPr>
                <w:color w:val="000000"/>
                <w:sz w:val="20"/>
                <w:szCs w:val="20"/>
              </w:rPr>
              <w:t>TWR</w:t>
            </w:r>
          </w:p>
        </w:tc>
        <w:tc>
          <w:tcPr>
            <w:tcW w:w="2880" w:type="dxa"/>
            <w:tcMar>
              <w:top w:w="113" w:type="dxa"/>
              <w:left w:w="113" w:type="dxa"/>
              <w:bottom w:w="113" w:type="dxa"/>
              <w:right w:w="113" w:type="dxa"/>
            </w:tcMar>
            <w:vAlign w:val="center"/>
          </w:tcPr>
          <w:p w14:paraId="350EEB1E" w14:textId="10EB1503" w:rsidR="0001086A" w:rsidRPr="00AD340B" w:rsidRDefault="0001086A" w:rsidP="00543275">
            <w:pPr>
              <w:spacing w:after="0"/>
              <w:jc w:val="center"/>
              <w:rPr>
                <w:color w:val="000000"/>
                <w:sz w:val="20"/>
                <w:szCs w:val="20"/>
              </w:rPr>
            </w:pPr>
            <w:r>
              <w:rPr>
                <w:color w:val="000000"/>
                <w:sz w:val="20"/>
                <w:szCs w:val="20"/>
              </w:rPr>
              <w:t xml:space="preserve">Sydney </w:t>
            </w:r>
            <w:r w:rsidR="0042115D">
              <w:rPr>
                <w:color w:val="000000"/>
                <w:sz w:val="20"/>
                <w:szCs w:val="20"/>
              </w:rPr>
              <w:t>Tower</w:t>
            </w:r>
          </w:p>
        </w:tc>
        <w:tc>
          <w:tcPr>
            <w:tcW w:w="2340" w:type="dxa"/>
          </w:tcPr>
          <w:p w14:paraId="7ED81DF2" w14:textId="4BAC4530" w:rsidR="0001086A" w:rsidRDefault="001B6D4B" w:rsidP="00543275">
            <w:pPr>
              <w:spacing w:after="0"/>
              <w:jc w:val="center"/>
              <w:rPr>
                <w:noProof/>
                <w:color w:val="000000"/>
                <w:sz w:val="20"/>
                <w:szCs w:val="20"/>
              </w:rPr>
            </w:pPr>
            <w:r>
              <w:rPr>
                <w:noProof/>
                <w:color w:val="000000"/>
                <w:sz w:val="20"/>
                <w:szCs w:val="20"/>
              </w:rPr>
              <w:t>12</w:t>
            </w:r>
            <w:r w:rsidR="004E0B60">
              <w:rPr>
                <w:noProof/>
                <w:color w:val="000000"/>
                <w:sz w:val="20"/>
                <w:szCs w:val="20"/>
              </w:rPr>
              <w:t>0.500MHz</w:t>
            </w:r>
          </w:p>
        </w:tc>
        <w:tc>
          <w:tcPr>
            <w:tcW w:w="1620" w:type="dxa"/>
          </w:tcPr>
          <w:p w14:paraId="57E9E0D9" w14:textId="3387E139" w:rsidR="0001086A" w:rsidRDefault="0001086A" w:rsidP="00543275">
            <w:pPr>
              <w:spacing w:after="0"/>
              <w:jc w:val="center"/>
              <w:rPr>
                <w:color w:val="000000"/>
                <w:sz w:val="20"/>
                <w:szCs w:val="20"/>
              </w:rPr>
            </w:pPr>
            <w:r>
              <w:rPr>
                <w:noProof/>
                <w:color w:val="000000"/>
                <w:sz w:val="20"/>
                <w:szCs w:val="20"/>
              </w:rPr>
              <w:drawing>
                <wp:inline distT="0" distB="0" distL="0" distR="0" wp14:anchorId="55F3E4CD" wp14:editId="1A221EF3">
                  <wp:extent cx="826936" cy="236267"/>
                  <wp:effectExtent l="0" t="0" r="0" b="0"/>
                  <wp:docPr id="2001625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7512" cy="259289"/>
                          </a:xfrm>
                          <a:prstGeom prst="rect">
                            <a:avLst/>
                          </a:prstGeom>
                          <a:noFill/>
                        </pic:spPr>
                      </pic:pic>
                    </a:graphicData>
                  </a:graphic>
                </wp:inline>
              </w:drawing>
            </w:r>
          </w:p>
        </w:tc>
      </w:tr>
      <w:tr w:rsidR="0042115D" w14:paraId="32C56D77" w14:textId="77777777" w:rsidTr="0001086A">
        <w:trPr>
          <w:trHeight w:val="200"/>
          <w:jc w:val="center"/>
        </w:trPr>
        <w:tc>
          <w:tcPr>
            <w:tcW w:w="2240" w:type="dxa"/>
            <w:tcMar>
              <w:top w:w="113" w:type="dxa"/>
              <w:left w:w="113" w:type="dxa"/>
              <w:bottom w:w="113" w:type="dxa"/>
              <w:right w:w="113" w:type="dxa"/>
            </w:tcMar>
            <w:vAlign w:val="center"/>
          </w:tcPr>
          <w:p w14:paraId="6FD79DA8" w14:textId="3E9FB47E" w:rsidR="0042115D" w:rsidRDefault="0042115D" w:rsidP="0042115D">
            <w:pPr>
              <w:spacing w:after="0"/>
              <w:jc w:val="center"/>
              <w:rPr>
                <w:color w:val="000000"/>
                <w:sz w:val="20"/>
                <w:szCs w:val="20"/>
              </w:rPr>
            </w:pPr>
            <w:r>
              <w:rPr>
                <w:color w:val="000000"/>
                <w:sz w:val="20"/>
                <w:szCs w:val="20"/>
              </w:rPr>
              <w:t>YSSY_E_TWR</w:t>
            </w:r>
          </w:p>
        </w:tc>
        <w:tc>
          <w:tcPr>
            <w:tcW w:w="2880" w:type="dxa"/>
            <w:tcMar>
              <w:top w:w="113" w:type="dxa"/>
              <w:left w:w="113" w:type="dxa"/>
              <w:bottom w:w="113" w:type="dxa"/>
              <w:right w:w="113" w:type="dxa"/>
            </w:tcMar>
            <w:vAlign w:val="center"/>
          </w:tcPr>
          <w:p w14:paraId="3DC81E2F" w14:textId="267B063C" w:rsidR="0042115D" w:rsidRDefault="0042115D" w:rsidP="0042115D">
            <w:pPr>
              <w:spacing w:after="0"/>
              <w:jc w:val="center"/>
              <w:rPr>
                <w:color w:val="000000"/>
                <w:sz w:val="20"/>
                <w:szCs w:val="20"/>
              </w:rPr>
            </w:pPr>
            <w:r>
              <w:rPr>
                <w:color w:val="000000"/>
                <w:sz w:val="20"/>
                <w:szCs w:val="20"/>
              </w:rPr>
              <w:t>Sydney Tower</w:t>
            </w:r>
          </w:p>
        </w:tc>
        <w:tc>
          <w:tcPr>
            <w:tcW w:w="2340" w:type="dxa"/>
          </w:tcPr>
          <w:p w14:paraId="413AB722" w14:textId="7EBECDFD" w:rsidR="0042115D" w:rsidRDefault="006820F8" w:rsidP="0042115D">
            <w:pPr>
              <w:spacing w:after="0"/>
              <w:jc w:val="center"/>
              <w:rPr>
                <w:noProof/>
                <w:color w:val="000000"/>
                <w:sz w:val="20"/>
                <w:szCs w:val="20"/>
              </w:rPr>
            </w:pPr>
            <w:r>
              <w:rPr>
                <w:noProof/>
                <w:color w:val="000000"/>
                <w:sz w:val="20"/>
                <w:szCs w:val="20"/>
              </w:rPr>
              <w:t>124.700MHz</w:t>
            </w:r>
          </w:p>
        </w:tc>
        <w:tc>
          <w:tcPr>
            <w:tcW w:w="1620" w:type="dxa"/>
          </w:tcPr>
          <w:p w14:paraId="049066D3" w14:textId="68D98DCA" w:rsidR="0042115D" w:rsidRDefault="0042115D" w:rsidP="0042115D">
            <w:pPr>
              <w:spacing w:after="0"/>
              <w:jc w:val="center"/>
              <w:rPr>
                <w:noProof/>
                <w:color w:val="000000"/>
                <w:sz w:val="20"/>
                <w:szCs w:val="20"/>
              </w:rPr>
            </w:pPr>
            <w:r>
              <w:rPr>
                <w:noProof/>
                <w:color w:val="000000"/>
                <w:sz w:val="20"/>
                <w:szCs w:val="20"/>
              </w:rPr>
              <w:drawing>
                <wp:inline distT="0" distB="0" distL="0" distR="0" wp14:anchorId="7D215B37" wp14:editId="03B54F36">
                  <wp:extent cx="826936" cy="236267"/>
                  <wp:effectExtent l="0" t="0" r="0" b="0"/>
                  <wp:docPr id="196274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7512" cy="259289"/>
                          </a:xfrm>
                          <a:prstGeom prst="rect">
                            <a:avLst/>
                          </a:prstGeom>
                          <a:noFill/>
                        </pic:spPr>
                      </pic:pic>
                    </a:graphicData>
                  </a:graphic>
                </wp:inline>
              </w:drawing>
            </w:r>
          </w:p>
        </w:tc>
      </w:tr>
      <w:tr w:rsidR="0042115D" w14:paraId="3C5D8F4D" w14:textId="77777777" w:rsidTr="0001086A">
        <w:trPr>
          <w:trHeight w:val="200"/>
          <w:jc w:val="center"/>
        </w:trPr>
        <w:tc>
          <w:tcPr>
            <w:tcW w:w="2240" w:type="dxa"/>
            <w:tcMar>
              <w:top w:w="113" w:type="dxa"/>
              <w:left w:w="113" w:type="dxa"/>
              <w:bottom w:w="113" w:type="dxa"/>
              <w:right w:w="113" w:type="dxa"/>
            </w:tcMar>
            <w:vAlign w:val="center"/>
          </w:tcPr>
          <w:p w14:paraId="5F3C74A4" w14:textId="30308780" w:rsidR="0042115D" w:rsidRDefault="0042115D" w:rsidP="0042115D">
            <w:pPr>
              <w:spacing w:after="0"/>
              <w:jc w:val="center"/>
              <w:rPr>
                <w:color w:val="000000"/>
                <w:sz w:val="20"/>
                <w:szCs w:val="20"/>
              </w:rPr>
            </w:pPr>
            <w:r>
              <w:rPr>
                <w:color w:val="000000"/>
                <w:sz w:val="20"/>
                <w:szCs w:val="20"/>
              </w:rPr>
              <w:t>YSSY_W_TWR</w:t>
            </w:r>
          </w:p>
        </w:tc>
        <w:tc>
          <w:tcPr>
            <w:tcW w:w="2880" w:type="dxa"/>
            <w:tcMar>
              <w:top w:w="113" w:type="dxa"/>
              <w:left w:w="113" w:type="dxa"/>
              <w:bottom w:w="113" w:type="dxa"/>
              <w:right w:w="113" w:type="dxa"/>
            </w:tcMar>
            <w:vAlign w:val="center"/>
          </w:tcPr>
          <w:p w14:paraId="2D53AABF" w14:textId="4EC54A13" w:rsidR="0042115D" w:rsidRDefault="0042115D" w:rsidP="0042115D">
            <w:pPr>
              <w:spacing w:after="0"/>
              <w:jc w:val="center"/>
              <w:rPr>
                <w:color w:val="000000"/>
                <w:sz w:val="20"/>
                <w:szCs w:val="20"/>
              </w:rPr>
            </w:pPr>
            <w:r>
              <w:rPr>
                <w:color w:val="000000"/>
                <w:sz w:val="20"/>
                <w:szCs w:val="20"/>
              </w:rPr>
              <w:t>Sydney Tower</w:t>
            </w:r>
          </w:p>
        </w:tc>
        <w:tc>
          <w:tcPr>
            <w:tcW w:w="2340" w:type="dxa"/>
          </w:tcPr>
          <w:p w14:paraId="7DCA1BD4" w14:textId="5BA34B7F" w:rsidR="0042115D" w:rsidRDefault="006820F8" w:rsidP="0042115D">
            <w:pPr>
              <w:spacing w:after="0"/>
              <w:jc w:val="center"/>
              <w:rPr>
                <w:noProof/>
                <w:color w:val="000000"/>
                <w:sz w:val="20"/>
                <w:szCs w:val="20"/>
              </w:rPr>
            </w:pPr>
            <w:r>
              <w:rPr>
                <w:noProof/>
                <w:color w:val="000000"/>
                <w:sz w:val="20"/>
                <w:szCs w:val="20"/>
              </w:rPr>
              <w:t>120.500MHz</w:t>
            </w:r>
          </w:p>
        </w:tc>
        <w:tc>
          <w:tcPr>
            <w:tcW w:w="1620" w:type="dxa"/>
          </w:tcPr>
          <w:p w14:paraId="4D9A87EE" w14:textId="351CACCF" w:rsidR="0042115D" w:rsidRDefault="0042115D" w:rsidP="0042115D">
            <w:pPr>
              <w:spacing w:after="0"/>
              <w:jc w:val="center"/>
              <w:rPr>
                <w:noProof/>
                <w:color w:val="000000"/>
                <w:sz w:val="20"/>
                <w:szCs w:val="20"/>
              </w:rPr>
            </w:pPr>
            <w:r>
              <w:rPr>
                <w:noProof/>
                <w:color w:val="000000"/>
                <w:sz w:val="20"/>
                <w:szCs w:val="20"/>
              </w:rPr>
              <w:drawing>
                <wp:inline distT="0" distB="0" distL="0" distR="0" wp14:anchorId="281E5EF0" wp14:editId="302CD995">
                  <wp:extent cx="826936" cy="236267"/>
                  <wp:effectExtent l="0" t="0" r="0" b="0"/>
                  <wp:docPr id="497321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7512" cy="259289"/>
                          </a:xfrm>
                          <a:prstGeom prst="rect">
                            <a:avLst/>
                          </a:prstGeom>
                          <a:noFill/>
                        </pic:spPr>
                      </pic:pic>
                    </a:graphicData>
                  </a:graphic>
                </wp:inline>
              </w:drawing>
            </w:r>
          </w:p>
        </w:tc>
      </w:tr>
    </w:tbl>
    <w:p w14:paraId="5F06A558" w14:textId="77777777" w:rsidR="00D24EDD" w:rsidRDefault="00D24EDD" w:rsidP="003738EA"/>
    <w:p w14:paraId="3AA64D1A" w14:textId="77777777" w:rsidR="00A03D36" w:rsidRDefault="006A1173" w:rsidP="000D7B01">
      <w:pPr>
        <w:pStyle w:val="ListParagraph"/>
        <w:numPr>
          <w:ilvl w:val="0"/>
          <w:numId w:val="12"/>
        </w:numPr>
        <w:jc w:val="left"/>
      </w:pPr>
      <w:r>
        <w:t>YSSY_</w:t>
      </w:r>
      <w:r w:rsidR="00A03D36">
        <w:t>TWR is the default position for Tower and is the first aerodrome position which should be opened.</w:t>
      </w:r>
    </w:p>
    <w:p w14:paraId="753937F3" w14:textId="4983C5A0" w:rsidR="00312134" w:rsidRDefault="00FC2C55" w:rsidP="007010A0">
      <w:pPr>
        <w:pStyle w:val="ListParagraph"/>
        <w:numPr>
          <w:ilvl w:val="0"/>
          <w:numId w:val="12"/>
        </w:numPr>
        <w:jc w:val="left"/>
      </w:pPr>
      <w:r>
        <w:t>YSS</w:t>
      </w:r>
      <w:r w:rsidR="00853CEA">
        <w:t>Y_TWR may be split into YSSY_E_TWR and YSSY_W_TWR</w:t>
      </w:r>
      <w:r w:rsidR="007010A0">
        <w:t xml:space="preserve"> </w:t>
      </w:r>
      <w:r w:rsidR="007010A0" w:rsidRPr="001471A6">
        <w:rPr>
          <w:u w:val="single"/>
        </w:rPr>
        <w:t xml:space="preserve">only </w:t>
      </w:r>
      <w:r w:rsidR="00FC1064" w:rsidRPr="001471A6">
        <w:rPr>
          <w:u w:val="single"/>
        </w:rPr>
        <w:t>once</w:t>
      </w:r>
      <w:r w:rsidR="007010A0">
        <w:t xml:space="preserve"> YSSY_E_GND, YSSY_W_GND, and YSSY_DEL are online.  </w:t>
      </w:r>
    </w:p>
    <w:p w14:paraId="1EB0CE5A" w14:textId="6861219C" w:rsidR="00E30A90" w:rsidRPr="00735643" w:rsidRDefault="00FC1064" w:rsidP="00DB36EE">
      <w:pPr>
        <w:pStyle w:val="ListParagraph"/>
        <w:numPr>
          <w:ilvl w:val="0"/>
          <w:numId w:val="12"/>
        </w:numPr>
        <w:jc w:val="left"/>
        <w:rPr>
          <w:i/>
          <w:iCs/>
        </w:rPr>
      </w:pPr>
      <w:r>
        <w:t>When splitting Tower, th</w:t>
      </w:r>
      <w:r w:rsidR="001471A6">
        <w:t>e position YSSY_TWR is no longer to be used</w:t>
      </w:r>
      <w:r w:rsidR="007903E6">
        <w:t>, instead YSSY_E_TWR and YSSY_W_TWR will be used</w:t>
      </w:r>
      <w:r w:rsidR="001471A6">
        <w:t>.</w:t>
      </w:r>
    </w:p>
    <w:p w14:paraId="35F00127" w14:textId="4366B7DC" w:rsidR="00735643" w:rsidRPr="001471A6" w:rsidRDefault="00735643" w:rsidP="00735643">
      <w:pPr>
        <w:pStyle w:val="ListParagraph"/>
        <w:jc w:val="left"/>
        <w:rPr>
          <w:i/>
          <w:iCs/>
        </w:rPr>
      </w:pPr>
    </w:p>
    <w:p w14:paraId="67384064" w14:textId="77777777" w:rsidR="00E30A90" w:rsidRDefault="00E30A90" w:rsidP="006A1173">
      <w:pPr>
        <w:jc w:val="left"/>
        <w:rPr>
          <w:i/>
          <w:iCs/>
        </w:rPr>
      </w:pPr>
    </w:p>
    <w:p w14:paraId="6E407D86" w14:textId="77777777" w:rsidR="00E30A90" w:rsidRDefault="00E30A90" w:rsidP="006A1173">
      <w:pPr>
        <w:jc w:val="left"/>
        <w:rPr>
          <w:i/>
          <w:iCs/>
        </w:rPr>
      </w:pPr>
    </w:p>
    <w:p w14:paraId="4D612C81" w14:textId="77777777" w:rsidR="00E30A90" w:rsidRDefault="00E30A90" w:rsidP="006A1173">
      <w:pPr>
        <w:jc w:val="left"/>
        <w:rPr>
          <w:i/>
          <w:iCs/>
        </w:rPr>
      </w:pPr>
    </w:p>
    <w:p w14:paraId="12510C16" w14:textId="77777777" w:rsidR="00E30A90" w:rsidRDefault="00E30A90" w:rsidP="006A1173">
      <w:pPr>
        <w:jc w:val="left"/>
        <w:rPr>
          <w:i/>
          <w:iCs/>
        </w:rPr>
      </w:pPr>
    </w:p>
    <w:p w14:paraId="7397FAF4" w14:textId="235FE186" w:rsidR="0088282E" w:rsidRDefault="0088282E" w:rsidP="0088282E">
      <w:pPr>
        <w:pStyle w:val="Heading3"/>
        <w:spacing w:after="200"/>
      </w:pPr>
      <w:r>
        <w:lastRenderedPageBreak/>
        <w:t>Responsibilities</w:t>
      </w:r>
    </w:p>
    <w:p w14:paraId="340B22CE" w14:textId="1444790A" w:rsidR="0049224C" w:rsidRDefault="0088282E" w:rsidP="00346478">
      <w:pPr>
        <w:jc w:val="left"/>
      </w:pPr>
      <w:r>
        <w:t xml:space="preserve">Sydney </w:t>
      </w:r>
      <w:r w:rsidR="00F33FC8">
        <w:t>Tower is responsible for the runways</w:t>
      </w:r>
      <w:r w:rsidR="00DF3677">
        <w:t xml:space="preserve"> and </w:t>
      </w:r>
      <w:r w:rsidR="00A36F8B">
        <w:t xml:space="preserve">the helipad </w:t>
      </w:r>
      <w:r w:rsidR="00DF3677">
        <w:t>Heli 1</w:t>
      </w:r>
      <w:r w:rsidR="00A36F8B">
        <w:t>.</w:t>
      </w:r>
      <w:r w:rsidR="00DF3677">
        <w:t xml:space="preserve"> </w:t>
      </w:r>
      <w:r w:rsidR="00A36F8B">
        <w:t>W</w:t>
      </w:r>
      <w:r w:rsidR="00DF3677">
        <w:t xml:space="preserve">hen split into YSSY_E_TWR and YSSY_W_TWR, E_TWR assumes responsibility for the easterly runway </w:t>
      </w:r>
      <w:r w:rsidR="00A36F8B">
        <w:t>(16L/34R), and W_TWR assumes responsibility for the westerly runway (16R &amp; 34L)</w:t>
      </w:r>
      <w:r w:rsidR="00D1399A">
        <w:t xml:space="preserve"> and cross runway (07/25)</w:t>
      </w:r>
      <w:r w:rsidR="00FA4E78">
        <w:t>.</w:t>
      </w:r>
      <w:r w:rsidR="00D1399A">
        <w:t xml:space="preserve"> The responsibility for Heli 1 falls on W_TWR </w:t>
      </w:r>
      <w:r w:rsidR="00A86B05">
        <w:t>07/</w:t>
      </w:r>
      <w:r w:rsidR="00D1399A">
        <w:t>25 is in use</w:t>
      </w:r>
      <w:r w:rsidR="00A86B05">
        <w:t>, and E_TWR at all other times</w:t>
      </w:r>
      <w:r w:rsidR="00D1399A">
        <w:t>.</w:t>
      </w:r>
    </w:p>
    <w:p w14:paraId="41366D6C" w14:textId="7140A4B4" w:rsidR="00795846" w:rsidRDefault="00DC5393" w:rsidP="00346478">
      <w:pPr>
        <w:jc w:val="left"/>
      </w:pPr>
      <w:r>
        <w:t xml:space="preserve">Sydney Tower is responsible for the Sydney CTR </w:t>
      </w:r>
      <w:r w:rsidR="009249C8">
        <w:t xml:space="preserve">(Class C) </w:t>
      </w:r>
      <w:r w:rsidR="008A5018">
        <w:t>SFC-</w:t>
      </w:r>
      <w:r w:rsidR="009F1C5E">
        <w:t>1</w:t>
      </w:r>
      <w:r w:rsidR="00006545">
        <w:t>0</w:t>
      </w:r>
      <w:r w:rsidR="008A5018">
        <w:t>00.</w:t>
      </w:r>
      <w:r w:rsidR="009249C8">
        <w:t xml:space="preserve"> This allows Tower to operate the circuit without an airspace release, whilst maintaining separation from the approaches. See the chart below:</w:t>
      </w:r>
    </w:p>
    <w:p w14:paraId="27509CD9" w14:textId="071B6676" w:rsidR="009A75B3" w:rsidRDefault="00795846" w:rsidP="00346478">
      <w:pPr>
        <w:jc w:val="left"/>
      </w:pPr>
      <w:r w:rsidRPr="00795846">
        <w:rPr>
          <w:noProof/>
        </w:rPr>
        <w:drawing>
          <wp:inline distT="0" distB="0" distL="0" distR="0" wp14:anchorId="7811EA6E" wp14:editId="67A6DA8E">
            <wp:extent cx="5760720" cy="4455160"/>
            <wp:effectExtent l="0" t="0" r="0" b="2540"/>
            <wp:docPr id="645088224" name="Picture 1" descr="A map of a coun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88224" name="Picture 1" descr="A map of a country&#10;&#10;Description automatically generated"/>
                    <pic:cNvPicPr/>
                  </pic:nvPicPr>
                  <pic:blipFill rotWithShape="1">
                    <a:blip r:embed="rId10"/>
                    <a:srcRect t="4101"/>
                    <a:stretch/>
                  </pic:blipFill>
                  <pic:spPr bwMode="auto">
                    <a:xfrm>
                      <a:off x="0" y="0"/>
                      <a:ext cx="5760720" cy="4455160"/>
                    </a:xfrm>
                    <a:prstGeom prst="rect">
                      <a:avLst/>
                    </a:prstGeom>
                    <a:ln>
                      <a:noFill/>
                    </a:ln>
                    <a:extLst>
                      <a:ext uri="{53640926-AAD7-44D8-BBD7-CCE9431645EC}">
                        <a14:shadowObscured xmlns:a14="http://schemas.microsoft.com/office/drawing/2010/main"/>
                      </a:ext>
                    </a:extLst>
                  </pic:spPr>
                </pic:pic>
              </a:graphicData>
            </a:graphic>
          </wp:inline>
        </w:drawing>
      </w:r>
      <w:r w:rsidR="008A5018">
        <w:t xml:space="preserve"> </w:t>
      </w:r>
    </w:p>
    <w:p w14:paraId="2C155C9C" w14:textId="4B8DCE44" w:rsidR="00D71778" w:rsidRDefault="00D71778" w:rsidP="00346478">
      <w:pPr>
        <w:jc w:val="left"/>
      </w:pPr>
    </w:p>
    <w:p w14:paraId="6C2AA531" w14:textId="3532457F" w:rsidR="009433C8" w:rsidRDefault="00C81C13" w:rsidP="00346478">
      <w:pPr>
        <w:jc w:val="left"/>
      </w:pPr>
      <w:r>
        <w:t>Sydney Tower is not responsible for departures/arrivals from Heli</w:t>
      </w:r>
      <w:r w:rsidR="00EC48D2">
        <w:t>copter area, excluding Heli 1</w:t>
      </w:r>
      <w:r>
        <w:t xml:space="preserve">, therefore unless helicopters are departing </w:t>
      </w:r>
      <w:r w:rsidR="00EC48D2">
        <w:t>from Heli 1 or a runway, they shall be instructed to report airborne/on the ground</w:t>
      </w:r>
      <w:r w:rsidR="00252D86">
        <w:t>, and not cleared for takeoff/landing</w:t>
      </w:r>
      <w:r w:rsidR="00EC48D2">
        <w:t>.</w:t>
      </w:r>
    </w:p>
    <w:p w14:paraId="37A4ACB4" w14:textId="58EBAB1D" w:rsidR="00477CBF" w:rsidRDefault="00F16871" w:rsidP="00477CBF">
      <w:pPr>
        <w:pStyle w:val="Heading3"/>
        <w:spacing w:after="200"/>
      </w:pPr>
      <w:r>
        <w:lastRenderedPageBreak/>
        <w:t xml:space="preserve">Runway </w:t>
      </w:r>
      <w:r w:rsidR="009433C8">
        <w:t>Selection</w:t>
      </w:r>
    </w:p>
    <w:p w14:paraId="19FE9BF9" w14:textId="1854F73E" w:rsidR="009535DF" w:rsidRDefault="009433C8" w:rsidP="00A43EAB">
      <w:pPr>
        <w:jc w:val="left"/>
      </w:pPr>
      <w:r>
        <w:t xml:space="preserve">Sydney Tower is responsible for selecting the duty runway. </w:t>
      </w:r>
      <w:r w:rsidR="00205E2B">
        <w:t>The preferred runway mode at Sydney is ‘Parallel Runway Operations</w:t>
      </w:r>
      <w:r w:rsidR="00596701">
        <w:t>’</w:t>
      </w:r>
      <w:r w:rsidR="00205E2B">
        <w:t xml:space="preserve"> (</w:t>
      </w:r>
      <w:proofErr w:type="spellStart"/>
      <w:r w:rsidR="00205E2B">
        <w:t>PROps</w:t>
      </w:r>
      <w:proofErr w:type="spellEnd"/>
      <w:r w:rsidR="00205E2B">
        <w:t>)</w:t>
      </w:r>
      <w:r w:rsidR="00596701">
        <w:t xml:space="preserve"> on either 34L/34R, or 16L/16R dependent on wind. </w:t>
      </w:r>
      <w:r w:rsidR="00EE7CE3">
        <w:t>Consider the TAF as well as the METAR.</w:t>
      </w:r>
    </w:p>
    <w:p w14:paraId="7EB59E5C" w14:textId="22A9A5F5" w:rsidR="003C0851" w:rsidRDefault="009535DF" w:rsidP="00A43EAB">
      <w:pPr>
        <w:jc w:val="left"/>
      </w:pPr>
      <w:r>
        <w:t>Sydney also has runway modes for noise abatement purposes when quieter traffic allows. These include curfew operations, routinely used overnight (</w:t>
      </w:r>
      <w:r w:rsidR="00961013">
        <w:t>16R for departures, 34L for arrivals), and ‘Simultaneous Opposite Direction Parallel Runway Operations’ (</w:t>
      </w:r>
      <w:proofErr w:type="spellStart"/>
      <w:r w:rsidR="00961013">
        <w:t>SO</w:t>
      </w:r>
      <w:r w:rsidR="00041B8B">
        <w:t>DPROps</w:t>
      </w:r>
      <w:proofErr w:type="spellEnd"/>
      <w:r w:rsidR="00041B8B">
        <w:t xml:space="preserve">) (16L for departures, 34L for arrivals). </w:t>
      </w:r>
      <w:r w:rsidR="00134BD9">
        <w:t xml:space="preserve"> </w:t>
      </w:r>
      <w:proofErr w:type="spellStart"/>
      <w:r w:rsidR="00134BD9">
        <w:t>SODPROps</w:t>
      </w:r>
      <w:proofErr w:type="spellEnd"/>
      <w:r w:rsidR="00134BD9">
        <w:t xml:space="preserve"> allows for a slightly higher traffic flow than curfew.</w:t>
      </w:r>
    </w:p>
    <w:p w14:paraId="712ED000" w14:textId="314436FB" w:rsidR="003932F4" w:rsidRDefault="003932F4" w:rsidP="00A43EAB">
      <w:pPr>
        <w:jc w:val="left"/>
      </w:pPr>
      <w:r>
        <w:t xml:space="preserve">Runway 07/25 can be used where </w:t>
      </w:r>
      <w:r w:rsidR="00C533E2">
        <w:t>meteorological conditions</w:t>
      </w:r>
      <w:r w:rsidR="00790162">
        <w:t xml:space="preserve"> or operational</w:t>
      </w:r>
      <w:r w:rsidR="005B25E1">
        <w:t xml:space="preserve"> considerations</w:t>
      </w:r>
      <w:r w:rsidR="00C533E2">
        <w:t xml:space="preserve"> </w:t>
      </w:r>
      <w:proofErr w:type="gramStart"/>
      <w:r w:rsidR="00C533E2">
        <w:t>require</w:t>
      </w:r>
      <w:proofErr w:type="gramEnd"/>
      <w:r w:rsidR="00C533E2">
        <w:t xml:space="preserve">. </w:t>
      </w:r>
      <w:r w:rsidR="00F35523">
        <w:t xml:space="preserve">Consider that there are no procedural SIDs available for these runways, therefore using these runways for departures will increase the Tower &amp; Departure </w:t>
      </w:r>
      <w:r w:rsidR="005D3EBD">
        <w:t>controllers’</w:t>
      </w:r>
      <w:r w:rsidR="00F35523">
        <w:t xml:space="preserve"> workload.</w:t>
      </w:r>
    </w:p>
    <w:p w14:paraId="3B270F7D" w14:textId="77777777" w:rsidR="0018236A" w:rsidRDefault="0018236A" w:rsidP="0018236A">
      <w:pPr>
        <w:pStyle w:val="Heading3"/>
        <w:spacing w:after="200"/>
      </w:pPr>
      <w:r>
        <w:t>Auto Release</w:t>
      </w:r>
    </w:p>
    <w:p w14:paraId="5874BF11" w14:textId="02DF17DD" w:rsidR="00592080" w:rsidRDefault="0018236A" w:rsidP="00A43EAB">
      <w:pPr>
        <w:jc w:val="left"/>
      </w:pPr>
      <w:r>
        <w:t xml:space="preserve">Auto Release applies at Sydney </w:t>
      </w:r>
      <w:r w:rsidR="00592080">
        <w:t>for aircraft:</w:t>
      </w:r>
    </w:p>
    <w:p w14:paraId="0BB48B17" w14:textId="162EDC28" w:rsidR="00592080" w:rsidRDefault="00592080" w:rsidP="001C2489">
      <w:pPr>
        <w:pStyle w:val="ListParagraph"/>
        <w:numPr>
          <w:ilvl w:val="0"/>
          <w:numId w:val="16"/>
        </w:numPr>
        <w:jc w:val="left"/>
      </w:pPr>
      <w:r>
        <w:t>Assigned a procedural SID</w:t>
      </w:r>
      <w:r w:rsidR="001C2489">
        <w:t xml:space="preserve"> or radar SID with a standard assignable heading</w:t>
      </w:r>
      <w:r>
        <w:t xml:space="preserve"> from a runway nominated on the ATIS</w:t>
      </w:r>
      <w:r w:rsidR="00E40CB8">
        <w:t xml:space="preserve"> </w:t>
      </w:r>
      <w:proofErr w:type="gramStart"/>
      <w:r w:rsidR="001C2489">
        <w:t>and;</w:t>
      </w:r>
      <w:proofErr w:type="gramEnd"/>
    </w:p>
    <w:p w14:paraId="514F5448" w14:textId="0F286412" w:rsidR="00E40CB8" w:rsidRDefault="00511EC4" w:rsidP="00592080">
      <w:pPr>
        <w:pStyle w:val="ListParagraph"/>
        <w:numPr>
          <w:ilvl w:val="0"/>
          <w:numId w:val="16"/>
        </w:numPr>
        <w:jc w:val="left"/>
      </w:pPr>
      <w:r>
        <w:t>Assigned the standard assignable level</w:t>
      </w:r>
    </w:p>
    <w:p w14:paraId="30D98C38" w14:textId="688DD7EE" w:rsidR="00D524D7" w:rsidRDefault="00D524D7" w:rsidP="00D524D7">
      <w:pPr>
        <w:jc w:val="left"/>
      </w:pPr>
      <w:r>
        <w:t>All other departures require a release from Departures, via a ‘Next’ call.</w:t>
      </w:r>
    </w:p>
    <w:p w14:paraId="6326659E" w14:textId="68DF2DE8" w:rsidR="00E3793C" w:rsidRPr="00C833F8" w:rsidRDefault="00C833F8" w:rsidP="00E3793C">
      <w:pPr>
        <w:jc w:val="left"/>
      </w:pPr>
      <w:r w:rsidRPr="00C833F8">
        <w:t>Auto Release does not apply to:</w:t>
      </w:r>
    </w:p>
    <w:p w14:paraId="63C0E1C1" w14:textId="5A7C0706" w:rsidR="00EB2B3C" w:rsidRPr="00512462" w:rsidRDefault="00512462" w:rsidP="00EB2B3C">
      <w:pPr>
        <w:pStyle w:val="ListParagraph"/>
        <w:numPr>
          <w:ilvl w:val="0"/>
          <w:numId w:val="15"/>
        </w:numPr>
        <w:jc w:val="left"/>
        <w:rPr>
          <w:i/>
          <w:iCs/>
        </w:rPr>
      </w:pPr>
      <w:r>
        <w:t>VFR departures</w:t>
      </w:r>
    </w:p>
    <w:p w14:paraId="15FBB60E" w14:textId="56D31E0F" w:rsidR="00512462" w:rsidRPr="00512462" w:rsidRDefault="00512462" w:rsidP="00512462">
      <w:pPr>
        <w:pStyle w:val="ListParagraph"/>
        <w:numPr>
          <w:ilvl w:val="0"/>
          <w:numId w:val="15"/>
        </w:numPr>
        <w:jc w:val="left"/>
        <w:rPr>
          <w:i/>
          <w:iCs/>
        </w:rPr>
      </w:pPr>
      <w:r>
        <w:t>Departures to aerodromes within the Sydney TCU</w:t>
      </w:r>
    </w:p>
    <w:p w14:paraId="0919FA7C" w14:textId="15CC0627" w:rsidR="00BF33F8" w:rsidRPr="001C2FB8" w:rsidRDefault="00BF33F8" w:rsidP="00BF33F8">
      <w:pPr>
        <w:pStyle w:val="ListParagraph"/>
        <w:numPr>
          <w:ilvl w:val="0"/>
          <w:numId w:val="15"/>
        </w:numPr>
        <w:jc w:val="left"/>
        <w:rPr>
          <w:i/>
          <w:iCs/>
        </w:rPr>
      </w:pPr>
      <w:r>
        <w:t>High performance jet departures</w:t>
      </w:r>
    </w:p>
    <w:p w14:paraId="49EFEFA5" w14:textId="556EC6C3" w:rsidR="001C2FB8" w:rsidRPr="0018236A" w:rsidRDefault="001C2FB8" w:rsidP="00BF33F8">
      <w:pPr>
        <w:pStyle w:val="ListParagraph"/>
        <w:numPr>
          <w:ilvl w:val="0"/>
          <w:numId w:val="15"/>
        </w:numPr>
        <w:jc w:val="left"/>
        <w:rPr>
          <w:i/>
          <w:iCs/>
        </w:rPr>
      </w:pPr>
      <w:r>
        <w:t>All departures during Curfew nomination</w:t>
      </w:r>
    </w:p>
    <w:p w14:paraId="3689ED01" w14:textId="32B693D7" w:rsidR="00BF33F8" w:rsidRDefault="001C2FB8" w:rsidP="00BF33F8">
      <w:pPr>
        <w:jc w:val="left"/>
      </w:pPr>
      <w:r>
        <w:t>Additionally,</w:t>
      </w:r>
      <w:r w:rsidR="00BF33F8">
        <w:t xml:space="preserve"> Tower will coordinate the following with </w:t>
      </w:r>
      <w:r>
        <w:t>Departures</w:t>
      </w:r>
      <w:r w:rsidR="00BF33F8">
        <w:t>:</w:t>
      </w:r>
    </w:p>
    <w:p w14:paraId="186A8011" w14:textId="47F0F4A6" w:rsidR="00BF33F8" w:rsidRPr="00BF33F8" w:rsidRDefault="00BF33F8" w:rsidP="00BF33F8">
      <w:pPr>
        <w:pStyle w:val="ListParagraph"/>
        <w:numPr>
          <w:ilvl w:val="0"/>
          <w:numId w:val="15"/>
        </w:numPr>
        <w:jc w:val="left"/>
      </w:pPr>
      <w:r>
        <w:t>Go arounds</w:t>
      </w:r>
      <w:r w:rsidR="00B91E2B">
        <w:t>/missed approach</w:t>
      </w:r>
    </w:p>
    <w:p w14:paraId="357BDC17" w14:textId="77777777" w:rsidR="0051384D" w:rsidRDefault="0051384D" w:rsidP="00A43EAB">
      <w:pPr>
        <w:jc w:val="left"/>
      </w:pPr>
    </w:p>
    <w:p w14:paraId="4F1BBA61" w14:textId="77777777" w:rsidR="001016ED" w:rsidRDefault="001016ED" w:rsidP="00A43EAB">
      <w:pPr>
        <w:jc w:val="left"/>
      </w:pPr>
    </w:p>
    <w:p w14:paraId="48B3620F" w14:textId="45964D0B" w:rsidR="006D71E2" w:rsidRDefault="0099388A" w:rsidP="006D71E2">
      <w:pPr>
        <w:pStyle w:val="Heading3"/>
        <w:spacing w:after="200"/>
      </w:pPr>
      <w:r>
        <w:lastRenderedPageBreak/>
        <w:t>Circuits</w:t>
      </w:r>
    </w:p>
    <w:p w14:paraId="679926CF" w14:textId="062C80F8" w:rsidR="003C0851" w:rsidRDefault="0099388A" w:rsidP="00A43EAB">
      <w:pPr>
        <w:jc w:val="left"/>
      </w:pPr>
      <w:r>
        <w:t xml:space="preserve">Circuits are </w:t>
      </w:r>
      <w:proofErr w:type="spellStart"/>
      <w:r>
        <w:t>authorised</w:t>
      </w:r>
      <w:proofErr w:type="spellEnd"/>
      <w:r>
        <w:t xml:space="preserve"> up to </w:t>
      </w:r>
      <w:r w:rsidR="00D73D8A">
        <w:t xml:space="preserve">1000ft when </w:t>
      </w:r>
      <w:proofErr w:type="spellStart"/>
      <w:r w:rsidR="00D73D8A">
        <w:t>PROps</w:t>
      </w:r>
      <w:proofErr w:type="spellEnd"/>
      <w:r w:rsidR="00D73D8A">
        <w:t xml:space="preserve"> are in use</w:t>
      </w:r>
      <w:r w:rsidR="002503AE">
        <w:t>.</w:t>
      </w:r>
      <w:r w:rsidR="00BB32B1">
        <w:t xml:space="preserve"> An airspace release is not required, however Approach must be informed, as this </w:t>
      </w:r>
      <w:r w:rsidR="00DB0825">
        <w:t>will remove the option to use Runway 07/25.</w:t>
      </w:r>
      <w:r w:rsidR="002503AE">
        <w:t xml:space="preserve"> </w:t>
      </w:r>
      <w:r w:rsidR="00312F72">
        <w:t>Aircraft shall conduct circuit patterns to the west on Runway 16R/34L, and the east on Runway 16L/34R.</w:t>
      </w:r>
      <w:r w:rsidR="00BB32B1">
        <w:t xml:space="preserve"> </w:t>
      </w:r>
    </w:p>
    <w:p w14:paraId="568BD2E8" w14:textId="4603EE62" w:rsidR="002503AE" w:rsidRDefault="002503AE" w:rsidP="00A43EAB">
      <w:pPr>
        <w:jc w:val="left"/>
      </w:pPr>
      <w:r>
        <w:t xml:space="preserve">Circuits may be </w:t>
      </w:r>
      <w:proofErr w:type="spellStart"/>
      <w:r>
        <w:t>authorised</w:t>
      </w:r>
      <w:proofErr w:type="spellEnd"/>
      <w:r>
        <w:t xml:space="preserve"> on 07/25 </w:t>
      </w:r>
      <w:r w:rsidR="00330CE0">
        <w:t>up to 1000ft to the south ONLY whe</w:t>
      </w:r>
      <w:r w:rsidR="00501877">
        <w:t xml:space="preserve">n it is the only runway in use. </w:t>
      </w:r>
    </w:p>
    <w:p w14:paraId="56B921B4" w14:textId="1284F060" w:rsidR="0083471A" w:rsidRPr="0000027C" w:rsidRDefault="0083471A" w:rsidP="00A43EAB">
      <w:pPr>
        <w:jc w:val="left"/>
        <w:rPr>
          <w:u w:val="single"/>
        </w:rPr>
      </w:pPr>
      <w:r w:rsidRPr="0000027C">
        <w:rPr>
          <w:u w:val="single"/>
        </w:rPr>
        <w:t xml:space="preserve">At no point are circuits to be </w:t>
      </w:r>
      <w:proofErr w:type="spellStart"/>
      <w:r w:rsidRPr="0000027C">
        <w:rPr>
          <w:u w:val="single"/>
        </w:rPr>
        <w:t>authorised</w:t>
      </w:r>
      <w:proofErr w:type="spellEnd"/>
      <w:r w:rsidRPr="0000027C">
        <w:rPr>
          <w:u w:val="single"/>
        </w:rPr>
        <w:t xml:space="preserve"> when cross runway operations</w:t>
      </w:r>
      <w:r w:rsidR="003D55EE">
        <w:rPr>
          <w:u w:val="single"/>
        </w:rPr>
        <w:t xml:space="preserve"> or curfew </w:t>
      </w:r>
      <w:proofErr w:type="gramStart"/>
      <w:r w:rsidR="003D55EE">
        <w:rPr>
          <w:u w:val="single"/>
        </w:rPr>
        <w:t>nomination</w:t>
      </w:r>
      <w:proofErr w:type="gramEnd"/>
      <w:r w:rsidRPr="0000027C">
        <w:rPr>
          <w:u w:val="single"/>
        </w:rPr>
        <w:t xml:space="preserve"> are being used.</w:t>
      </w:r>
    </w:p>
    <w:p w14:paraId="4C647B0F" w14:textId="65D1D8BF" w:rsidR="0083471A" w:rsidRDefault="006926D9" w:rsidP="00A43EAB">
      <w:pPr>
        <w:jc w:val="left"/>
      </w:pPr>
      <w:r>
        <w:t xml:space="preserve">Higher performance aircraft (above 150kt) </w:t>
      </w:r>
      <w:r w:rsidR="00541BF3">
        <w:t xml:space="preserve">will ordinarily conduct circuits at </w:t>
      </w:r>
      <w:proofErr w:type="gramStart"/>
      <w:r w:rsidR="00541BF3">
        <w:t>1500ft,</w:t>
      </w:r>
      <w:proofErr w:type="gramEnd"/>
      <w:r w:rsidR="00541BF3">
        <w:t xml:space="preserve"> therefore an airspace release is required</w:t>
      </w:r>
      <w:r w:rsidR="00992CD3">
        <w:t xml:space="preserve"> from the relevant Approach/Departure </w:t>
      </w:r>
      <w:r w:rsidR="0014045E">
        <w:t>position</w:t>
      </w:r>
      <w:r w:rsidR="00541BF3">
        <w:t xml:space="preserve">. </w:t>
      </w:r>
      <w:r w:rsidR="00FD566B">
        <w:t xml:space="preserve">This will be at the Approach/Departure </w:t>
      </w:r>
      <w:proofErr w:type="gramStart"/>
      <w:r w:rsidR="00FD566B">
        <w:t>controllers</w:t>
      </w:r>
      <w:proofErr w:type="gramEnd"/>
      <w:r w:rsidR="00FD566B">
        <w:t xml:space="preserve"> discretion subject to traffic</w:t>
      </w:r>
      <w:r w:rsidR="00BA242A">
        <w:t>, as any level above 1000ft has the potential to cause conflicts with approaches</w:t>
      </w:r>
      <w:r w:rsidR="001F4424">
        <w:t>.</w:t>
      </w:r>
    </w:p>
    <w:p w14:paraId="77E5E4B6" w14:textId="77777777" w:rsidR="001016ED" w:rsidRDefault="001016ED" w:rsidP="00A43EAB">
      <w:pPr>
        <w:jc w:val="left"/>
      </w:pPr>
    </w:p>
    <w:p w14:paraId="322BDE67" w14:textId="1EA8A63A" w:rsidR="00B4413E" w:rsidRDefault="00EA799D" w:rsidP="00B4413E">
      <w:pPr>
        <w:pStyle w:val="Heading3"/>
        <w:spacing w:after="200"/>
      </w:pPr>
      <w:r>
        <w:t>Runway Release</w:t>
      </w:r>
    </w:p>
    <w:p w14:paraId="21826E64" w14:textId="28C62D0F" w:rsidR="00F260E8" w:rsidRDefault="00993D71" w:rsidP="00993D71">
      <w:pPr>
        <w:jc w:val="left"/>
      </w:pPr>
      <w:r w:rsidRPr="00993D71">
        <w:t xml:space="preserve">When runway 07/25 is not in use, ground may request a release of the runway. In this case the runway is owned by ground, and ground </w:t>
      </w:r>
      <w:proofErr w:type="gramStart"/>
      <w:r w:rsidRPr="00993D71">
        <w:t>do</w:t>
      </w:r>
      <w:proofErr w:type="gramEnd"/>
      <w:r w:rsidRPr="00993D71">
        <w:t xml:space="preserve"> not need to coordinate runway crossing, backtracks, or taxiing on 07 or 25. In the rare case of parallel runways not being in use, the same principle applies. At any </w:t>
      </w:r>
      <w:proofErr w:type="gramStart"/>
      <w:r w:rsidRPr="00993D71">
        <w:t>time</w:t>
      </w:r>
      <w:proofErr w:type="gramEnd"/>
      <w:r w:rsidRPr="00993D71">
        <w:t xml:space="preserve"> Tower can withdraw this release.</w:t>
      </w:r>
    </w:p>
    <w:p w14:paraId="6C3BD740" w14:textId="77777777" w:rsidR="00EE2A16" w:rsidRDefault="00EE2A16" w:rsidP="00F506C6">
      <w:pPr>
        <w:jc w:val="left"/>
      </w:pPr>
    </w:p>
    <w:p w14:paraId="196818D3" w14:textId="77777777" w:rsidR="00F341FF" w:rsidRDefault="00F341FF" w:rsidP="00F506C6">
      <w:pPr>
        <w:jc w:val="left"/>
      </w:pPr>
    </w:p>
    <w:p w14:paraId="2F4B7AEB" w14:textId="77777777" w:rsidR="000C70D8" w:rsidRDefault="000C70D8" w:rsidP="00F506C6">
      <w:pPr>
        <w:jc w:val="left"/>
      </w:pPr>
    </w:p>
    <w:p w14:paraId="7F885EBC" w14:textId="77777777" w:rsidR="000C70D8" w:rsidRDefault="000C70D8" w:rsidP="00F506C6">
      <w:pPr>
        <w:jc w:val="left"/>
      </w:pPr>
    </w:p>
    <w:p w14:paraId="055FDDE9" w14:textId="77777777" w:rsidR="000C70D8" w:rsidRDefault="000C70D8" w:rsidP="00F506C6">
      <w:pPr>
        <w:jc w:val="left"/>
      </w:pPr>
    </w:p>
    <w:p w14:paraId="6B5CA32B" w14:textId="77777777" w:rsidR="000C70D8" w:rsidRDefault="000C70D8" w:rsidP="00F506C6">
      <w:pPr>
        <w:jc w:val="left"/>
      </w:pPr>
    </w:p>
    <w:p w14:paraId="1EC27319" w14:textId="77777777" w:rsidR="000C70D8" w:rsidRDefault="000C70D8" w:rsidP="00F506C6">
      <w:pPr>
        <w:jc w:val="left"/>
      </w:pPr>
    </w:p>
    <w:p w14:paraId="171CF2C1" w14:textId="1ECD1672" w:rsidR="00F341FF" w:rsidRDefault="00F341FF" w:rsidP="00F341FF">
      <w:pPr>
        <w:pStyle w:val="Heading3"/>
        <w:spacing w:after="200"/>
      </w:pPr>
      <w:r>
        <w:lastRenderedPageBreak/>
        <w:t>Standard Assignable Headings</w:t>
      </w:r>
    </w:p>
    <w:p w14:paraId="41DEB044" w14:textId="6063C832" w:rsidR="00F341FF" w:rsidRDefault="00F341FF" w:rsidP="00F341FF">
      <w:pPr>
        <w:jc w:val="left"/>
      </w:pPr>
      <w:r>
        <w:t xml:space="preserve">The following standard assignable headings exist for the SY radar departure. </w:t>
      </w:r>
      <w:r w:rsidR="00B43498">
        <w:t xml:space="preserve">At any </w:t>
      </w:r>
      <w:r w:rsidR="00C942F9">
        <w:t>time,</w:t>
      </w:r>
      <w:r w:rsidR="00B43498">
        <w:t xml:space="preserve"> the Departures controller can </w:t>
      </w:r>
      <w:r w:rsidR="00C942F9">
        <w:t>issue</w:t>
      </w:r>
      <w:r w:rsidR="00B43498">
        <w:t xml:space="preserve"> a different assigned heading</w:t>
      </w:r>
      <w:r w:rsidR="00B12DB8">
        <w:t>.</w:t>
      </w:r>
    </w:p>
    <w:tbl>
      <w:tblPr>
        <w:tblW w:w="4950" w:type="dxa"/>
        <w:jc w:val="center"/>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tblLayout w:type="fixed"/>
        <w:tblLook w:val="0420" w:firstRow="1" w:lastRow="0" w:firstColumn="0" w:lastColumn="0" w:noHBand="0" w:noVBand="1"/>
      </w:tblPr>
      <w:tblGrid>
        <w:gridCol w:w="1520"/>
        <w:gridCol w:w="1800"/>
        <w:gridCol w:w="1630"/>
      </w:tblGrid>
      <w:tr w:rsidR="00AC0A6F" w14:paraId="75C165A4" w14:textId="51995666" w:rsidTr="00AC0A6F">
        <w:trPr>
          <w:trHeight w:val="397"/>
          <w:jc w:val="center"/>
        </w:trPr>
        <w:tc>
          <w:tcPr>
            <w:tcW w:w="1520" w:type="dxa"/>
            <w:tcBorders>
              <w:right w:val="single" w:sz="4" w:space="0" w:color="0D2C99"/>
            </w:tcBorders>
            <w:shd w:val="clear" w:color="auto" w:fill="0D2C99"/>
            <w:vAlign w:val="center"/>
          </w:tcPr>
          <w:p w14:paraId="7862E4E5" w14:textId="65DF598F" w:rsidR="00AC0A6F" w:rsidRDefault="00AC0A6F" w:rsidP="004C687F">
            <w:pPr>
              <w:spacing w:after="0"/>
              <w:jc w:val="center"/>
              <w:rPr>
                <w:sz w:val="20"/>
                <w:szCs w:val="20"/>
              </w:rPr>
            </w:pPr>
            <w:r>
              <w:rPr>
                <w:sz w:val="20"/>
                <w:szCs w:val="20"/>
              </w:rPr>
              <w:t>Runway</w:t>
            </w:r>
          </w:p>
        </w:tc>
        <w:tc>
          <w:tcPr>
            <w:tcW w:w="1800" w:type="dxa"/>
            <w:tcBorders>
              <w:left w:val="single" w:sz="4" w:space="0" w:color="0D2C99"/>
              <w:right w:val="single" w:sz="4" w:space="0" w:color="0D2C99"/>
            </w:tcBorders>
            <w:shd w:val="clear" w:color="auto" w:fill="0D2C99"/>
            <w:vAlign w:val="center"/>
          </w:tcPr>
          <w:p w14:paraId="04F430A3" w14:textId="28578D66" w:rsidR="00AC0A6F" w:rsidRDefault="00AC0A6F" w:rsidP="004C687F">
            <w:pPr>
              <w:spacing w:after="0"/>
              <w:jc w:val="center"/>
              <w:rPr>
                <w:sz w:val="20"/>
                <w:szCs w:val="20"/>
              </w:rPr>
            </w:pPr>
            <w:r>
              <w:rPr>
                <w:sz w:val="20"/>
                <w:szCs w:val="20"/>
              </w:rPr>
              <w:t>Jet HDG</w:t>
            </w:r>
          </w:p>
        </w:tc>
        <w:tc>
          <w:tcPr>
            <w:tcW w:w="1630" w:type="dxa"/>
            <w:tcBorders>
              <w:left w:val="single" w:sz="4" w:space="0" w:color="0D2C99"/>
              <w:right w:val="single" w:sz="4" w:space="0" w:color="0D2C99"/>
            </w:tcBorders>
            <w:shd w:val="clear" w:color="auto" w:fill="0D2C99"/>
          </w:tcPr>
          <w:p w14:paraId="0023AD95" w14:textId="7FA720EC" w:rsidR="00AC0A6F" w:rsidRDefault="00AC0A6F" w:rsidP="004C687F">
            <w:pPr>
              <w:spacing w:after="0"/>
              <w:jc w:val="center"/>
              <w:rPr>
                <w:sz w:val="20"/>
                <w:szCs w:val="20"/>
              </w:rPr>
            </w:pPr>
            <w:r>
              <w:rPr>
                <w:sz w:val="20"/>
                <w:szCs w:val="20"/>
              </w:rPr>
              <w:t>Non-Jet HDG</w:t>
            </w:r>
          </w:p>
        </w:tc>
      </w:tr>
      <w:tr w:rsidR="00AC0A6F" w14:paraId="445B0313" w14:textId="7F3B8866" w:rsidTr="00AC0A6F">
        <w:trPr>
          <w:jc w:val="center"/>
        </w:trPr>
        <w:tc>
          <w:tcPr>
            <w:tcW w:w="1520" w:type="dxa"/>
            <w:tcMar>
              <w:top w:w="-183" w:type="dxa"/>
              <w:left w:w="-183" w:type="dxa"/>
              <w:bottom w:w="-183" w:type="dxa"/>
              <w:right w:w="-183" w:type="dxa"/>
            </w:tcMar>
            <w:vAlign w:val="center"/>
          </w:tcPr>
          <w:p w14:paraId="176546E2" w14:textId="65C7612A" w:rsidR="00AC0A6F" w:rsidRPr="00C558E0" w:rsidRDefault="00AC0A6F" w:rsidP="004C687F">
            <w:pPr>
              <w:spacing w:before="120" w:after="120"/>
              <w:jc w:val="center"/>
              <w:rPr>
                <w:b/>
                <w:bCs/>
                <w:sz w:val="20"/>
                <w:szCs w:val="20"/>
              </w:rPr>
            </w:pPr>
            <w:r w:rsidRPr="00C558E0">
              <w:rPr>
                <w:b/>
                <w:bCs/>
                <w:sz w:val="20"/>
                <w:szCs w:val="20"/>
              </w:rPr>
              <w:t>07</w:t>
            </w:r>
          </w:p>
        </w:tc>
        <w:tc>
          <w:tcPr>
            <w:tcW w:w="1800" w:type="dxa"/>
            <w:tcMar>
              <w:top w:w="-183" w:type="dxa"/>
              <w:left w:w="-183" w:type="dxa"/>
              <w:bottom w:w="-183" w:type="dxa"/>
              <w:right w:w="-183" w:type="dxa"/>
            </w:tcMar>
            <w:vAlign w:val="center"/>
          </w:tcPr>
          <w:p w14:paraId="235CFAC9" w14:textId="451CAB3B" w:rsidR="00AC0A6F" w:rsidRPr="00673884" w:rsidRDefault="00673884" w:rsidP="004C687F">
            <w:pPr>
              <w:spacing w:before="120" w:after="120"/>
              <w:jc w:val="center"/>
              <w:rPr>
                <w:sz w:val="20"/>
                <w:szCs w:val="20"/>
              </w:rPr>
            </w:pPr>
            <w:r w:rsidRPr="00673884">
              <w:rPr>
                <w:sz w:val="20"/>
                <w:szCs w:val="20"/>
              </w:rPr>
              <w:t>070</w:t>
            </w:r>
          </w:p>
        </w:tc>
        <w:tc>
          <w:tcPr>
            <w:tcW w:w="1630" w:type="dxa"/>
          </w:tcPr>
          <w:p w14:paraId="13D9B8D3" w14:textId="593BED73" w:rsidR="00AC0A6F" w:rsidRPr="0024610C" w:rsidRDefault="0024610C" w:rsidP="004C687F">
            <w:pPr>
              <w:spacing w:before="120" w:after="120"/>
              <w:jc w:val="center"/>
              <w:rPr>
                <w:sz w:val="20"/>
                <w:szCs w:val="20"/>
              </w:rPr>
            </w:pPr>
            <w:r w:rsidRPr="0024610C">
              <w:rPr>
                <w:sz w:val="20"/>
                <w:szCs w:val="20"/>
              </w:rPr>
              <w:t>040</w:t>
            </w:r>
            <w:r>
              <w:rPr>
                <w:sz w:val="20"/>
                <w:szCs w:val="20"/>
              </w:rPr>
              <w:t xml:space="preserve">, </w:t>
            </w:r>
            <w:r w:rsidR="006B34DA" w:rsidRPr="0024610C">
              <w:rPr>
                <w:sz w:val="20"/>
                <w:szCs w:val="20"/>
              </w:rPr>
              <w:t>100</w:t>
            </w:r>
          </w:p>
        </w:tc>
      </w:tr>
      <w:tr w:rsidR="00AC0A6F" w14:paraId="3D3F4D5F" w14:textId="5AC8DE07" w:rsidTr="00AC0A6F">
        <w:trPr>
          <w:jc w:val="center"/>
        </w:trPr>
        <w:tc>
          <w:tcPr>
            <w:tcW w:w="1520" w:type="dxa"/>
            <w:tcMar>
              <w:top w:w="-183" w:type="dxa"/>
              <w:left w:w="-183" w:type="dxa"/>
              <w:bottom w:w="-183" w:type="dxa"/>
              <w:right w:w="-183" w:type="dxa"/>
            </w:tcMar>
            <w:vAlign w:val="center"/>
          </w:tcPr>
          <w:p w14:paraId="52ECDB87" w14:textId="156C6633" w:rsidR="00AC0A6F" w:rsidRPr="00C558E0" w:rsidRDefault="00AC0A6F" w:rsidP="001016ED">
            <w:pPr>
              <w:spacing w:before="120" w:after="120"/>
              <w:jc w:val="center"/>
              <w:rPr>
                <w:b/>
                <w:bCs/>
                <w:sz w:val="20"/>
                <w:szCs w:val="20"/>
              </w:rPr>
            </w:pPr>
            <w:r w:rsidRPr="00C558E0">
              <w:rPr>
                <w:b/>
                <w:bCs/>
                <w:sz w:val="20"/>
                <w:szCs w:val="20"/>
              </w:rPr>
              <w:t>25</w:t>
            </w:r>
          </w:p>
        </w:tc>
        <w:tc>
          <w:tcPr>
            <w:tcW w:w="1800" w:type="dxa"/>
            <w:tcMar>
              <w:top w:w="-183" w:type="dxa"/>
              <w:left w:w="-183" w:type="dxa"/>
              <w:bottom w:w="-183" w:type="dxa"/>
              <w:right w:w="-183" w:type="dxa"/>
            </w:tcMar>
            <w:vAlign w:val="center"/>
          </w:tcPr>
          <w:p w14:paraId="63AEA00F" w14:textId="4D929550" w:rsidR="00AC0A6F" w:rsidRPr="0024610C" w:rsidRDefault="0024610C" w:rsidP="001016ED">
            <w:pPr>
              <w:spacing w:before="120" w:after="120"/>
              <w:jc w:val="center"/>
              <w:rPr>
                <w:sz w:val="20"/>
                <w:szCs w:val="20"/>
              </w:rPr>
            </w:pPr>
            <w:r w:rsidRPr="0024610C">
              <w:rPr>
                <w:sz w:val="20"/>
                <w:szCs w:val="20"/>
              </w:rPr>
              <w:t>250</w:t>
            </w:r>
          </w:p>
        </w:tc>
        <w:tc>
          <w:tcPr>
            <w:tcW w:w="1630" w:type="dxa"/>
          </w:tcPr>
          <w:p w14:paraId="0E8706D6" w14:textId="33EE4FB0" w:rsidR="00AC0A6F" w:rsidRPr="0024610C" w:rsidRDefault="0018043F" w:rsidP="001016ED">
            <w:pPr>
              <w:spacing w:before="120" w:after="120"/>
              <w:jc w:val="center"/>
              <w:rPr>
                <w:sz w:val="20"/>
                <w:szCs w:val="20"/>
              </w:rPr>
            </w:pPr>
            <w:r>
              <w:rPr>
                <w:sz w:val="20"/>
                <w:szCs w:val="20"/>
              </w:rPr>
              <w:t>220, 280</w:t>
            </w:r>
          </w:p>
        </w:tc>
      </w:tr>
      <w:tr w:rsidR="00AC0A6F" w14:paraId="762FC5C6" w14:textId="66A5A10D" w:rsidTr="00AC0A6F">
        <w:trPr>
          <w:jc w:val="center"/>
        </w:trPr>
        <w:tc>
          <w:tcPr>
            <w:tcW w:w="1520" w:type="dxa"/>
            <w:tcMar>
              <w:top w:w="-183" w:type="dxa"/>
              <w:left w:w="-183" w:type="dxa"/>
              <w:bottom w:w="-183" w:type="dxa"/>
              <w:right w:w="-183" w:type="dxa"/>
            </w:tcMar>
            <w:vAlign w:val="center"/>
          </w:tcPr>
          <w:p w14:paraId="1C0D6D3E" w14:textId="3BA8E3F3" w:rsidR="00AC0A6F" w:rsidRPr="00C558E0" w:rsidRDefault="00AC0A6F" w:rsidP="001016ED">
            <w:pPr>
              <w:spacing w:before="120" w:after="120"/>
              <w:jc w:val="center"/>
              <w:rPr>
                <w:b/>
                <w:bCs/>
                <w:sz w:val="20"/>
                <w:szCs w:val="20"/>
              </w:rPr>
            </w:pPr>
            <w:r w:rsidRPr="00C558E0">
              <w:rPr>
                <w:b/>
                <w:bCs/>
                <w:sz w:val="20"/>
                <w:szCs w:val="20"/>
              </w:rPr>
              <w:t>16L</w:t>
            </w:r>
          </w:p>
        </w:tc>
        <w:tc>
          <w:tcPr>
            <w:tcW w:w="1800" w:type="dxa"/>
            <w:tcMar>
              <w:top w:w="-183" w:type="dxa"/>
              <w:left w:w="-183" w:type="dxa"/>
              <w:bottom w:w="-183" w:type="dxa"/>
              <w:right w:w="-183" w:type="dxa"/>
            </w:tcMar>
            <w:vAlign w:val="center"/>
          </w:tcPr>
          <w:p w14:paraId="4A2492F4" w14:textId="30E87AF5" w:rsidR="00AC0A6F" w:rsidRPr="0018043F" w:rsidRDefault="00117D3C" w:rsidP="001016ED">
            <w:pPr>
              <w:spacing w:before="120" w:after="120"/>
              <w:jc w:val="center"/>
              <w:rPr>
                <w:sz w:val="20"/>
                <w:szCs w:val="20"/>
              </w:rPr>
            </w:pPr>
            <w:r>
              <w:rPr>
                <w:sz w:val="20"/>
                <w:szCs w:val="20"/>
              </w:rPr>
              <w:t>130</w:t>
            </w:r>
          </w:p>
        </w:tc>
        <w:tc>
          <w:tcPr>
            <w:tcW w:w="1630" w:type="dxa"/>
          </w:tcPr>
          <w:p w14:paraId="79F63AB2" w14:textId="30ED5ED7" w:rsidR="00AC0A6F" w:rsidRPr="0018043F" w:rsidRDefault="008A3FB0" w:rsidP="001016ED">
            <w:pPr>
              <w:spacing w:before="120" w:after="120"/>
              <w:jc w:val="center"/>
              <w:rPr>
                <w:sz w:val="20"/>
                <w:szCs w:val="20"/>
              </w:rPr>
            </w:pPr>
            <w:r>
              <w:rPr>
                <w:sz w:val="20"/>
                <w:szCs w:val="20"/>
              </w:rPr>
              <w:t>110</w:t>
            </w:r>
          </w:p>
        </w:tc>
      </w:tr>
      <w:tr w:rsidR="00AC0A6F" w14:paraId="1247F900" w14:textId="2DC38752" w:rsidTr="00AC0A6F">
        <w:trPr>
          <w:jc w:val="center"/>
        </w:trPr>
        <w:tc>
          <w:tcPr>
            <w:tcW w:w="1520" w:type="dxa"/>
            <w:tcMar>
              <w:top w:w="-183" w:type="dxa"/>
              <w:left w:w="-183" w:type="dxa"/>
              <w:bottom w:w="-183" w:type="dxa"/>
              <w:right w:w="-183" w:type="dxa"/>
            </w:tcMar>
            <w:vAlign w:val="center"/>
          </w:tcPr>
          <w:p w14:paraId="21C343BA" w14:textId="181922FA" w:rsidR="00AC0A6F" w:rsidRPr="00C558E0" w:rsidRDefault="0018043F" w:rsidP="001016ED">
            <w:pPr>
              <w:spacing w:before="120" w:after="120"/>
              <w:jc w:val="center"/>
              <w:rPr>
                <w:b/>
                <w:bCs/>
                <w:sz w:val="20"/>
                <w:szCs w:val="20"/>
              </w:rPr>
            </w:pPr>
            <w:r>
              <w:rPr>
                <w:b/>
                <w:bCs/>
                <w:sz w:val="20"/>
                <w:szCs w:val="20"/>
              </w:rPr>
              <w:t>16R</w:t>
            </w:r>
          </w:p>
        </w:tc>
        <w:tc>
          <w:tcPr>
            <w:tcW w:w="1800" w:type="dxa"/>
            <w:tcMar>
              <w:top w:w="-183" w:type="dxa"/>
              <w:left w:w="-183" w:type="dxa"/>
              <w:bottom w:w="-183" w:type="dxa"/>
              <w:right w:w="-183" w:type="dxa"/>
            </w:tcMar>
            <w:vAlign w:val="center"/>
          </w:tcPr>
          <w:p w14:paraId="5B0A07B7" w14:textId="28036F7B" w:rsidR="00AC0A6F" w:rsidRPr="0018043F" w:rsidRDefault="00117D3C" w:rsidP="001016ED">
            <w:pPr>
              <w:spacing w:before="120" w:after="120"/>
              <w:jc w:val="center"/>
              <w:rPr>
                <w:sz w:val="20"/>
                <w:szCs w:val="20"/>
              </w:rPr>
            </w:pPr>
            <w:r>
              <w:rPr>
                <w:sz w:val="20"/>
                <w:szCs w:val="20"/>
              </w:rPr>
              <w:t>190</w:t>
            </w:r>
          </w:p>
        </w:tc>
        <w:tc>
          <w:tcPr>
            <w:tcW w:w="1630" w:type="dxa"/>
          </w:tcPr>
          <w:p w14:paraId="19A3F896" w14:textId="1B9E71CF" w:rsidR="00AC0A6F" w:rsidRPr="0018043F" w:rsidRDefault="008A3FB0" w:rsidP="001016ED">
            <w:pPr>
              <w:spacing w:before="120" w:after="120"/>
              <w:jc w:val="center"/>
              <w:rPr>
                <w:sz w:val="20"/>
                <w:szCs w:val="20"/>
              </w:rPr>
            </w:pPr>
            <w:r>
              <w:rPr>
                <w:sz w:val="20"/>
                <w:szCs w:val="20"/>
              </w:rPr>
              <w:t>210</w:t>
            </w:r>
          </w:p>
        </w:tc>
      </w:tr>
      <w:tr w:rsidR="00AC0A6F" w14:paraId="3E181E57" w14:textId="7EA63749" w:rsidTr="00AC0A6F">
        <w:trPr>
          <w:jc w:val="center"/>
        </w:trPr>
        <w:tc>
          <w:tcPr>
            <w:tcW w:w="1520" w:type="dxa"/>
            <w:tcMar>
              <w:top w:w="-183" w:type="dxa"/>
              <w:left w:w="-183" w:type="dxa"/>
              <w:bottom w:w="-183" w:type="dxa"/>
              <w:right w:w="-183" w:type="dxa"/>
            </w:tcMar>
            <w:vAlign w:val="center"/>
          </w:tcPr>
          <w:p w14:paraId="7CE71666" w14:textId="734C3041" w:rsidR="00AC0A6F" w:rsidRPr="00C558E0" w:rsidRDefault="0018043F" w:rsidP="001016ED">
            <w:pPr>
              <w:spacing w:before="120" w:after="120"/>
              <w:jc w:val="center"/>
              <w:rPr>
                <w:b/>
                <w:bCs/>
                <w:sz w:val="20"/>
                <w:szCs w:val="20"/>
              </w:rPr>
            </w:pPr>
            <w:r>
              <w:rPr>
                <w:b/>
                <w:bCs/>
                <w:sz w:val="20"/>
                <w:szCs w:val="20"/>
              </w:rPr>
              <w:t>34</w:t>
            </w:r>
            <w:r w:rsidR="00AC0A6F" w:rsidRPr="00C558E0">
              <w:rPr>
                <w:b/>
                <w:bCs/>
                <w:sz w:val="20"/>
                <w:szCs w:val="20"/>
              </w:rPr>
              <w:t>L</w:t>
            </w:r>
          </w:p>
        </w:tc>
        <w:tc>
          <w:tcPr>
            <w:tcW w:w="1800" w:type="dxa"/>
            <w:tcMar>
              <w:top w:w="-183" w:type="dxa"/>
              <w:left w:w="-183" w:type="dxa"/>
              <w:bottom w:w="-183" w:type="dxa"/>
              <w:right w:w="-183" w:type="dxa"/>
            </w:tcMar>
            <w:vAlign w:val="center"/>
          </w:tcPr>
          <w:p w14:paraId="485348AE" w14:textId="3C8FE1B5" w:rsidR="00AC0A6F" w:rsidRPr="0018043F" w:rsidRDefault="008A3FB0" w:rsidP="001016ED">
            <w:pPr>
              <w:spacing w:before="120" w:after="120"/>
              <w:jc w:val="center"/>
              <w:rPr>
                <w:sz w:val="20"/>
                <w:szCs w:val="20"/>
              </w:rPr>
            </w:pPr>
            <w:r>
              <w:rPr>
                <w:sz w:val="20"/>
                <w:szCs w:val="20"/>
              </w:rPr>
              <w:t>310</w:t>
            </w:r>
          </w:p>
        </w:tc>
        <w:tc>
          <w:tcPr>
            <w:tcW w:w="1630" w:type="dxa"/>
          </w:tcPr>
          <w:p w14:paraId="44D45972" w14:textId="79914E69" w:rsidR="00AC0A6F" w:rsidRPr="0018043F" w:rsidRDefault="008A3FB0" w:rsidP="001016ED">
            <w:pPr>
              <w:spacing w:before="120" w:after="120"/>
              <w:jc w:val="center"/>
              <w:rPr>
                <w:sz w:val="20"/>
                <w:szCs w:val="20"/>
              </w:rPr>
            </w:pPr>
            <w:r>
              <w:rPr>
                <w:sz w:val="20"/>
                <w:szCs w:val="20"/>
              </w:rPr>
              <w:t>290</w:t>
            </w:r>
          </w:p>
        </w:tc>
      </w:tr>
      <w:tr w:rsidR="00AC0A6F" w14:paraId="367B6684" w14:textId="4CD43981" w:rsidTr="00AC0A6F">
        <w:trPr>
          <w:jc w:val="center"/>
        </w:trPr>
        <w:tc>
          <w:tcPr>
            <w:tcW w:w="1520" w:type="dxa"/>
            <w:tcMar>
              <w:top w:w="-183" w:type="dxa"/>
              <w:left w:w="-183" w:type="dxa"/>
              <w:bottom w:w="-183" w:type="dxa"/>
              <w:right w:w="-183" w:type="dxa"/>
            </w:tcMar>
            <w:vAlign w:val="center"/>
          </w:tcPr>
          <w:p w14:paraId="6BC5A5FF" w14:textId="0252A233" w:rsidR="00AC0A6F" w:rsidRPr="00C558E0" w:rsidRDefault="0018043F" w:rsidP="00754596">
            <w:pPr>
              <w:spacing w:before="120" w:after="120"/>
              <w:jc w:val="center"/>
              <w:rPr>
                <w:b/>
                <w:bCs/>
                <w:sz w:val="20"/>
                <w:szCs w:val="20"/>
              </w:rPr>
            </w:pPr>
            <w:r>
              <w:rPr>
                <w:b/>
                <w:bCs/>
                <w:sz w:val="20"/>
                <w:szCs w:val="20"/>
              </w:rPr>
              <w:t>34R</w:t>
            </w:r>
          </w:p>
        </w:tc>
        <w:tc>
          <w:tcPr>
            <w:tcW w:w="1800" w:type="dxa"/>
            <w:tcMar>
              <w:top w:w="-183" w:type="dxa"/>
              <w:left w:w="-183" w:type="dxa"/>
              <w:bottom w:w="-183" w:type="dxa"/>
              <w:right w:w="-183" w:type="dxa"/>
            </w:tcMar>
            <w:vAlign w:val="center"/>
          </w:tcPr>
          <w:p w14:paraId="187E0B12" w14:textId="23512B83" w:rsidR="00AC0A6F" w:rsidRPr="0018043F" w:rsidRDefault="008A3FB0" w:rsidP="00754596">
            <w:pPr>
              <w:spacing w:before="120" w:after="120"/>
              <w:jc w:val="center"/>
              <w:rPr>
                <w:sz w:val="20"/>
                <w:szCs w:val="20"/>
              </w:rPr>
            </w:pPr>
            <w:r>
              <w:rPr>
                <w:sz w:val="20"/>
                <w:szCs w:val="20"/>
              </w:rPr>
              <w:t>3</w:t>
            </w:r>
            <w:r w:rsidR="00F010EB">
              <w:rPr>
                <w:sz w:val="20"/>
                <w:szCs w:val="20"/>
              </w:rPr>
              <w:t>7</w:t>
            </w:r>
            <w:r>
              <w:rPr>
                <w:sz w:val="20"/>
                <w:szCs w:val="20"/>
              </w:rPr>
              <w:t>0</w:t>
            </w:r>
          </w:p>
        </w:tc>
        <w:tc>
          <w:tcPr>
            <w:tcW w:w="1630" w:type="dxa"/>
          </w:tcPr>
          <w:p w14:paraId="546172C0" w14:textId="7069A716" w:rsidR="00AC0A6F" w:rsidRPr="0018043F" w:rsidRDefault="00F010EB" w:rsidP="00754596">
            <w:pPr>
              <w:spacing w:before="120" w:after="120"/>
              <w:jc w:val="center"/>
              <w:rPr>
                <w:i/>
                <w:iCs/>
                <w:sz w:val="20"/>
                <w:szCs w:val="20"/>
              </w:rPr>
            </w:pPr>
            <w:r>
              <w:rPr>
                <w:sz w:val="20"/>
                <w:szCs w:val="20"/>
              </w:rPr>
              <w:t>390</w:t>
            </w:r>
          </w:p>
        </w:tc>
      </w:tr>
    </w:tbl>
    <w:p w14:paraId="53B524E9" w14:textId="42877F24" w:rsidR="003B6591" w:rsidRDefault="00AE44FB" w:rsidP="00523944">
      <w:pPr>
        <w:spacing w:before="240" w:after="0"/>
        <w:jc w:val="left"/>
        <w:rPr>
          <w:i/>
          <w:iCs/>
          <w:sz w:val="22"/>
          <w:szCs w:val="22"/>
        </w:rPr>
      </w:pPr>
      <w:r>
        <w:rPr>
          <w:i/>
          <w:iCs/>
          <w:sz w:val="22"/>
          <w:szCs w:val="22"/>
        </w:rPr>
        <w:t>Example:</w:t>
      </w:r>
    </w:p>
    <w:p w14:paraId="2CF09D1F" w14:textId="51B7D449" w:rsidR="00AE44FB" w:rsidRDefault="00131AAC" w:rsidP="00131AAC">
      <w:pPr>
        <w:spacing w:before="240" w:after="0"/>
        <w:ind w:left="720"/>
        <w:jc w:val="left"/>
        <w:rPr>
          <w:i/>
          <w:iCs/>
          <w:sz w:val="22"/>
          <w:szCs w:val="22"/>
        </w:rPr>
      </w:pPr>
      <w:r>
        <w:rPr>
          <w:i/>
          <w:iCs/>
          <w:sz w:val="22"/>
          <w:szCs w:val="22"/>
        </w:rPr>
        <w:t>“</w:t>
      </w:r>
      <w:r w:rsidR="00AE44FB">
        <w:rPr>
          <w:i/>
          <w:iCs/>
          <w:sz w:val="22"/>
          <w:szCs w:val="22"/>
        </w:rPr>
        <w:t xml:space="preserve">RXA155 assigned left heading </w:t>
      </w:r>
      <w:r>
        <w:rPr>
          <w:i/>
          <w:iCs/>
          <w:sz w:val="22"/>
          <w:szCs w:val="22"/>
        </w:rPr>
        <w:t>1</w:t>
      </w:r>
      <w:r w:rsidR="00614F6A">
        <w:rPr>
          <w:i/>
          <w:iCs/>
          <w:sz w:val="22"/>
          <w:szCs w:val="22"/>
        </w:rPr>
        <w:t>1</w:t>
      </w:r>
      <w:r>
        <w:rPr>
          <w:i/>
          <w:iCs/>
          <w:sz w:val="22"/>
          <w:szCs w:val="22"/>
        </w:rPr>
        <w:t>0, winds calm, runway 16L cleared for takeoff”</w:t>
      </w:r>
    </w:p>
    <w:p w14:paraId="0C8D0CFE" w14:textId="27EBE2E9" w:rsidR="00F8723F" w:rsidRPr="00B46CB8" w:rsidRDefault="00F8723F" w:rsidP="00F8723F">
      <w:pPr>
        <w:spacing w:before="240" w:after="0"/>
        <w:jc w:val="left"/>
        <w:rPr>
          <w:sz w:val="22"/>
          <w:szCs w:val="22"/>
        </w:rPr>
      </w:pPr>
      <w:r w:rsidRPr="00B46CB8">
        <w:rPr>
          <w:sz w:val="22"/>
          <w:szCs w:val="22"/>
        </w:rPr>
        <w:t>The headings can also be given with a lineup clearance, or whe</w:t>
      </w:r>
      <w:r w:rsidR="005F1045" w:rsidRPr="00B46CB8">
        <w:rPr>
          <w:sz w:val="22"/>
          <w:szCs w:val="22"/>
        </w:rPr>
        <w:t xml:space="preserve">n instructing an aircraft to hold. If given with </w:t>
      </w:r>
      <w:proofErr w:type="gramStart"/>
      <w:r w:rsidR="005F1045" w:rsidRPr="00B46CB8">
        <w:rPr>
          <w:sz w:val="22"/>
          <w:szCs w:val="22"/>
        </w:rPr>
        <w:t>a hold instruction</w:t>
      </w:r>
      <w:proofErr w:type="gramEnd"/>
      <w:r w:rsidR="005F1045" w:rsidRPr="00B46CB8">
        <w:rPr>
          <w:sz w:val="22"/>
          <w:szCs w:val="22"/>
        </w:rPr>
        <w:t>, instruct the aircraft to hold position first, to prevent the crew from assuming a clearance will follow</w:t>
      </w:r>
      <w:r w:rsidR="00971530" w:rsidRPr="00B46CB8">
        <w:rPr>
          <w:sz w:val="22"/>
          <w:szCs w:val="22"/>
        </w:rPr>
        <w:t xml:space="preserve"> and causing a runway incursion.</w:t>
      </w:r>
    </w:p>
    <w:p w14:paraId="2ED3CA64" w14:textId="3EC9CF26" w:rsidR="00971530" w:rsidRDefault="00971530" w:rsidP="00F8723F">
      <w:pPr>
        <w:spacing w:before="240" w:after="0"/>
        <w:jc w:val="left"/>
        <w:rPr>
          <w:i/>
          <w:iCs/>
          <w:sz w:val="22"/>
          <w:szCs w:val="22"/>
        </w:rPr>
      </w:pPr>
      <w:r>
        <w:rPr>
          <w:i/>
          <w:iCs/>
          <w:sz w:val="22"/>
          <w:szCs w:val="22"/>
        </w:rPr>
        <w:t>Example:</w:t>
      </w:r>
    </w:p>
    <w:p w14:paraId="6DB36723" w14:textId="21E7F2B3" w:rsidR="00971530" w:rsidRDefault="00971530" w:rsidP="00F8723F">
      <w:pPr>
        <w:spacing w:before="240" w:after="0"/>
        <w:jc w:val="left"/>
        <w:rPr>
          <w:i/>
          <w:iCs/>
          <w:sz w:val="22"/>
          <w:szCs w:val="22"/>
        </w:rPr>
      </w:pPr>
      <w:r>
        <w:rPr>
          <w:i/>
          <w:iCs/>
          <w:sz w:val="22"/>
          <w:szCs w:val="22"/>
        </w:rPr>
        <w:tab/>
        <w:t>“</w:t>
      </w:r>
      <w:r w:rsidR="007E79D2">
        <w:rPr>
          <w:i/>
          <w:iCs/>
          <w:sz w:val="22"/>
          <w:szCs w:val="22"/>
        </w:rPr>
        <w:t xml:space="preserve">FRE1616 hold at </w:t>
      </w:r>
      <w:r w:rsidR="003469E0">
        <w:rPr>
          <w:i/>
          <w:iCs/>
          <w:sz w:val="22"/>
          <w:szCs w:val="22"/>
        </w:rPr>
        <w:t xml:space="preserve">T6, assigned right heading </w:t>
      </w:r>
      <w:r w:rsidR="00B46CB8">
        <w:rPr>
          <w:i/>
          <w:iCs/>
          <w:sz w:val="22"/>
          <w:szCs w:val="22"/>
        </w:rPr>
        <w:t>390”</w:t>
      </w:r>
    </w:p>
    <w:p w14:paraId="5175E1A1" w14:textId="77777777" w:rsidR="00B43498" w:rsidRDefault="00B43498" w:rsidP="00523944">
      <w:pPr>
        <w:spacing w:before="240" w:after="0"/>
        <w:jc w:val="left"/>
        <w:rPr>
          <w:i/>
          <w:iCs/>
          <w:sz w:val="22"/>
          <w:szCs w:val="22"/>
        </w:rPr>
      </w:pPr>
    </w:p>
    <w:p w14:paraId="502456A1" w14:textId="77777777" w:rsidR="000C70D8" w:rsidRDefault="000C70D8" w:rsidP="000C70D8">
      <w:pPr>
        <w:pStyle w:val="Heading3"/>
        <w:spacing w:after="200"/>
      </w:pPr>
      <w:r>
        <w:t>Vacate Instructions</w:t>
      </w:r>
    </w:p>
    <w:p w14:paraId="1D1C3AE1" w14:textId="77777777" w:rsidR="000C70D8" w:rsidRDefault="000C70D8" w:rsidP="000C70D8">
      <w:pPr>
        <w:jc w:val="left"/>
      </w:pPr>
      <w:r>
        <w:t xml:space="preserve">Aircraft should be instructed to vacate runway 16R/34L according to their parking requirements (to the west for internationals, and to the east for domestics and private jets). Use the Ground Ops Manual Aircraft Bay Assignments section if required. </w:t>
      </w:r>
    </w:p>
    <w:p w14:paraId="4C5D4CEA" w14:textId="0E1AFC50" w:rsidR="003B6591" w:rsidRDefault="003B6591" w:rsidP="003B6591">
      <w:pPr>
        <w:pStyle w:val="Heading3"/>
        <w:spacing w:after="200"/>
      </w:pPr>
      <w:r>
        <w:lastRenderedPageBreak/>
        <w:t>Transfer to Ground</w:t>
      </w:r>
    </w:p>
    <w:p w14:paraId="7658355F" w14:textId="493FE0B7" w:rsidR="00265989" w:rsidRDefault="00026F10" w:rsidP="00026F10">
      <w:pPr>
        <w:jc w:val="left"/>
      </w:pPr>
      <w:r>
        <w:t>On vacating, all aircraft shall be instructed to contact ground on</w:t>
      </w:r>
      <w:r w:rsidR="00E57DA6">
        <w:t xml:space="preserve"> the</w:t>
      </w:r>
      <w:r>
        <w:t xml:space="preserve"> </w:t>
      </w:r>
      <w:r w:rsidR="00265989">
        <w:t>following frequencies:</w:t>
      </w:r>
    </w:p>
    <w:p w14:paraId="3104825C" w14:textId="77777777" w:rsidR="00265989" w:rsidRDefault="00265989" w:rsidP="00265989">
      <w:pPr>
        <w:jc w:val="left"/>
      </w:pPr>
      <w:r>
        <w:t xml:space="preserve">When Sydney Ground is </w:t>
      </w:r>
      <w:proofErr w:type="spellStart"/>
      <w:r>
        <w:t>bandboxed</w:t>
      </w:r>
      <w:proofErr w:type="spellEnd"/>
      <w:r>
        <w:t xml:space="preserve"> as YSSY_GND:</w:t>
      </w:r>
    </w:p>
    <w:p w14:paraId="1509DF36" w14:textId="77777777" w:rsidR="00265989" w:rsidRDefault="00265989" w:rsidP="00265989">
      <w:pPr>
        <w:ind w:firstLine="720"/>
        <w:jc w:val="left"/>
      </w:pPr>
      <w:r>
        <w:t>All aircraft: 121.7</w:t>
      </w:r>
    </w:p>
    <w:p w14:paraId="36C4E1A6" w14:textId="77777777" w:rsidR="00265989" w:rsidRDefault="00265989" w:rsidP="00265989">
      <w:pPr>
        <w:jc w:val="left"/>
      </w:pPr>
      <w:r>
        <w:t>When Sydney Ground is split into YSSY_E_GND and YSSY_W_GND:</w:t>
      </w:r>
    </w:p>
    <w:p w14:paraId="3A117EA3" w14:textId="77777777" w:rsidR="00265989" w:rsidRDefault="00265989" w:rsidP="00265989">
      <w:pPr>
        <w:ind w:firstLine="720"/>
        <w:jc w:val="left"/>
      </w:pPr>
      <w:r>
        <w:t>Aircraft east of 16R/34L: 121.7</w:t>
      </w:r>
    </w:p>
    <w:p w14:paraId="19367481" w14:textId="3FD718ED" w:rsidR="00224DEF" w:rsidRDefault="00265989" w:rsidP="00265989">
      <w:pPr>
        <w:ind w:firstLine="720"/>
        <w:jc w:val="left"/>
      </w:pPr>
      <w:r>
        <w:t>Aircraft west of 16L/34R: 126.5</w:t>
      </w:r>
      <w:r w:rsidR="00B03A8F">
        <w:t xml:space="preserve"> </w:t>
      </w:r>
    </w:p>
    <w:p w14:paraId="67A1BB00" w14:textId="7F5CEEC5" w:rsidR="00FB58CC" w:rsidRDefault="00FB58CC" w:rsidP="003B6591">
      <w:pPr>
        <w:jc w:val="left"/>
      </w:pPr>
      <w:r>
        <w:rPr>
          <w:noProof/>
        </w:rPr>
        <w:drawing>
          <wp:inline distT="0" distB="0" distL="0" distR="0" wp14:anchorId="7CB4A27D" wp14:editId="7C0B224C">
            <wp:extent cx="5730875" cy="4962525"/>
            <wp:effectExtent l="0" t="0" r="3175" b="9525"/>
            <wp:docPr id="1254231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1572"/>
                    <a:stretch/>
                  </pic:blipFill>
                  <pic:spPr bwMode="auto">
                    <a:xfrm>
                      <a:off x="0" y="0"/>
                      <a:ext cx="5730875" cy="4962525"/>
                    </a:xfrm>
                    <a:prstGeom prst="rect">
                      <a:avLst/>
                    </a:prstGeom>
                    <a:noFill/>
                    <a:ln>
                      <a:noFill/>
                    </a:ln>
                    <a:extLst>
                      <a:ext uri="{53640926-AAD7-44D8-BBD7-CCE9431645EC}">
                        <a14:shadowObscured xmlns:a14="http://schemas.microsoft.com/office/drawing/2010/main"/>
                      </a:ext>
                    </a:extLst>
                  </pic:spPr>
                </pic:pic>
              </a:graphicData>
            </a:graphic>
          </wp:inline>
        </w:drawing>
      </w:r>
    </w:p>
    <w:p w14:paraId="0F40000D" w14:textId="77777777" w:rsidR="00172055" w:rsidRPr="009B2555" w:rsidRDefault="00172055" w:rsidP="00172055">
      <w:pPr>
        <w:jc w:val="left"/>
        <w:rPr>
          <w:i/>
          <w:iCs/>
          <w:sz w:val="22"/>
          <w:szCs w:val="22"/>
        </w:rPr>
      </w:pPr>
      <w:r>
        <w:rPr>
          <w:i/>
          <w:iCs/>
          <w:sz w:val="22"/>
          <w:szCs w:val="22"/>
        </w:rPr>
        <w:t>Image from AIP Sept 2023. Uncontrolled.</w:t>
      </w:r>
    </w:p>
    <w:p w14:paraId="62002E7F" w14:textId="4209D3F7" w:rsidR="003B6591" w:rsidRDefault="00172055" w:rsidP="00172055">
      <w:pPr>
        <w:spacing w:after="0"/>
        <w:jc w:val="left"/>
        <w:rPr>
          <w:i/>
          <w:iCs/>
        </w:rPr>
      </w:pPr>
      <w:r>
        <w:rPr>
          <w:i/>
          <w:iCs/>
        </w:rPr>
        <w:t>Orange – YSSY_E_GND (121.7)</w:t>
      </w:r>
    </w:p>
    <w:p w14:paraId="779028F8" w14:textId="2E32AAD6" w:rsidR="002942F2" w:rsidRDefault="00172055" w:rsidP="00172055">
      <w:pPr>
        <w:spacing w:after="0"/>
        <w:jc w:val="left"/>
        <w:rPr>
          <w:i/>
          <w:iCs/>
        </w:rPr>
      </w:pPr>
      <w:r>
        <w:rPr>
          <w:i/>
          <w:iCs/>
        </w:rPr>
        <w:t>Blue – YSSY_W_GND (126.5)</w:t>
      </w:r>
    </w:p>
    <w:p w14:paraId="1A35C801" w14:textId="4509B990" w:rsidR="00FA558D" w:rsidRDefault="00FA558D" w:rsidP="00FA558D">
      <w:pPr>
        <w:pStyle w:val="Heading3"/>
        <w:spacing w:after="200"/>
      </w:pPr>
      <w:r>
        <w:lastRenderedPageBreak/>
        <w:t>Transfer to Departures</w:t>
      </w:r>
    </w:p>
    <w:p w14:paraId="1C469CF7" w14:textId="59C5B17F" w:rsidR="00FA558D" w:rsidRDefault="00FA558D" w:rsidP="00FA558D">
      <w:pPr>
        <w:jc w:val="left"/>
      </w:pPr>
      <w:r>
        <w:t xml:space="preserve">The frequency </w:t>
      </w:r>
      <w:r w:rsidR="002418E0">
        <w:t>for departures will follow this priority order:</w:t>
      </w:r>
    </w:p>
    <w:p w14:paraId="3B6CF97F" w14:textId="77777777" w:rsidR="00DA0B37" w:rsidRDefault="00DA0B37" w:rsidP="00FA558D">
      <w:pPr>
        <w:jc w:val="left"/>
      </w:pPr>
    </w:p>
    <w:p w14:paraId="46023E44" w14:textId="57F83B42" w:rsidR="00D6243A" w:rsidRPr="00E943C1" w:rsidRDefault="002418E0" w:rsidP="00D6243A">
      <w:pPr>
        <w:spacing w:after="0"/>
        <w:jc w:val="left"/>
        <w:rPr>
          <w:b/>
          <w:bCs/>
        </w:rPr>
      </w:pPr>
      <w:r w:rsidRPr="002418E0">
        <w:rPr>
          <w:b/>
          <w:bCs/>
        </w:rPr>
        <w:t>Runway 16L</w:t>
      </w:r>
      <w:r>
        <w:rPr>
          <w:b/>
          <w:bCs/>
        </w:rPr>
        <w:t>:</w:t>
      </w:r>
      <w:r w:rsidR="00D6243A">
        <w:rPr>
          <w:b/>
          <w:bCs/>
        </w:rPr>
        <w:tab/>
      </w:r>
      <w:r w:rsidR="00D6243A">
        <w:rPr>
          <w:b/>
          <w:bCs/>
        </w:rPr>
        <w:tab/>
      </w:r>
      <w:r w:rsidR="00D6243A">
        <w:rPr>
          <w:b/>
          <w:bCs/>
        </w:rPr>
        <w:tab/>
      </w:r>
      <w:r w:rsidR="00D6243A">
        <w:rPr>
          <w:b/>
          <w:bCs/>
        </w:rPr>
        <w:tab/>
      </w:r>
      <w:r w:rsidR="00D6243A">
        <w:rPr>
          <w:b/>
          <w:bCs/>
        </w:rPr>
        <w:tab/>
      </w:r>
      <w:r w:rsidR="00D6243A">
        <w:rPr>
          <w:b/>
          <w:bCs/>
        </w:rPr>
        <w:tab/>
      </w:r>
      <w:r w:rsidR="00D6243A" w:rsidRPr="00E943C1">
        <w:rPr>
          <w:b/>
          <w:bCs/>
        </w:rPr>
        <w:t>Runway 16R:</w:t>
      </w:r>
    </w:p>
    <w:p w14:paraId="011CED43" w14:textId="063D24E6" w:rsidR="00D6243A" w:rsidRPr="00584A9D" w:rsidRDefault="00493A76" w:rsidP="00D6243A">
      <w:pPr>
        <w:spacing w:after="0"/>
        <w:jc w:val="left"/>
      </w:pPr>
      <w:r w:rsidRPr="00584A9D">
        <w:t>YSSY_</w:t>
      </w:r>
      <w:r w:rsidR="00CF775B" w:rsidRPr="00584A9D">
        <w:t>NE_DEP</w:t>
      </w:r>
      <w:r w:rsidR="00D6243A">
        <w:tab/>
      </w:r>
      <w:r w:rsidR="0045646D">
        <w:tab/>
      </w:r>
      <w:r w:rsidR="00D6243A">
        <w:tab/>
      </w:r>
      <w:r w:rsidR="00D6243A">
        <w:tab/>
      </w:r>
      <w:r w:rsidR="00D6243A" w:rsidRPr="00584A9D">
        <w:tab/>
      </w:r>
      <w:r w:rsidR="00D6243A">
        <w:tab/>
      </w:r>
      <w:r w:rsidR="00D6243A" w:rsidRPr="00E943C1">
        <w:t>YSSY_SW_DEP</w:t>
      </w:r>
    </w:p>
    <w:p w14:paraId="4A136200" w14:textId="72BD43E6" w:rsidR="00CF775B" w:rsidRPr="00584A9D" w:rsidRDefault="00CF775B" w:rsidP="00584A9D">
      <w:pPr>
        <w:spacing w:after="0"/>
        <w:jc w:val="left"/>
      </w:pPr>
      <w:r w:rsidRPr="00584A9D">
        <w:t>YSSY_DEP</w:t>
      </w:r>
      <w:r w:rsidR="00D6243A">
        <w:tab/>
      </w:r>
      <w:r w:rsidR="00D6243A">
        <w:tab/>
      </w:r>
      <w:r w:rsidR="00D6243A">
        <w:tab/>
      </w:r>
      <w:r w:rsidR="0045646D">
        <w:tab/>
      </w:r>
      <w:r w:rsidR="00D6243A">
        <w:tab/>
      </w:r>
      <w:r w:rsidR="00D6243A">
        <w:tab/>
      </w:r>
      <w:r w:rsidR="00D6243A" w:rsidRPr="00584A9D">
        <w:tab/>
      </w:r>
      <w:proofErr w:type="spellStart"/>
      <w:r w:rsidR="00D6243A" w:rsidRPr="00584A9D">
        <w:t>YSSY_DEP</w:t>
      </w:r>
      <w:proofErr w:type="spellEnd"/>
    </w:p>
    <w:p w14:paraId="5BAE0034" w14:textId="61E2BF2C" w:rsidR="00D6243A" w:rsidRDefault="00584A9D" w:rsidP="00D6243A">
      <w:pPr>
        <w:spacing w:after="0"/>
        <w:jc w:val="left"/>
      </w:pPr>
      <w:r w:rsidRPr="00584A9D">
        <w:t>YSSY_APP</w:t>
      </w:r>
      <w:r w:rsidR="00D6243A">
        <w:tab/>
      </w:r>
      <w:r w:rsidR="00D6243A">
        <w:tab/>
      </w:r>
      <w:r w:rsidR="00D6243A">
        <w:tab/>
      </w:r>
      <w:r w:rsidR="00D6243A">
        <w:tab/>
      </w:r>
      <w:r w:rsidR="0045646D">
        <w:tab/>
      </w:r>
      <w:r w:rsidR="00D6243A">
        <w:tab/>
      </w:r>
      <w:r w:rsidR="00D6243A" w:rsidRPr="00584A9D">
        <w:tab/>
      </w:r>
      <w:proofErr w:type="spellStart"/>
      <w:r w:rsidR="00D6243A" w:rsidRPr="00584A9D">
        <w:t>YSSY_APP</w:t>
      </w:r>
      <w:proofErr w:type="spellEnd"/>
    </w:p>
    <w:p w14:paraId="65AFA23A" w14:textId="52CCD51F" w:rsidR="00D6243A" w:rsidRDefault="00584A9D" w:rsidP="00D6243A">
      <w:pPr>
        <w:spacing w:after="0"/>
        <w:jc w:val="left"/>
      </w:pPr>
      <w:r>
        <w:t>YMME_ML_CTR</w:t>
      </w:r>
      <w:r w:rsidR="00D6243A">
        <w:tab/>
      </w:r>
      <w:r w:rsidR="00D6243A">
        <w:tab/>
      </w:r>
      <w:r w:rsidR="00D6243A">
        <w:tab/>
      </w:r>
      <w:r w:rsidR="00D6243A">
        <w:tab/>
      </w:r>
      <w:r w:rsidR="0045646D">
        <w:tab/>
      </w:r>
      <w:r w:rsidR="00D6243A">
        <w:tab/>
      </w:r>
      <w:proofErr w:type="spellStart"/>
      <w:r w:rsidR="00D6243A">
        <w:t>YMME_ML_CTR</w:t>
      </w:r>
      <w:proofErr w:type="spellEnd"/>
    </w:p>
    <w:p w14:paraId="4A4BD73E" w14:textId="1718F3CF" w:rsidR="00D6243A" w:rsidRDefault="00584A9D" w:rsidP="00D6243A">
      <w:pPr>
        <w:spacing w:after="0"/>
        <w:jc w:val="left"/>
      </w:pPr>
      <w:r>
        <w:t>YMME_CTR</w:t>
      </w:r>
      <w:r w:rsidR="00D6243A">
        <w:tab/>
      </w:r>
      <w:r w:rsidR="00D6243A">
        <w:tab/>
      </w:r>
      <w:r w:rsidR="00D6243A">
        <w:tab/>
      </w:r>
      <w:r w:rsidR="00D6243A">
        <w:tab/>
      </w:r>
      <w:r w:rsidR="00D6243A">
        <w:tab/>
      </w:r>
      <w:r w:rsidR="00D6243A">
        <w:tab/>
      </w:r>
      <w:r w:rsidR="0045646D">
        <w:tab/>
      </w:r>
      <w:proofErr w:type="spellStart"/>
      <w:r w:rsidR="00D6243A">
        <w:t>YMME_CTR</w:t>
      </w:r>
      <w:proofErr w:type="spellEnd"/>
    </w:p>
    <w:p w14:paraId="50F4E71C" w14:textId="77777777" w:rsidR="00D6243A" w:rsidRDefault="00D6243A" w:rsidP="00D6243A">
      <w:pPr>
        <w:spacing w:after="0"/>
        <w:jc w:val="left"/>
      </w:pPr>
    </w:p>
    <w:p w14:paraId="4623A255" w14:textId="508FD9C8" w:rsidR="00D6243A" w:rsidRPr="00E943C1" w:rsidRDefault="00D6243A" w:rsidP="00D6243A">
      <w:pPr>
        <w:spacing w:after="0"/>
        <w:jc w:val="left"/>
        <w:rPr>
          <w:b/>
          <w:bCs/>
        </w:rPr>
      </w:pPr>
      <w:r w:rsidRPr="002418E0">
        <w:rPr>
          <w:b/>
          <w:bCs/>
        </w:rPr>
        <w:t xml:space="preserve">Runway </w:t>
      </w:r>
      <w:r>
        <w:rPr>
          <w:b/>
          <w:bCs/>
        </w:rPr>
        <w:t>34</w:t>
      </w:r>
      <w:r w:rsidRPr="002418E0">
        <w:rPr>
          <w:b/>
          <w:bCs/>
        </w:rPr>
        <w:t>L</w:t>
      </w:r>
      <w:r>
        <w:rPr>
          <w:b/>
          <w:bCs/>
        </w:rPr>
        <w:t>:</w:t>
      </w:r>
      <w:r>
        <w:rPr>
          <w:b/>
          <w:bCs/>
        </w:rPr>
        <w:tab/>
      </w:r>
      <w:r>
        <w:rPr>
          <w:b/>
          <w:bCs/>
        </w:rPr>
        <w:tab/>
      </w:r>
      <w:r>
        <w:rPr>
          <w:b/>
          <w:bCs/>
        </w:rPr>
        <w:tab/>
      </w:r>
      <w:r>
        <w:rPr>
          <w:b/>
          <w:bCs/>
        </w:rPr>
        <w:tab/>
      </w:r>
      <w:r>
        <w:rPr>
          <w:b/>
          <w:bCs/>
        </w:rPr>
        <w:tab/>
      </w:r>
      <w:r>
        <w:rPr>
          <w:b/>
          <w:bCs/>
        </w:rPr>
        <w:tab/>
      </w:r>
      <w:r w:rsidRPr="00E943C1">
        <w:rPr>
          <w:b/>
          <w:bCs/>
        </w:rPr>
        <w:t xml:space="preserve">Runway </w:t>
      </w:r>
      <w:r>
        <w:rPr>
          <w:b/>
          <w:bCs/>
        </w:rPr>
        <w:t>34R</w:t>
      </w:r>
      <w:r w:rsidRPr="00E943C1">
        <w:rPr>
          <w:b/>
          <w:bCs/>
        </w:rPr>
        <w:t>:</w:t>
      </w:r>
    </w:p>
    <w:p w14:paraId="60177B0E" w14:textId="334E151B" w:rsidR="00D6243A" w:rsidRPr="00584A9D" w:rsidRDefault="00D6243A" w:rsidP="00D6243A">
      <w:pPr>
        <w:spacing w:after="0"/>
        <w:jc w:val="left"/>
      </w:pPr>
      <w:r w:rsidRPr="00584A9D">
        <w:t>YSSY_</w:t>
      </w:r>
      <w:r>
        <w:t>SW</w:t>
      </w:r>
      <w:r w:rsidRPr="00584A9D">
        <w:t>_DEP</w:t>
      </w:r>
      <w:r>
        <w:tab/>
      </w:r>
      <w:r w:rsidR="0045646D">
        <w:tab/>
      </w:r>
      <w:r>
        <w:tab/>
      </w:r>
      <w:r>
        <w:tab/>
      </w:r>
      <w:r w:rsidRPr="00584A9D">
        <w:tab/>
      </w:r>
      <w:r>
        <w:tab/>
      </w:r>
      <w:r w:rsidRPr="00E943C1">
        <w:t>YSSY_</w:t>
      </w:r>
      <w:r>
        <w:t>NE</w:t>
      </w:r>
      <w:r w:rsidRPr="00E943C1">
        <w:t>_DEP</w:t>
      </w:r>
    </w:p>
    <w:p w14:paraId="7FD8C2AA" w14:textId="558C7C88" w:rsidR="00D6243A" w:rsidRPr="00584A9D" w:rsidRDefault="00D6243A" w:rsidP="00D6243A">
      <w:pPr>
        <w:spacing w:after="0"/>
        <w:jc w:val="left"/>
      </w:pPr>
      <w:r w:rsidRPr="00584A9D">
        <w:t>YSSY_DEP</w:t>
      </w:r>
      <w:r>
        <w:tab/>
      </w:r>
      <w:r>
        <w:tab/>
      </w:r>
      <w:r>
        <w:tab/>
      </w:r>
      <w:r w:rsidR="0045646D">
        <w:tab/>
      </w:r>
      <w:r>
        <w:tab/>
      </w:r>
      <w:r>
        <w:tab/>
      </w:r>
      <w:r w:rsidRPr="00584A9D">
        <w:tab/>
      </w:r>
      <w:proofErr w:type="spellStart"/>
      <w:r w:rsidRPr="00584A9D">
        <w:t>YSSY_DEP</w:t>
      </w:r>
      <w:proofErr w:type="spellEnd"/>
    </w:p>
    <w:p w14:paraId="39B0FA41" w14:textId="09925170" w:rsidR="00D6243A" w:rsidRDefault="00D6243A" w:rsidP="00D6243A">
      <w:pPr>
        <w:spacing w:after="0"/>
        <w:jc w:val="left"/>
      </w:pPr>
      <w:r w:rsidRPr="00584A9D">
        <w:t>YSSY_APP</w:t>
      </w:r>
      <w:r>
        <w:tab/>
      </w:r>
      <w:r>
        <w:tab/>
      </w:r>
      <w:r>
        <w:tab/>
      </w:r>
      <w:r>
        <w:tab/>
      </w:r>
      <w:r w:rsidR="0045646D">
        <w:tab/>
      </w:r>
      <w:r>
        <w:tab/>
      </w:r>
      <w:r w:rsidRPr="00584A9D">
        <w:tab/>
      </w:r>
      <w:proofErr w:type="spellStart"/>
      <w:r w:rsidRPr="00584A9D">
        <w:t>YSSY_APP</w:t>
      </w:r>
      <w:proofErr w:type="spellEnd"/>
    </w:p>
    <w:p w14:paraId="557D6B40" w14:textId="4D4AFBF8" w:rsidR="00D6243A" w:rsidRDefault="00D6243A" w:rsidP="00D6243A">
      <w:pPr>
        <w:spacing w:after="0"/>
        <w:jc w:val="left"/>
      </w:pPr>
      <w:r>
        <w:t>YMME_ML_CTR</w:t>
      </w:r>
      <w:r>
        <w:tab/>
      </w:r>
      <w:r>
        <w:tab/>
      </w:r>
      <w:r>
        <w:tab/>
      </w:r>
      <w:r>
        <w:tab/>
      </w:r>
      <w:r w:rsidR="0045646D">
        <w:tab/>
      </w:r>
      <w:r>
        <w:tab/>
      </w:r>
      <w:proofErr w:type="spellStart"/>
      <w:r>
        <w:t>YMME_ML_CTR</w:t>
      </w:r>
      <w:proofErr w:type="spellEnd"/>
    </w:p>
    <w:p w14:paraId="478855B5" w14:textId="50B14178" w:rsidR="00D6243A" w:rsidRDefault="00D6243A" w:rsidP="00D6243A">
      <w:pPr>
        <w:spacing w:after="0"/>
        <w:jc w:val="left"/>
      </w:pPr>
      <w:r>
        <w:t>YMME_CTR</w:t>
      </w:r>
      <w:r>
        <w:tab/>
      </w:r>
      <w:r>
        <w:tab/>
      </w:r>
      <w:r>
        <w:tab/>
      </w:r>
      <w:r>
        <w:tab/>
      </w:r>
      <w:r>
        <w:tab/>
      </w:r>
      <w:r>
        <w:tab/>
      </w:r>
      <w:r w:rsidR="0045646D">
        <w:tab/>
      </w:r>
      <w:proofErr w:type="spellStart"/>
      <w:r>
        <w:t>YMME_CTR</w:t>
      </w:r>
      <w:proofErr w:type="spellEnd"/>
    </w:p>
    <w:p w14:paraId="674AF63E" w14:textId="77777777" w:rsidR="00D6243A" w:rsidRDefault="00D6243A" w:rsidP="00D6243A">
      <w:pPr>
        <w:spacing w:after="0"/>
        <w:jc w:val="left"/>
      </w:pPr>
    </w:p>
    <w:p w14:paraId="618C78B4" w14:textId="3497F7D3" w:rsidR="00D6243A" w:rsidRPr="00E943C1" w:rsidRDefault="00D6243A" w:rsidP="00D6243A">
      <w:pPr>
        <w:spacing w:after="0"/>
        <w:jc w:val="left"/>
        <w:rPr>
          <w:b/>
          <w:bCs/>
        </w:rPr>
      </w:pPr>
      <w:r w:rsidRPr="002418E0">
        <w:rPr>
          <w:b/>
          <w:bCs/>
        </w:rPr>
        <w:t xml:space="preserve">Runway </w:t>
      </w:r>
      <w:r w:rsidR="0045646D">
        <w:rPr>
          <w:b/>
          <w:bCs/>
        </w:rPr>
        <w:t>07</w:t>
      </w:r>
      <w:r>
        <w:rPr>
          <w:b/>
          <w:bCs/>
        </w:rPr>
        <w:t>:</w:t>
      </w:r>
      <w:r>
        <w:rPr>
          <w:b/>
          <w:bCs/>
        </w:rPr>
        <w:tab/>
      </w:r>
      <w:r>
        <w:rPr>
          <w:b/>
          <w:bCs/>
        </w:rPr>
        <w:tab/>
      </w:r>
      <w:r>
        <w:rPr>
          <w:b/>
          <w:bCs/>
        </w:rPr>
        <w:tab/>
      </w:r>
      <w:r>
        <w:rPr>
          <w:b/>
          <w:bCs/>
        </w:rPr>
        <w:tab/>
      </w:r>
      <w:r>
        <w:rPr>
          <w:b/>
          <w:bCs/>
        </w:rPr>
        <w:tab/>
      </w:r>
      <w:r w:rsidR="0045646D">
        <w:rPr>
          <w:b/>
          <w:bCs/>
        </w:rPr>
        <w:tab/>
      </w:r>
      <w:r>
        <w:rPr>
          <w:b/>
          <w:bCs/>
        </w:rPr>
        <w:tab/>
      </w:r>
      <w:r w:rsidRPr="00E943C1">
        <w:rPr>
          <w:b/>
          <w:bCs/>
        </w:rPr>
        <w:t xml:space="preserve">Runway </w:t>
      </w:r>
      <w:r w:rsidR="0045646D">
        <w:rPr>
          <w:b/>
          <w:bCs/>
        </w:rPr>
        <w:t>25</w:t>
      </w:r>
      <w:r w:rsidRPr="00E943C1">
        <w:rPr>
          <w:b/>
          <w:bCs/>
        </w:rPr>
        <w:t>:</w:t>
      </w:r>
    </w:p>
    <w:p w14:paraId="64FF7BB6" w14:textId="4EB1D7BD" w:rsidR="00D6243A" w:rsidRPr="00584A9D" w:rsidRDefault="00D6243A" w:rsidP="00D6243A">
      <w:pPr>
        <w:spacing w:after="0"/>
        <w:jc w:val="left"/>
      </w:pPr>
      <w:r w:rsidRPr="00584A9D">
        <w:t>YSSY_NE_DEP</w:t>
      </w:r>
      <w:r>
        <w:tab/>
      </w:r>
      <w:r>
        <w:tab/>
      </w:r>
      <w:r>
        <w:tab/>
      </w:r>
      <w:r w:rsidR="0045646D">
        <w:tab/>
      </w:r>
      <w:r w:rsidRPr="00584A9D">
        <w:tab/>
      </w:r>
      <w:r>
        <w:tab/>
      </w:r>
      <w:r w:rsidRPr="00E943C1">
        <w:t>YSSY_SW_DEP</w:t>
      </w:r>
    </w:p>
    <w:p w14:paraId="3839EBA8" w14:textId="17AE500B" w:rsidR="00D6243A" w:rsidRPr="00584A9D" w:rsidRDefault="00D6243A" w:rsidP="00D6243A">
      <w:pPr>
        <w:spacing w:after="0"/>
        <w:jc w:val="left"/>
      </w:pPr>
      <w:r w:rsidRPr="00584A9D">
        <w:t>YSSY_DEP</w:t>
      </w:r>
      <w:r>
        <w:tab/>
      </w:r>
      <w:r>
        <w:tab/>
      </w:r>
      <w:r>
        <w:tab/>
      </w:r>
      <w:r>
        <w:tab/>
      </w:r>
      <w:r>
        <w:tab/>
      </w:r>
      <w:r w:rsidR="0045646D">
        <w:tab/>
      </w:r>
      <w:r w:rsidRPr="00584A9D">
        <w:tab/>
      </w:r>
      <w:proofErr w:type="spellStart"/>
      <w:r w:rsidRPr="00584A9D">
        <w:t>YSSY_DEP</w:t>
      </w:r>
      <w:proofErr w:type="spellEnd"/>
    </w:p>
    <w:p w14:paraId="21124D25" w14:textId="15417C6E" w:rsidR="00D6243A" w:rsidRDefault="00D6243A" w:rsidP="00D6243A">
      <w:pPr>
        <w:spacing w:after="0"/>
        <w:jc w:val="left"/>
      </w:pPr>
      <w:r w:rsidRPr="00584A9D">
        <w:t>YSSY_APP</w:t>
      </w:r>
      <w:r>
        <w:tab/>
      </w:r>
      <w:r>
        <w:tab/>
      </w:r>
      <w:r>
        <w:tab/>
      </w:r>
      <w:r>
        <w:tab/>
      </w:r>
      <w:r>
        <w:tab/>
      </w:r>
      <w:r w:rsidRPr="00584A9D">
        <w:tab/>
      </w:r>
      <w:r w:rsidR="0045646D">
        <w:tab/>
      </w:r>
      <w:proofErr w:type="spellStart"/>
      <w:r w:rsidRPr="00584A9D">
        <w:t>YSSY_APP</w:t>
      </w:r>
      <w:proofErr w:type="spellEnd"/>
    </w:p>
    <w:p w14:paraId="5626585C" w14:textId="40478C24" w:rsidR="00D6243A" w:rsidRDefault="00D6243A" w:rsidP="00D6243A">
      <w:pPr>
        <w:spacing w:after="0"/>
        <w:jc w:val="left"/>
      </w:pPr>
      <w:r>
        <w:t>YMME_ML_CTR</w:t>
      </w:r>
      <w:r>
        <w:tab/>
      </w:r>
      <w:r>
        <w:tab/>
      </w:r>
      <w:r>
        <w:tab/>
      </w:r>
      <w:r w:rsidR="0045646D">
        <w:tab/>
      </w:r>
      <w:r>
        <w:tab/>
      </w:r>
      <w:r>
        <w:tab/>
      </w:r>
      <w:proofErr w:type="spellStart"/>
      <w:r>
        <w:t>YMME_ML_CTR</w:t>
      </w:r>
      <w:proofErr w:type="spellEnd"/>
    </w:p>
    <w:p w14:paraId="1818AC0C" w14:textId="13D810E1" w:rsidR="00D6243A" w:rsidRDefault="00D6243A" w:rsidP="00D6243A">
      <w:pPr>
        <w:spacing w:after="0"/>
        <w:jc w:val="left"/>
      </w:pPr>
      <w:r>
        <w:t>YMME_CTR</w:t>
      </w:r>
      <w:r>
        <w:tab/>
      </w:r>
      <w:r>
        <w:tab/>
      </w:r>
      <w:r>
        <w:tab/>
      </w:r>
      <w:r>
        <w:tab/>
      </w:r>
      <w:r>
        <w:tab/>
      </w:r>
      <w:r w:rsidR="0045646D">
        <w:tab/>
      </w:r>
      <w:r>
        <w:tab/>
      </w:r>
      <w:proofErr w:type="spellStart"/>
      <w:r>
        <w:t>YMME_CTR</w:t>
      </w:r>
      <w:proofErr w:type="spellEnd"/>
    </w:p>
    <w:p w14:paraId="6BB658B0" w14:textId="77777777" w:rsidR="00D6243A" w:rsidRDefault="00D6243A" w:rsidP="00172055">
      <w:pPr>
        <w:spacing w:after="0"/>
        <w:jc w:val="left"/>
        <w:rPr>
          <w:i/>
          <w:iCs/>
        </w:rPr>
      </w:pPr>
    </w:p>
    <w:p w14:paraId="0584BF65" w14:textId="2F6E5016" w:rsidR="00DA0B37" w:rsidRPr="00E727F0" w:rsidRDefault="0087295F" w:rsidP="00172055">
      <w:pPr>
        <w:spacing w:after="0"/>
        <w:jc w:val="left"/>
      </w:pPr>
      <w:r w:rsidRPr="00E727F0">
        <w:t xml:space="preserve">In absence of all these positions, aircraft will be transferred to </w:t>
      </w:r>
      <w:proofErr w:type="spellStart"/>
      <w:r w:rsidRPr="00E727F0">
        <w:t>unicom</w:t>
      </w:r>
      <w:proofErr w:type="spellEnd"/>
      <w:r w:rsidR="008D5A8E" w:rsidRPr="00E727F0">
        <w:t>, unless YBBE_BN_CTR</w:t>
      </w:r>
      <w:r w:rsidR="00EC7406" w:rsidRPr="00E727F0">
        <w:t>, YBBE_B</w:t>
      </w:r>
      <w:r w:rsidR="00717FCE">
        <w:t>L</w:t>
      </w:r>
      <w:r w:rsidR="00EC7406" w:rsidRPr="00E727F0">
        <w:t xml:space="preserve">_CTR, or YBBE_CTR are online, in which case aircraft tracking </w:t>
      </w:r>
      <w:r w:rsidR="00E727F0" w:rsidRPr="00E727F0">
        <w:t>north into the Brisbane FIR can be transferred straight to Brisbane Centre in that order or preference.</w:t>
      </w:r>
    </w:p>
    <w:p w14:paraId="0FE7A5A8" w14:textId="77777777" w:rsidR="00D6243A" w:rsidRDefault="00D6243A" w:rsidP="00172055">
      <w:pPr>
        <w:spacing w:after="0"/>
        <w:jc w:val="left"/>
        <w:rPr>
          <w:i/>
          <w:iCs/>
        </w:rPr>
      </w:pPr>
    </w:p>
    <w:p w14:paraId="324D4B7D" w14:textId="77777777" w:rsidR="00D6243A" w:rsidRPr="00172055" w:rsidRDefault="00D6243A" w:rsidP="00172055">
      <w:pPr>
        <w:spacing w:after="0"/>
        <w:jc w:val="left"/>
        <w:rPr>
          <w:i/>
          <w:iCs/>
        </w:rPr>
      </w:pPr>
    </w:p>
    <w:p w14:paraId="7219480F" w14:textId="54FD9D64" w:rsidR="003D7313" w:rsidRPr="001D774B" w:rsidRDefault="003D7313" w:rsidP="00523944">
      <w:pPr>
        <w:spacing w:before="240" w:after="0"/>
        <w:jc w:val="left"/>
        <w:rPr>
          <w:i/>
          <w:iCs/>
          <w:sz w:val="20"/>
          <w:szCs w:val="20"/>
        </w:rPr>
      </w:pPr>
      <w:r w:rsidRPr="001D774B">
        <w:rPr>
          <w:i/>
          <w:iCs/>
          <w:sz w:val="22"/>
          <w:szCs w:val="22"/>
        </w:rPr>
        <w:t>In addition to this manual, we recommend you read the</w:t>
      </w:r>
      <w:r w:rsidR="00204AC1">
        <w:rPr>
          <w:i/>
          <w:iCs/>
          <w:sz w:val="22"/>
          <w:szCs w:val="22"/>
        </w:rPr>
        <w:t xml:space="preserve"> Sydney Approach,</w:t>
      </w:r>
      <w:r w:rsidRPr="001D774B">
        <w:rPr>
          <w:i/>
          <w:iCs/>
          <w:sz w:val="22"/>
          <w:szCs w:val="22"/>
        </w:rPr>
        <w:t xml:space="preserve"> Sydney </w:t>
      </w:r>
      <w:r w:rsidR="002942F2">
        <w:rPr>
          <w:i/>
          <w:iCs/>
          <w:sz w:val="22"/>
          <w:szCs w:val="22"/>
        </w:rPr>
        <w:t>Delivery</w:t>
      </w:r>
      <w:r w:rsidRPr="001D774B">
        <w:rPr>
          <w:i/>
          <w:iCs/>
          <w:sz w:val="22"/>
          <w:szCs w:val="22"/>
        </w:rPr>
        <w:t xml:space="preserve"> &amp; Sydney </w:t>
      </w:r>
      <w:r w:rsidR="00204AC1">
        <w:rPr>
          <w:i/>
          <w:iCs/>
          <w:sz w:val="22"/>
          <w:szCs w:val="22"/>
        </w:rPr>
        <w:t>Ground</w:t>
      </w:r>
      <w:r w:rsidRPr="001D774B">
        <w:rPr>
          <w:i/>
          <w:iCs/>
          <w:sz w:val="22"/>
          <w:szCs w:val="22"/>
        </w:rPr>
        <w:t xml:space="preserve"> Ops Manuals </w:t>
      </w:r>
      <w:r w:rsidR="003D7594" w:rsidRPr="001D774B">
        <w:rPr>
          <w:i/>
          <w:iCs/>
          <w:sz w:val="22"/>
          <w:szCs w:val="22"/>
        </w:rPr>
        <w:t>to</w:t>
      </w:r>
      <w:r w:rsidRPr="001D774B">
        <w:rPr>
          <w:i/>
          <w:iCs/>
          <w:sz w:val="22"/>
          <w:szCs w:val="22"/>
        </w:rPr>
        <w:t xml:space="preserve"> fully understand the position and </w:t>
      </w:r>
      <w:r w:rsidR="003D7594" w:rsidRPr="001D774B">
        <w:rPr>
          <w:i/>
          <w:iCs/>
          <w:sz w:val="22"/>
          <w:szCs w:val="22"/>
        </w:rPr>
        <w:t xml:space="preserve">related </w:t>
      </w:r>
      <w:r w:rsidRPr="001D774B">
        <w:rPr>
          <w:i/>
          <w:iCs/>
          <w:sz w:val="22"/>
          <w:szCs w:val="22"/>
        </w:rPr>
        <w:t xml:space="preserve">procedures. </w:t>
      </w:r>
    </w:p>
    <w:sectPr w:rsidR="003D7313" w:rsidRPr="001D774B">
      <w:headerReference w:type="default" r:id="rId12"/>
      <w:footerReference w:type="default" r:id="rId13"/>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CAA86B" w14:textId="77777777" w:rsidR="00172066" w:rsidRDefault="00172066">
      <w:pPr>
        <w:spacing w:after="0" w:line="240" w:lineRule="auto"/>
      </w:pPr>
      <w:r>
        <w:separator/>
      </w:r>
    </w:p>
  </w:endnote>
  <w:endnote w:type="continuationSeparator" w:id="0">
    <w:p w14:paraId="007DFAA4" w14:textId="77777777" w:rsidR="00172066" w:rsidRDefault="00172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oppins">
    <w:altName w:val="Nirmala UI"/>
    <w:charset w:val="00"/>
    <w:family w:val="auto"/>
    <w:pitch w:val="variable"/>
    <w:sig w:usb0="00008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Raleway">
    <w:altName w:val="Trebuchet MS"/>
    <w:charset w:val="00"/>
    <w:family w:val="auto"/>
    <w:pitch w:val="variable"/>
    <w:sig w:usb0="A00002FF" w:usb1="5000205B" w:usb2="00000000" w:usb3="00000000" w:csb0="00000197" w:csb1="00000000"/>
  </w:font>
  <w:font w:name="Nunito">
    <w:altName w:val="Calibri"/>
    <w:charset w:val="00"/>
    <w:family w:val="auto"/>
    <w:pitch w:val="variable"/>
    <w:sig w:usb0="A00002FF" w:usb1="5000204B" w:usb2="00000000" w:usb3="00000000" w:csb0="00000197" w:csb1="00000000"/>
  </w:font>
  <w:font w:name="Poppins ExtraLight">
    <w:altName w:val="Nirmala UI"/>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340A74" w14:textId="56966684" w:rsidR="00D16F08" w:rsidRPr="00D16F08" w:rsidRDefault="00D16F08" w:rsidP="00D16F08">
    <w:pPr>
      <w:pStyle w:val="Footer"/>
      <w:jc w:val="center"/>
      <w:rPr>
        <w:sz w:val="20"/>
        <w:szCs w:val="20"/>
      </w:rPr>
    </w:pPr>
    <w:r w:rsidRPr="00D16F08">
      <w:rPr>
        <w:sz w:val="20"/>
        <w:szCs w:val="20"/>
      </w:rPr>
      <w:t>V</w:t>
    </w:r>
    <w:r w:rsidR="003F6F63">
      <w:rPr>
        <w:sz w:val="20"/>
        <w:szCs w:val="20"/>
      </w:rPr>
      <w:t>1.</w:t>
    </w:r>
    <w:r w:rsidRPr="00D16F08">
      <w:rPr>
        <w:sz w:val="20"/>
        <w:szCs w:val="20"/>
      </w:rPr>
      <w:t>0</w:t>
    </w:r>
  </w:p>
  <w:p w14:paraId="52D722CD" w14:textId="17D43CFA" w:rsidR="00D16F08" w:rsidRPr="00D16F08" w:rsidRDefault="00D16F08" w:rsidP="00D16F08">
    <w:pPr>
      <w:pStyle w:val="Footer"/>
      <w:jc w:val="center"/>
      <w:rPr>
        <w:sz w:val="20"/>
        <w:szCs w:val="20"/>
      </w:rPr>
    </w:pPr>
    <w:r w:rsidRPr="00D16F08">
      <w:rPr>
        <w:sz w:val="20"/>
        <w:szCs w:val="20"/>
      </w:rPr>
      <w:t>10/06/2024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8F71C7" w14:textId="77777777" w:rsidR="00172066" w:rsidRDefault="00172066">
      <w:pPr>
        <w:spacing w:after="0" w:line="240" w:lineRule="auto"/>
      </w:pPr>
      <w:r>
        <w:separator/>
      </w:r>
    </w:p>
  </w:footnote>
  <w:footnote w:type="continuationSeparator" w:id="0">
    <w:p w14:paraId="4A5573F9" w14:textId="77777777" w:rsidR="00172066" w:rsidRDefault="00172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1828B7" w14:textId="2C959C75" w:rsidR="008319C6" w:rsidRDefault="008319C6" w:rsidP="008319C6">
    <w:pPr>
      <w:pStyle w:val="Header"/>
      <w:jc w:val="center"/>
      <w:rPr>
        <w:sz w:val="20"/>
        <w:szCs w:val="20"/>
      </w:rPr>
    </w:pPr>
    <w:r w:rsidRPr="008319C6">
      <w:rPr>
        <w:sz w:val="20"/>
        <w:szCs w:val="20"/>
      </w:rPr>
      <w:t>YSSY ATC Ops Manual</w:t>
    </w:r>
    <w:r w:rsidR="00E03BAA">
      <w:rPr>
        <w:sz w:val="20"/>
        <w:szCs w:val="20"/>
      </w:rPr>
      <w:t>: Tower</w:t>
    </w:r>
  </w:p>
  <w:p w14:paraId="4D7EE3BD" w14:textId="77777777" w:rsidR="00E03BAA" w:rsidRPr="008319C6" w:rsidRDefault="00E03BAA" w:rsidP="00E03BAA">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60B04"/>
    <w:multiLevelType w:val="multilevel"/>
    <w:tmpl w:val="91923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E95996"/>
    <w:multiLevelType w:val="multilevel"/>
    <w:tmpl w:val="40AA3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E92300"/>
    <w:multiLevelType w:val="hybridMultilevel"/>
    <w:tmpl w:val="CE74D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ED5903"/>
    <w:multiLevelType w:val="multilevel"/>
    <w:tmpl w:val="2E50F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451C2A"/>
    <w:multiLevelType w:val="hybridMultilevel"/>
    <w:tmpl w:val="EF7890E8"/>
    <w:lvl w:ilvl="0" w:tplc="29DC3B94">
      <w:start w:val="121"/>
      <w:numFmt w:val="bullet"/>
      <w:lvlText w:val="-"/>
      <w:lvlJc w:val="left"/>
      <w:pPr>
        <w:ind w:left="720" w:hanging="360"/>
      </w:pPr>
      <w:rPr>
        <w:rFonts w:ascii="Poppins" w:eastAsia="MS Mincho"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AA1329"/>
    <w:multiLevelType w:val="multilevel"/>
    <w:tmpl w:val="7AC68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E949F4"/>
    <w:multiLevelType w:val="hybridMultilevel"/>
    <w:tmpl w:val="B40A595A"/>
    <w:lvl w:ilvl="0" w:tplc="1C74E53C">
      <w:start w:val="58"/>
      <w:numFmt w:val="bullet"/>
      <w:lvlText w:val="-"/>
      <w:lvlJc w:val="left"/>
      <w:pPr>
        <w:ind w:left="720" w:hanging="360"/>
      </w:pPr>
      <w:rPr>
        <w:rFonts w:ascii="Poppins" w:eastAsia="MS Mincho"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60494A"/>
    <w:multiLevelType w:val="hybridMultilevel"/>
    <w:tmpl w:val="D2D25BBE"/>
    <w:lvl w:ilvl="0" w:tplc="E2F20100">
      <w:numFmt w:val="bullet"/>
      <w:lvlText w:val="-"/>
      <w:lvlJc w:val="left"/>
      <w:pPr>
        <w:ind w:left="720" w:hanging="360"/>
      </w:pPr>
      <w:rPr>
        <w:rFonts w:ascii="Poppins" w:eastAsia="Poppins" w:hAnsi="Poppins" w:cs="Poppin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EC650D9"/>
    <w:multiLevelType w:val="multilevel"/>
    <w:tmpl w:val="B4F6E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69679C2"/>
    <w:multiLevelType w:val="hybridMultilevel"/>
    <w:tmpl w:val="2DC40322"/>
    <w:lvl w:ilvl="0" w:tplc="3F96D992">
      <w:start w:val="120"/>
      <w:numFmt w:val="bullet"/>
      <w:lvlText w:val="-"/>
      <w:lvlJc w:val="left"/>
      <w:pPr>
        <w:ind w:left="720" w:hanging="360"/>
      </w:pPr>
      <w:rPr>
        <w:rFonts w:ascii="Poppins" w:eastAsia="MS Mincho" w:hAnsi="Poppins" w:cs="Poppin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F841C7"/>
    <w:multiLevelType w:val="hybridMultilevel"/>
    <w:tmpl w:val="C6C05AAC"/>
    <w:lvl w:ilvl="0" w:tplc="402C37B6">
      <w:start w:val="120"/>
      <w:numFmt w:val="bullet"/>
      <w:lvlText w:val="-"/>
      <w:lvlJc w:val="left"/>
      <w:pPr>
        <w:ind w:left="720" w:hanging="360"/>
      </w:pPr>
      <w:rPr>
        <w:rFonts w:ascii="Poppins" w:eastAsia="MS Mincho"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85D79"/>
    <w:multiLevelType w:val="hybridMultilevel"/>
    <w:tmpl w:val="CB5E8FEE"/>
    <w:lvl w:ilvl="0" w:tplc="5AF03F40">
      <w:start w:val="58"/>
      <w:numFmt w:val="bullet"/>
      <w:lvlText w:val=""/>
      <w:lvlJc w:val="left"/>
      <w:pPr>
        <w:ind w:left="1080" w:hanging="360"/>
      </w:pPr>
      <w:rPr>
        <w:rFonts w:ascii="Symbol" w:eastAsia="MS Mincho" w:hAnsi="Symbol" w:cs="Poppi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2632FA0"/>
    <w:multiLevelType w:val="multilevel"/>
    <w:tmpl w:val="82B27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35D35B6"/>
    <w:multiLevelType w:val="multilevel"/>
    <w:tmpl w:val="66CE4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CF6560D"/>
    <w:multiLevelType w:val="hybridMultilevel"/>
    <w:tmpl w:val="37621D52"/>
    <w:lvl w:ilvl="0" w:tplc="69FC81F6">
      <w:start w:val="121"/>
      <w:numFmt w:val="bullet"/>
      <w:lvlText w:val="-"/>
      <w:lvlJc w:val="left"/>
      <w:pPr>
        <w:ind w:left="720" w:hanging="360"/>
      </w:pPr>
      <w:rPr>
        <w:rFonts w:ascii="Poppins" w:eastAsia="MS Mincho"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116125"/>
    <w:multiLevelType w:val="multilevel"/>
    <w:tmpl w:val="3ADEB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83151259">
    <w:abstractNumId w:val="1"/>
  </w:num>
  <w:num w:numId="2" w16cid:durableId="1427076530">
    <w:abstractNumId w:val="0"/>
  </w:num>
  <w:num w:numId="3" w16cid:durableId="1697729731">
    <w:abstractNumId w:val="12"/>
  </w:num>
  <w:num w:numId="4" w16cid:durableId="1034035752">
    <w:abstractNumId w:val="5"/>
  </w:num>
  <w:num w:numId="5" w16cid:durableId="944580403">
    <w:abstractNumId w:val="13"/>
  </w:num>
  <w:num w:numId="6" w16cid:durableId="181747474">
    <w:abstractNumId w:val="3"/>
  </w:num>
  <w:num w:numId="7" w16cid:durableId="1250120081">
    <w:abstractNumId w:val="8"/>
  </w:num>
  <w:num w:numId="8" w16cid:durableId="1757632841">
    <w:abstractNumId w:val="15"/>
  </w:num>
  <w:num w:numId="9" w16cid:durableId="975724940">
    <w:abstractNumId w:val="7"/>
  </w:num>
  <w:num w:numId="10" w16cid:durableId="1643074503">
    <w:abstractNumId w:val="11"/>
  </w:num>
  <w:num w:numId="11" w16cid:durableId="329866339">
    <w:abstractNumId w:val="6"/>
  </w:num>
  <w:num w:numId="12" w16cid:durableId="1057046657">
    <w:abstractNumId w:val="2"/>
  </w:num>
  <w:num w:numId="13" w16cid:durableId="1861701171">
    <w:abstractNumId w:val="14"/>
  </w:num>
  <w:num w:numId="14" w16cid:durableId="898521477">
    <w:abstractNumId w:val="4"/>
  </w:num>
  <w:num w:numId="15" w16cid:durableId="1836919177">
    <w:abstractNumId w:val="9"/>
  </w:num>
  <w:num w:numId="16" w16cid:durableId="16908375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CF3"/>
    <w:rsid w:val="0000027C"/>
    <w:rsid w:val="0000516F"/>
    <w:rsid w:val="00006545"/>
    <w:rsid w:val="0001086A"/>
    <w:rsid w:val="00011814"/>
    <w:rsid w:val="00017871"/>
    <w:rsid w:val="00017B96"/>
    <w:rsid w:val="0002544F"/>
    <w:rsid w:val="00026F10"/>
    <w:rsid w:val="0003361F"/>
    <w:rsid w:val="00033829"/>
    <w:rsid w:val="00034448"/>
    <w:rsid w:val="00036002"/>
    <w:rsid w:val="0003680D"/>
    <w:rsid w:val="00036BC2"/>
    <w:rsid w:val="00041B8B"/>
    <w:rsid w:val="0004361C"/>
    <w:rsid w:val="00045476"/>
    <w:rsid w:val="000505F6"/>
    <w:rsid w:val="0005142F"/>
    <w:rsid w:val="0005311D"/>
    <w:rsid w:val="00053688"/>
    <w:rsid w:val="00060DAB"/>
    <w:rsid w:val="00062E29"/>
    <w:rsid w:val="00062ED3"/>
    <w:rsid w:val="000638F6"/>
    <w:rsid w:val="00064C9B"/>
    <w:rsid w:val="00065C68"/>
    <w:rsid w:val="00071C60"/>
    <w:rsid w:val="00072C1E"/>
    <w:rsid w:val="00083135"/>
    <w:rsid w:val="00083712"/>
    <w:rsid w:val="000856F4"/>
    <w:rsid w:val="0008656C"/>
    <w:rsid w:val="00087E69"/>
    <w:rsid w:val="00092880"/>
    <w:rsid w:val="00093AE6"/>
    <w:rsid w:val="00096FEA"/>
    <w:rsid w:val="000970D9"/>
    <w:rsid w:val="000A7177"/>
    <w:rsid w:val="000A7803"/>
    <w:rsid w:val="000B4843"/>
    <w:rsid w:val="000B61AB"/>
    <w:rsid w:val="000C66FF"/>
    <w:rsid w:val="000C70D8"/>
    <w:rsid w:val="000D0B81"/>
    <w:rsid w:val="000D14AD"/>
    <w:rsid w:val="000D28DD"/>
    <w:rsid w:val="000D7B01"/>
    <w:rsid w:val="000E27B9"/>
    <w:rsid w:val="000F32E6"/>
    <w:rsid w:val="001016ED"/>
    <w:rsid w:val="0010187C"/>
    <w:rsid w:val="00103B9F"/>
    <w:rsid w:val="00104CEB"/>
    <w:rsid w:val="00107D85"/>
    <w:rsid w:val="00113148"/>
    <w:rsid w:val="001144DE"/>
    <w:rsid w:val="00117D3C"/>
    <w:rsid w:val="00120B2A"/>
    <w:rsid w:val="00121E39"/>
    <w:rsid w:val="00130BEC"/>
    <w:rsid w:val="00131AAC"/>
    <w:rsid w:val="00134BD9"/>
    <w:rsid w:val="00135ADE"/>
    <w:rsid w:val="001372AA"/>
    <w:rsid w:val="0014045E"/>
    <w:rsid w:val="00142DD9"/>
    <w:rsid w:val="00144ADA"/>
    <w:rsid w:val="001471A6"/>
    <w:rsid w:val="0014759A"/>
    <w:rsid w:val="00150DCB"/>
    <w:rsid w:val="001519DF"/>
    <w:rsid w:val="0015294D"/>
    <w:rsid w:val="00155D36"/>
    <w:rsid w:val="0016197D"/>
    <w:rsid w:val="001652B2"/>
    <w:rsid w:val="00167729"/>
    <w:rsid w:val="001709F2"/>
    <w:rsid w:val="00172055"/>
    <w:rsid w:val="00172066"/>
    <w:rsid w:val="00173326"/>
    <w:rsid w:val="0018043F"/>
    <w:rsid w:val="0018236A"/>
    <w:rsid w:val="00187AA4"/>
    <w:rsid w:val="001902D4"/>
    <w:rsid w:val="00192261"/>
    <w:rsid w:val="00192FDE"/>
    <w:rsid w:val="00193A9E"/>
    <w:rsid w:val="00194E70"/>
    <w:rsid w:val="001A72E5"/>
    <w:rsid w:val="001B073F"/>
    <w:rsid w:val="001B6D4B"/>
    <w:rsid w:val="001B7564"/>
    <w:rsid w:val="001C001E"/>
    <w:rsid w:val="001C2489"/>
    <w:rsid w:val="001C2FB8"/>
    <w:rsid w:val="001D6E14"/>
    <w:rsid w:val="001D774B"/>
    <w:rsid w:val="001E07A5"/>
    <w:rsid w:val="001E3802"/>
    <w:rsid w:val="001E3C31"/>
    <w:rsid w:val="001E740B"/>
    <w:rsid w:val="001E7D66"/>
    <w:rsid w:val="001F4424"/>
    <w:rsid w:val="002012F7"/>
    <w:rsid w:val="0020218D"/>
    <w:rsid w:val="00202696"/>
    <w:rsid w:val="00203459"/>
    <w:rsid w:val="00204AC1"/>
    <w:rsid w:val="00205E2B"/>
    <w:rsid w:val="00206694"/>
    <w:rsid w:val="00212777"/>
    <w:rsid w:val="00212877"/>
    <w:rsid w:val="00213983"/>
    <w:rsid w:val="0021484D"/>
    <w:rsid w:val="00215694"/>
    <w:rsid w:val="0022110B"/>
    <w:rsid w:val="002212F5"/>
    <w:rsid w:val="002216C0"/>
    <w:rsid w:val="00224DEF"/>
    <w:rsid w:val="00234EC0"/>
    <w:rsid w:val="002360CD"/>
    <w:rsid w:val="00236600"/>
    <w:rsid w:val="00237D43"/>
    <w:rsid w:val="002418E0"/>
    <w:rsid w:val="002459A5"/>
    <w:rsid w:val="0024610C"/>
    <w:rsid w:val="002461F8"/>
    <w:rsid w:val="00246B64"/>
    <w:rsid w:val="00247BAE"/>
    <w:rsid w:val="002503AE"/>
    <w:rsid w:val="00252D86"/>
    <w:rsid w:val="00257688"/>
    <w:rsid w:val="00260409"/>
    <w:rsid w:val="00263E9E"/>
    <w:rsid w:val="002644C4"/>
    <w:rsid w:val="00265989"/>
    <w:rsid w:val="002666D5"/>
    <w:rsid w:val="00271415"/>
    <w:rsid w:val="00281F9B"/>
    <w:rsid w:val="00282947"/>
    <w:rsid w:val="00291622"/>
    <w:rsid w:val="002942F2"/>
    <w:rsid w:val="00295EC7"/>
    <w:rsid w:val="00296A5F"/>
    <w:rsid w:val="002B5E11"/>
    <w:rsid w:val="002B72F1"/>
    <w:rsid w:val="002C5803"/>
    <w:rsid w:val="002C60A5"/>
    <w:rsid w:val="002C6690"/>
    <w:rsid w:val="002C6EFD"/>
    <w:rsid w:val="002D09A8"/>
    <w:rsid w:val="002D5134"/>
    <w:rsid w:val="002E6815"/>
    <w:rsid w:val="002F15E9"/>
    <w:rsid w:val="00301963"/>
    <w:rsid w:val="00303044"/>
    <w:rsid w:val="003030F3"/>
    <w:rsid w:val="00310012"/>
    <w:rsid w:val="00312134"/>
    <w:rsid w:val="00312F72"/>
    <w:rsid w:val="003133D3"/>
    <w:rsid w:val="00317A38"/>
    <w:rsid w:val="00320DC9"/>
    <w:rsid w:val="003259C5"/>
    <w:rsid w:val="00326B97"/>
    <w:rsid w:val="00330CE0"/>
    <w:rsid w:val="00331E3C"/>
    <w:rsid w:val="003358BA"/>
    <w:rsid w:val="00335984"/>
    <w:rsid w:val="0033633C"/>
    <w:rsid w:val="003366C6"/>
    <w:rsid w:val="0033775C"/>
    <w:rsid w:val="0034017A"/>
    <w:rsid w:val="00341590"/>
    <w:rsid w:val="00344988"/>
    <w:rsid w:val="00345BF8"/>
    <w:rsid w:val="00346478"/>
    <w:rsid w:val="003469E0"/>
    <w:rsid w:val="00347201"/>
    <w:rsid w:val="00351452"/>
    <w:rsid w:val="00351AA8"/>
    <w:rsid w:val="00353F42"/>
    <w:rsid w:val="00354017"/>
    <w:rsid w:val="0035487D"/>
    <w:rsid w:val="00355994"/>
    <w:rsid w:val="00355CAC"/>
    <w:rsid w:val="00367CAE"/>
    <w:rsid w:val="0037011B"/>
    <w:rsid w:val="003738EA"/>
    <w:rsid w:val="00376401"/>
    <w:rsid w:val="00376572"/>
    <w:rsid w:val="0038286D"/>
    <w:rsid w:val="00383025"/>
    <w:rsid w:val="003851CB"/>
    <w:rsid w:val="00390A6C"/>
    <w:rsid w:val="003932F4"/>
    <w:rsid w:val="003939C7"/>
    <w:rsid w:val="003A142A"/>
    <w:rsid w:val="003B5C9E"/>
    <w:rsid w:val="003B6591"/>
    <w:rsid w:val="003B72E8"/>
    <w:rsid w:val="003C07CD"/>
    <w:rsid w:val="003C0851"/>
    <w:rsid w:val="003C35C4"/>
    <w:rsid w:val="003C47F7"/>
    <w:rsid w:val="003C484C"/>
    <w:rsid w:val="003C6EA0"/>
    <w:rsid w:val="003C7ED3"/>
    <w:rsid w:val="003C7FE4"/>
    <w:rsid w:val="003D1793"/>
    <w:rsid w:val="003D37C0"/>
    <w:rsid w:val="003D55EE"/>
    <w:rsid w:val="003D59BC"/>
    <w:rsid w:val="003D7313"/>
    <w:rsid w:val="003D7594"/>
    <w:rsid w:val="003E552F"/>
    <w:rsid w:val="003E6072"/>
    <w:rsid w:val="003E641A"/>
    <w:rsid w:val="003F0240"/>
    <w:rsid w:val="003F4303"/>
    <w:rsid w:val="003F6F63"/>
    <w:rsid w:val="00401C23"/>
    <w:rsid w:val="00402105"/>
    <w:rsid w:val="00410A9D"/>
    <w:rsid w:val="00410B8F"/>
    <w:rsid w:val="004124B2"/>
    <w:rsid w:val="004130C9"/>
    <w:rsid w:val="0042115D"/>
    <w:rsid w:val="00421812"/>
    <w:rsid w:val="004224A9"/>
    <w:rsid w:val="00423808"/>
    <w:rsid w:val="004301E7"/>
    <w:rsid w:val="00430B58"/>
    <w:rsid w:val="004362B0"/>
    <w:rsid w:val="00443E01"/>
    <w:rsid w:val="00443FD5"/>
    <w:rsid w:val="00444F8B"/>
    <w:rsid w:val="00447659"/>
    <w:rsid w:val="004543DF"/>
    <w:rsid w:val="0045646D"/>
    <w:rsid w:val="00456C18"/>
    <w:rsid w:val="00457197"/>
    <w:rsid w:val="004630F7"/>
    <w:rsid w:val="004640F5"/>
    <w:rsid w:val="00466328"/>
    <w:rsid w:val="0047601B"/>
    <w:rsid w:val="004764B5"/>
    <w:rsid w:val="00477CBF"/>
    <w:rsid w:val="00481394"/>
    <w:rsid w:val="00484DEC"/>
    <w:rsid w:val="004851FC"/>
    <w:rsid w:val="00485E02"/>
    <w:rsid w:val="0048617F"/>
    <w:rsid w:val="00487C55"/>
    <w:rsid w:val="00490421"/>
    <w:rsid w:val="0049224C"/>
    <w:rsid w:val="00493A76"/>
    <w:rsid w:val="0049616A"/>
    <w:rsid w:val="00496E96"/>
    <w:rsid w:val="004A19B4"/>
    <w:rsid w:val="004A41E0"/>
    <w:rsid w:val="004A470F"/>
    <w:rsid w:val="004B0EF6"/>
    <w:rsid w:val="004B2602"/>
    <w:rsid w:val="004B68A8"/>
    <w:rsid w:val="004C47FC"/>
    <w:rsid w:val="004C687F"/>
    <w:rsid w:val="004C7103"/>
    <w:rsid w:val="004D5454"/>
    <w:rsid w:val="004D7781"/>
    <w:rsid w:val="004E0B60"/>
    <w:rsid w:val="004F07D8"/>
    <w:rsid w:val="004F10AC"/>
    <w:rsid w:val="004F4945"/>
    <w:rsid w:val="0050118E"/>
    <w:rsid w:val="00501877"/>
    <w:rsid w:val="00501B8D"/>
    <w:rsid w:val="00506F8C"/>
    <w:rsid w:val="00511EC4"/>
    <w:rsid w:val="00512216"/>
    <w:rsid w:val="00512462"/>
    <w:rsid w:val="0051384D"/>
    <w:rsid w:val="00514FA0"/>
    <w:rsid w:val="00516575"/>
    <w:rsid w:val="00521729"/>
    <w:rsid w:val="00523944"/>
    <w:rsid w:val="00530536"/>
    <w:rsid w:val="00534634"/>
    <w:rsid w:val="00540433"/>
    <w:rsid w:val="00541BF3"/>
    <w:rsid w:val="005550EB"/>
    <w:rsid w:val="00556510"/>
    <w:rsid w:val="00560824"/>
    <w:rsid w:val="00561485"/>
    <w:rsid w:val="0057007D"/>
    <w:rsid w:val="00572316"/>
    <w:rsid w:val="005760AC"/>
    <w:rsid w:val="0057754B"/>
    <w:rsid w:val="00580E09"/>
    <w:rsid w:val="00583C3A"/>
    <w:rsid w:val="0058481A"/>
    <w:rsid w:val="00584A9D"/>
    <w:rsid w:val="00586BE8"/>
    <w:rsid w:val="005914C7"/>
    <w:rsid w:val="00592080"/>
    <w:rsid w:val="005925B1"/>
    <w:rsid w:val="005947D2"/>
    <w:rsid w:val="00596701"/>
    <w:rsid w:val="00596C12"/>
    <w:rsid w:val="005A151F"/>
    <w:rsid w:val="005A76BE"/>
    <w:rsid w:val="005B25E1"/>
    <w:rsid w:val="005B2E38"/>
    <w:rsid w:val="005B2E77"/>
    <w:rsid w:val="005B6B7C"/>
    <w:rsid w:val="005C0ADF"/>
    <w:rsid w:val="005C3286"/>
    <w:rsid w:val="005D1F3B"/>
    <w:rsid w:val="005D3EBD"/>
    <w:rsid w:val="005D4A66"/>
    <w:rsid w:val="005D5047"/>
    <w:rsid w:val="005D5657"/>
    <w:rsid w:val="005E7CD2"/>
    <w:rsid w:val="005F1045"/>
    <w:rsid w:val="005F2696"/>
    <w:rsid w:val="005F414E"/>
    <w:rsid w:val="005F630B"/>
    <w:rsid w:val="00602686"/>
    <w:rsid w:val="006029E2"/>
    <w:rsid w:val="0061157D"/>
    <w:rsid w:val="00614F6A"/>
    <w:rsid w:val="00620BD0"/>
    <w:rsid w:val="00620E3D"/>
    <w:rsid w:val="006229BB"/>
    <w:rsid w:val="00626B02"/>
    <w:rsid w:val="00630A1A"/>
    <w:rsid w:val="0063320D"/>
    <w:rsid w:val="006366C9"/>
    <w:rsid w:val="00640E11"/>
    <w:rsid w:val="006441B7"/>
    <w:rsid w:val="0065071D"/>
    <w:rsid w:val="006539BF"/>
    <w:rsid w:val="006551C9"/>
    <w:rsid w:val="006604A1"/>
    <w:rsid w:val="006665D2"/>
    <w:rsid w:val="00667ADC"/>
    <w:rsid w:val="006712D7"/>
    <w:rsid w:val="0067132C"/>
    <w:rsid w:val="00671919"/>
    <w:rsid w:val="00672640"/>
    <w:rsid w:val="00673884"/>
    <w:rsid w:val="00680707"/>
    <w:rsid w:val="006813B7"/>
    <w:rsid w:val="006820F8"/>
    <w:rsid w:val="00683666"/>
    <w:rsid w:val="006858CE"/>
    <w:rsid w:val="006872E0"/>
    <w:rsid w:val="006926D9"/>
    <w:rsid w:val="00695C74"/>
    <w:rsid w:val="006A1173"/>
    <w:rsid w:val="006A5406"/>
    <w:rsid w:val="006A55D6"/>
    <w:rsid w:val="006A6B73"/>
    <w:rsid w:val="006B34DA"/>
    <w:rsid w:val="006B385C"/>
    <w:rsid w:val="006B4D5A"/>
    <w:rsid w:val="006C0B8E"/>
    <w:rsid w:val="006C1F76"/>
    <w:rsid w:val="006C35B0"/>
    <w:rsid w:val="006D71E2"/>
    <w:rsid w:val="006E722E"/>
    <w:rsid w:val="006F1423"/>
    <w:rsid w:val="006F1D54"/>
    <w:rsid w:val="007010A0"/>
    <w:rsid w:val="00701C07"/>
    <w:rsid w:val="00704E75"/>
    <w:rsid w:val="007112CB"/>
    <w:rsid w:val="007119AB"/>
    <w:rsid w:val="00712BE0"/>
    <w:rsid w:val="0071546A"/>
    <w:rsid w:val="007155EC"/>
    <w:rsid w:val="00715C17"/>
    <w:rsid w:val="00717FCE"/>
    <w:rsid w:val="007217AB"/>
    <w:rsid w:val="00727023"/>
    <w:rsid w:val="00734AB1"/>
    <w:rsid w:val="00735643"/>
    <w:rsid w:val="00735BC6"/>
    <w:rsid w:val="00736BCF"/>
    <w:rsid w:val="0074402B"/>
    <w:rsid w:val="0074532C"/>
    <w:rsid w:val="007538B3"/>
    <w:rsid w:val="00754596"/>
    <w:rsid w:val="007551B1"/>
    <w:rsid w:val="0075603C"/>
    <w:rsid w:val="00763B03"/>
    <w:rsid w:val="0076499D"/>
    <w:rsid w:val="00774B4E"/>
    <w:rsid w:val="007800CE"/>
    <w:rsid w:val="00782C92"/>
    <w:rsid w:val="00785D04"/>
    <w:rsid w:val="00790162"/>
    <w:rsid w:val="007903E6"/>
    <w:rsid w:val="00791CC4"/>
    <w:rsid w:val="00795846"/>
    <w:rsid w:val="007B2338"/>
    <w:rsid w:val="007B4377"/>
    <w:rsid w:val="007B4EB1"/>
    <w:rsid w:val="007B7DB9"/>
    <w:rsid w:val="007C3351"/>
    <w:rsid w:val="007C6014"/>
    <w:rsid w:val="007D0B9F"/>
    <w:rsid w:val="007D2633"/>
    <w:rsid w:val="007D530D"/>
    <w:rsid w:val="007E13E3"/>
    <w:rsid w:val="007E1D29"/>
    <w:rsid w:val="007E22E1"/>
    <w:rsid w:val="007E79D2"/>
    <w:rsid w:val="007F5FAC"/>
    <w:rsid w:val="007F6E07"/>
    <w:rsid w:val="00802F0A"/>
    <w:rsid w:val="0081156D"/>
    <w:rsid w:val="00812ADD"/>
    <w:rsid w:val="00815186"/>
    <w:rsid w:val="00815969"/>
    <w:rsid w:val="008177A9"/>
    <w:rsid w:val="0082142E"/>
    <w:rsid w:val="00822071"/>
    <w:rsid w:val="00824FE7"/>
    <w:rsid w:val="00825097"/>
    <w:rsid w:val="00825488"/>
    <w:rsid w:val="008319C6"/>
    <w:rsid w:val="0083471A"/>
    <w:rsid w:val="00841A92"/>
    <w:rsid w:val="00845E42"/>
    <w:rsid w:val="0085325E"/>
    <w:rsid w:val="00853CEA"/>
    <w:rsid w:val="008575B1"/>
    <w:rsid w:val="008612B0"/>
    <w:rsid w:val="0086160E"/>
    <w:rsid w:val="00861B9E"/>
    <w:rsid w:val="0087295F"/>
    <w:rsid w:val="00873385"/>
    <w:rsid w:val="00873F98"/>
    <w:rsid w:val="0088282E"/>
    <w:rsid w:val="00883A0F"/>
    <w:rsid w:val="008854FB"/>
    <w:rsid w:val="0088553A"/>
    <w:rsid w:val="00886019"/>
    <w:rsid w:val="00890370"/>
    <w:rsid w:val="00893DE0"/>
    <w:rsid w:val="00896C4A"/>
    <w:rsid w:val="008A3FB0"/>
    <w:rsid w:val="008A5018"/>
    <w:rsid w:val="008A543E"/>
    <w:rsid w:val="008A594A"/>
    <w:rsid w:val="008A6739"/>
    <w:rsid w:val="008B3AA3"/>
    <w:rsid w:val="008B514C"/>
    <w:rsid w:val="008B6A5D"/>
    <w:rsid w:val="008B6C71"/>
    <w:rsid w:val="008C0652"/>
    <w:rsid w:val="008C19B3"/>
    <w:rsid w:val="008C2179"/>
    <w:rsid w:val="008C7388"/>
    <w:rsid w:val="008C766E"/>
    <w:rsid w:val="008D0771"/>
    <w:rsid w:val="008D5A8E"/>
    <w:rsid w:val="008D6AF4"/>
    <w:rsid w:val="008D75E9"/>
    <w:rsid w:val="008F362E"/>
    <w:rsid w:val="008F3B85"/>
    <w:rsid w:val="008F482E"/>
    <w:rsid w:val="008F6EAE"/>
    <w:rsid w:val="008F7210"/>
    <w:rsid w:val="008F7285"/>
    <w:rsid w:val="00906E2E"/>
    <w:rsid w:val="009119B6"/>
    <w:rsid w:val="00921133"/>
    <w:rsid w:val="009249C8"/>
    <w:rsid w:val="00924D9F"/>
    <w:rsid w:val="00925193"/>
    <w:rsid w:val="00925336"/>
    <w:rsid w:val="009270FD"/>
    <w:rsid w:val="0093151B"/>
    <w:rsid w:val="00931872"/>
    <w:rsid w:val="00931AF5"/>
    <w:rsid w:val="00933C83"/>
    <w:rsid w:val="00935F96"/>
    <w:rsid w:val="00941887"/>
    <w:rsid w:val="00941CCC"/>
    <w:rsid w:val="009433C8"/>
    <w:rsid w:val="009438B3"/>
    <w:rsid w:val="0094646E"/>
    <w:rsid w:val="009535DF"/>
    <w:rsid w:val="00954BFF"/>
    <w:rsid w:val="00961013"/>
    <w:rsid w:val="00963FD3"/>
    <w:rsid w:val="009663C3"/>
    <w:rsid w:val="00970892"/>
    <w:rsid w:val="00971530"/>
    <w:rsid w:val="0097177D"/>
    <w:rsid w:val="00973E01"/>
    <w:rsid w:val="00976F8A"/>
    <w:rsid w:val="00980126"/>
    <w:rsid w:val="00984208"/>
    <w:rsid w:val="009868EE"/>
    <w:rsid w:val="00991CB9"/>
    <w:rsid w:val="009926E6"/>
    <w:rsid w:val="00992CD3"/>
    <w:rsid w:val="0099388A"/>
    <w:rsid w:val="00993D71"/>
    <w:rsid w:val="009A3EB8"/>
    <w:rsid w:val="009A4FD6"/>
    <w:rsid w:val="009A5238"/>
    <w:rsid w:val="009A601C"/>
    <w:rsid w:val="009A75B3"/>
    <w:rsid w:val="009A76CF"/>
    <w:rsid w:val="009B1766"/>
    <w:rsid w:val="009B1AE7"/>
    <w:rsid w:val="009B2555"/>
    <w:rsid w:val="009B5F6B"/>
    <w:rsid w:val="009C2D66"/>
    <w:rsid w:val="009C63CC"/>
    <w:rsid w:val="009D06FF"/>
    <w:rsid w:val="009D0931"/>
    <w:rsid w:val="009D221A"/>
    <w:rsid w:val="009D47A8"/>
    <w:rsid w:val="009D4932"/>
    <w:rsid w:val="009D6A7A"/>
    <w:rsid w:val="009D72D5"/>
    <w:rsid w:val="009E5F48"/>
    <w:rsid w:val="009F1C5E"/>
    <w:rsid w:val="009F2478"/>
    <w:rsid w:val="009F3115"/>
    <w:rsid w:val="009F3572"/>
    <w:rsid w:val="00A03D36"/>
    <w:rsid w:val="00A05D71"/>
    <w:rsid w:val="00A07C04"/>
    <w:rsid w:val="00A13015"/>
    <w:rsid w:val="00A15470"/>
    <w:rsid w:val="00A157C9"/>
    <w:rsid w:val="00A200CD"/>
    <w:rsid w:val="00A217BC"/>
    <w:rsid w:val="00A2223C"/>
    <w:rsid w:val="00A23061"/>
    <w:rsid w:val="00A250BD"/>
    <w:rsid w:val="00A34070"/>
    <w:rsid w:val="00A36E7F"/>
    <w:rsid w:val="00A36F8B"/>
    <w:rsid w:val="00A4168C"/>
    <w:rsid w:val="00A43EAB"/>
    <w:rsid w:val="00A45A46"/>
    <w:rsid w:val="00A50D13"/>
    <w:rsid w:val="00A52B8D"/>
    <w:rsid w:val="00A73965"/>
    <w:rsid w:val="00A77F0A"/>
    <w:rsid w:val="00A86B05"/>
    <w:rsid w:val="00A93DDF"/>
    <w:rsid w:val="00A963C3"/>
    <w:rsid w:val="00A96A8A"/>
    <w:rsid w:val="00A97760"/>
    <w:rsid w:val="00AC0A6F"/>
    <w:rsid w:val="00AC70C9"/>
    <w:rsid w:val="00AD340B"/>
    <w:rsid w:val="00AD595D"/>
    <w:rsid w:val="00AD7BE0"/>
    <w:rsid w:val="00AE0529"/>
    <w:rsid w:val="00AE1D19"/>
    <w:rsid w:val="00AE44FB"/>
    <w:rsid w:val="00AE461D"/>
    <w:rsid w:val="00AE5D51"/>
    <w:rsid w:val="00AF04CB"/>
    <w:rsid w:val="00AF6178"/>
    <w:rsid w:val="00B03A8F"/>
    <w:rsid w:val="00B12DB8"/>
    <w:rsid w:val="00B137F2"/>
    <w:rsid w:val="00B13F7E"/>
    <w:rsid w:val="00B14C5B"/>
    <w:rsid w:val="00B15B3B"/>
    <w:rsid w:val="00B179FC"/>
    <w:rsid w:val="00B21C3F"/>
    <w:rsid w:val="00B2447F"/>
    <w:rsid w:val="00B24A7C"/>
    <w:rsid w:val="00B26ADD"/>
    <w:rsid w:val="00B30B1E"/>
    <w:rsid w:val="00B31016"/>
    <w:rsid w:val="00B31ACA"/>
    <w:rsid w:val="00B31BE9"/>
    <w:rsid w:val="00B36372"/>
    <w:rsid w:val="00B36BC9"/>
    <w:rsid w:val="00B403C1"/>
    <w:rsid w:val="00B40E5A"/>
    <w:rsid w:val="00B42BF5"/>
    <w:rsid w:val="00B43498"/>
    <w:rsid w:val="00B4413E"/>
    <w:rsid w:val="00B44E64"/>
    <w:rsid w:val="00B46CB8"/>
    <w:rsid w:val="00B47609"/>
    <w:rsid w:val="00B54668"/>
    <w:rsid w:val="00B5504E"/>
    <w:rsid w:val="00B62FF5"/>
    <w:rsid w:val="00B64184"/>
    <w:rsid w:val="00B649CD"/>
    <w:rsid w:val="00B71D0C"/>
    <w:rsid w:val="00B73116"/>
    <w:rsid w:val="00B73500"/>
    <w:rsid w:val="00B75FE0"/>
    <w:rsid w:val="00B83295"/>
    <w:rsid w:val="00B86679"/>
    <w:rsid w:val="00B90E59"/>
    <w:rsid w:val="00B91E2B"/>
    <w:rsid w:val="00B92BA1"/>
    <w:rsid w:val="00B94AAD"/>
    <w:rsid w:val="00BA0B2E"/>
    <w:rsid w:val="00BA124E"/>
    <w:rsid w:val="00BA242A"/>
    <w:rsid w:val="00BA2A74"/>
    <w:rsid w:val="00BA5403"/>
    <w:rsid w:val="00BA5A2C"/>
    <w:rsid w:val="00BA7195"/>
    <w:rsid w:val="00BB0B92"/>
    <w:rsid w:val="00BB32B1"/>
    <w:rsid w:val="00BB6687"/>
    <w:rsid w:val="00BC234C"/>
    <w:rsid w:val="00BC3F7B"/>
    <w:rsid w:val="00BD5F66"/>
    <w:rsid w:val="00BE24ED"/>
    <w:rsid w:val="00BF33F8"/>
    <w:rsid w:val="00BF394C"/>
    <w:rsid w:val="00BF5E59"/>
    <w:rsid w:val="00BF72F6"/>
    <w:rsid w:val="00C03728"/>
    <w:rsid w:val="00C04C3A"/>
    <w:rsid w:val="00C05783"/>
    <w:rsid w:val="00C079A2"/>
    <w:rsid w:val="00C232AC"/>
    <w:rsid w:val="00C277FC"/>
    <w:rsid w:val="00C30CA3"/>
    <w:rsid w:val="00C35AFA"/>
    <w:rsid w:val="00C363E5"/>
    <w:rsid w:val="00C37ABA"/>
    <w:rsid w:val="00C37FF6"/>
    <w:rsid w:val="00C4522A"/>
    <w:rsid w:val="00C523EF"/>
    <w:rsid w:val="00C52D84"/>
    <w:rsid w:val="00C533E2"/>
    <w:rsid w:val="00C53C87"/>
    <w:rsid w:val="00C558E0"/>
    <w:rsid w:val="00C57D0F"/>
    <w:rsid w:val="00C6717B"/>
    <w:rsid w:val="00C726B0"/>
    <w:rsid w:val="00C733DB"/>
    <w:rsid w:val="00C73B61"/>
    <w:rsid w:val="00C77A20"/>
    <w:rsid w:val="00C8047C"/>
    <w:rsid w:val="00C804AD"/>
    <w:rsid w:val="00C81C13"/>
    <w:rsid w:val="00C81C78"/>
    <w:rsid w:val="00C82065"/>
    <w:rsid w:val="00C822F2"/>
    <w:rsid w:val="00C833F8"/>
    <w:rsid w:val="00C8458F"/>
    <w:rsid w:val="00C8729C"/>
    <w:rsid w:val="00C90877"/>
    <w:rsid w:val="00C9178B"/>
    <w:rsid w:val="00C9360E"/>
    <w:rsid w:val="00C942F9"/>
    <w:rsid w:val="00CA493F"/>
    <w:rsid w:val="00CA508F"/>
    <w:rsid w:val="00CB0674"/>
    <w:rsid w:val="00CB17D4"/>
    <w:rsid w:val="00CB337A"/>
    <w:rsid w:val="00CB3894"/>
    <w:rsid w:val="00CB6333"/>
    <w:rsid w:val="00CC0B2F"/>
    <w:rsid w:val="00CD0096"/>
    <w:rsid w:val="00CD05D4"/>
    <w:rsid w:val="00CD7140"/>
    <w:rsid w:val="00CD7893"/>
    <w:rsid w:val="00CE2396"/>
    <w:rsid w:val="00CE4096"/>
    <w:rsid w:val="00CE75BD"/>
    <w:rsid w:val="00CF2739"/>
    <w:rsid w:val="00CF775B"/>
    <w:rsid w:val="00CF787F"/>
    <w:rsid w:val="00CF7AD4"/>
    <w:rsid w:val="00CF7C25"/>
    <w:rsid w:val="00CF7F6A"/>
    <w:rsid w:val="00D11AC4"/>
    <w:rsid w:val="00D1399A"/>
    <w:rsid w:val="00D13E81"/>
    <w:rsid w:val="00D1510B"/>
    <w:rsid w:val="00D16F08"/>
    <w:rsid w:val="00D20108"/>
    <w:rsid w:val="00D237F2"/>
    <w:rsid w:val="00D23D69"/>
    <w:rsid w:val="00D23FE4"/>
    <w:rsid w:val="00D24EDD"/>
    <w:rsid w:val="00D24F79"/>
    <w:rsid w:val="00D25B12"/>
    <w:rsid w:val="00D32AFB"/>
    <w:rsid w:val="00D3392D"/>
    <w:rsid w:val="00D33F51"/>
    <w:rsid w:val="00D41EB5"/>
    <w:rsid w:val="00D44A94"/>
    <w:rsid w:val="00D475EC"/>
    <w:rsid w:val="00D47D50"/>
    <w:rsid w:val="00D519BB"/>
    <w:rsid w:val="00D51D36"/>
    <w:rsid w:val="00D524D7"/>
    <w:rsid w:val="00D52656"/>
    <w:rsid w:val="00D6243A"/>
    <w:rsid w:val="00D633A5"/>
    <w:rsid w:val="00D64011"/>
    <w:rsid w:val="00D642A3"/>
    <w:rsid w:val="00D71778"/>
    <w:rsid w:val="00D73D8A"/>
    <w:rsid w:val="00D82450"/>
    <w:rsid w:val="00D84288"/>
    <w:rsid w:val="00D87D3D"/>
    <w:rsid w:val="00D926B6"/>
    <w:rsid w:val="00D95D56"/>
    <w:rsid w:val="00DA0B37"/>
    <w:rsid w:val="00DA26B9"/>
    <w:rsid w:val="00DA2B9D"/>
    <w:rsid w:val="00DA7AC7"/>
    <w:rsid w:val="00DB0825"/>
    <w:rsid w:val="00DB2DDA"/>
    <w:rsid w:val="00DB38EC"/>
    <w:rsid w:val="00DB4DD1"/>
    <w:rsid w:val="00DC2F20"/>
    <w:rsid w:val="00DC5393"/>
    <w:rsid w:val="00DC5F51"/>
    <w:rsid w:val="00DD02EF"/>
    <w:rsid w:val="00DD3FAD"/>
    <w:rsid w:val="00DD7A86"/>
    <w:rsid w:val="00DE0F56"/>
    <w:rsid w:val="00DE2A51"/>
    <w:rsid w:val="00DE4D3D"/>
    <w:rsid w:val="00DF314C"/>
    <w:rsid w:val="00DF34DD"/>
    <w:rsid w:val="00DF3677"/>
    <w:rsid w:val="00DF72CF"/>
    <w:rsid w:val="00E029FB"/>
    <w:rsid w:val="00E0345D"/>
    <w:rsid w:val="00E03BAA"/>
    <w:rsid w:val="00E04721"/>
    <w:rsid w:val="00E0561F"/>
    <w:rsid w:val="00E067D2"/>
    <w:rsid w:val="00E1318E"/>
    <w:rsid w:val="00E13C17"/>
    <w:rsid w:val="00E30A90"/>
    <w:rsid w:val="00E3793C"/>
    <w:rsid w:val="00E40CB8"/>
    <w:rsid w:val="00E434DF"/>
    <w:rsid w:val="00E5734A"/>
    <w:rsid w:val="00E578E4"/>
    <w:rsid w:val="00E57A53"/>
    <w:rsid w:val="00E57DA6"/>
    <w:rsid w:val="00E60AD7"/>
    <w:rsid w:val="00E63EB7"/>
    <w:rsid w:val="00E66CF3"/>
    <w:rsid w:val="00E70204"/>
    <w:rsid w:val="00E705CB"/>
    <w:rsid w:val="00E727F0"/>
    <w:rsid w:val="00E72C69"/>
    <w:rsid w:val="00E72C7E"/>
    <w:rsid w:val="00E72EB9"/>
    <w:rsid w:val="00E75FFD"/>
    <w:rsid w:val="00E80EB2"/>
    <w:rsid w:val="00E812FA"/>
    <w:rsid w:val="00E8227D"/>
    <w:rsid w:val="00E83553"/>
    <w:rsid w:val="00E83AF2"/>
    <w:rsid w:val="00E943C1"/>
    <w:rsid w:val="00E94542"/>
    <w:rsid w:val="00E959CC"/>
    <w:rsid w:val="00EA2E13"/>
    <w:rsid w:val="00EA799D"/>
    <w:rsid w:val="00EB0DC7"/>
    <w:rsid w:val="00EB2B3C"/>
    <w:rsid w:val="00EB4587"/>
    <w:rsid w:val="00EB58A4"/>
    <w:rsid w:val="00EB715A"/>
    <w:rsid w:val="00EC0D76"/>
    <w:rsid w:val="00EC48D2"/>
    <w:rsid w:val="00EC7406"/>
    <w:rsid w:val="00EC7C81"/>
    <w:rsid w:val="00ED1A9F"/>
    <w:rsid w:val="00ED1C65"/>
    <w:rsid w:val="00EE2A16"/>
    <w:rsid w:val="00EE7CE3"/>
    <w:rsid w:val="00EF061B"/>
    <w:rsid w:val="00EF444B"/>
    <w:rsid w:val="00F00BF4"/>
    <w:rsid w:val="00F010EB"/>
    <w:rsid w:val="00F032DD"/>
    <w:rsid w:val="00F04F72"/>
    <w:rsid w:val="00F06FDE"/>
    <w:rsid w:val="00F15BAC"/>
    <w:rsid w:val="00F16871"/>
    <w:rsid w:val="00F20E0B"/>
    <w:rsid w:val="00F21D68"/>
    <w:rsid w:val="00F22171"/>
    <w:rsid w:val="00F225BF"/>
    <w:rsid w:val="00F24D56"/>
    <w:rsid w:val="00F25A92"/>
    <w:rsid w:val="00F260E8"/>
    <w:rsid w:val="00F26DDF"/>
    <w:rsid w:val="00F33FC8"/>
    <w:rsid w:val="00F341FF"/>
    <w:rsid w:val="00F35523"/>
    <w:rsid w:val="00F356B2"/>
    <w:rsid w:val="00F3751A"/>
    <w:rsid w:val="00F40610"/>
    <w:rsid w:val="00F431FC"/>
    <w:rsid w:val="00F471B2"/>
    <w:rsid w:val="00F506C6"/>
    <w:rsid w:val="00F5461F"/>
    <w:rsid w:val="00F55A9F"/>
    <w:rsid w:val="00F57A5C"/>
    <w:rsid w:val="00F604BF"/>
    <w:rsid w:val="00F60EC4"/>
    <w:rsid w:val="00F72715"/>
    <w:rsid w:val="00F738C8"/>
    <w:rsid w:val="00F73B94"/>
    <w:rsid w:val="00F75A00"/>
    <w:rsid w:val="00F77242"/>
    <w:rsid w:val="00F80310"/>
    <w:rsid w:val="00F81F06"/>
    <w:rsid w:val="00F829EA"/>
    <w:rsid w:val="00F83E0C"/>
    <w:rsid w:val="00F8723F"/>
    <w:rsid w:val="00F904AB"/>
    <w:rsid w:val="00F96433"/>
    <w:rsid w:val="00F96890"/>
    <w:rsid w:val="00FA0471"/>
    <w:rsid w:val="00FA315B"/>
    <w:rsid w:val="00FA4E78"/>
    <w:rsid w:val="00FA558D"/>
    <w:rsid w:val="00FB1A1D"/>
    <w:rsid w:val="00FB52F1"/>
    <w:rsid w:val="00FB58CC"/>
    <w:rsid w:val="00FB6A25"/>
    <w:rsid w:val="00FB7329"/>
    <w:rsid w:val="00FC1064"/>
    <w:rsid w:val="00FC2C55"/>
    <w:rsid w:val="00FC42B6"/>
    <w:rsid w:val="00FC469B"/>
    <w:rsid w:val="00FD546F"/>
    <w:rsid w:val="00FD5604"/>
    <w:rsid w:val="00FD566B"/>
    <w:rsid w:val="00FE2F57"/>
    <w:rsid w:val="00FE36D1"/>
    <w:rsid w:val="00FE45DA"/>
    <w:rsid w:val="00FF3370"/>
    <w:rsid w:val="00FF46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45854"/>
  <w15:docId w15:val="{01CD1837-56C5-43B0-AAF0-08B7DB39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oppins" w:eastAsia="MS Mincho" w:hAnsi="Poppins" w:cs="Poppins"/>
        <w:sz w:val="24"/>
        <w:szCs w:val="24"/>
        <w:lang w:val="en-US"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AA8"/>
    <w:pPr>
      <w:jc w:val="both"/>
    </w:pPr>
  </w:style>
  <w:style w:type="paragraph" w:styleId="Heading1">
    <w:name w:val="heading 1"/>
    <w:basedOn w:val="Normal"/>
    <w:next w:val="Normal"/>
    <w:uiPriority w:val="9"/>
    <w:qFormat/>
    <w:pPr>
      <w:outlineLvl w:val="0"/>
    </w:pPr>
    <w:rPr>
      <w:rFonts w:ascii="Nunito Sans" w:eastAsia="Nunito Sans" w:hAnsi="Nunito Sans" w:cs="Nunito Sans"/>
      <w:b/>
      <w:color w:val="0D2C99"/>
      <w:sz w:val="60"/>
      <w:szCs w:val="60"/>
    </w:rPr>
  </w:style>
  <w:style w:type="paragraph" w:styleId="Heading2">
    <w:name w:val="heading 2"/>
    <w:basedOn w:val="Normal"/>
    <w:next w:val="Normal"/>
    <w:uiPriority w:val="9"/>
    <w:unhideWhenUsed/>
    <w:qFormat/>
    <w:pPr>
      <w:outlineLvl w:val="1"/>
    </w:pPr>
    <w:rPr>
      <w:rFonts w:ascii="Nunito Sans" w:eastAsia="Nunito Sans" w:hAnsi="Nunito Sans" w:cs="Nunito Sans"/>
      <w:b/>
      <w:color w:val="0D2C99"/>
      <w:sz w:val="48"/>
      <w:szCs w:val="48"/>
    </w:rPr>
  </w:style>
  <w:style w:type="paragraph" w:styleId="Heading3">
    <w:name w:val="heading 3"/>
    <w:basedOn w:val="Normal"/>
    <w:next w:val="Normal"/>
    <w:uiPriority w:val="9"/>
    <w:unhideWhenUsed/>
    <w:qFormat/>
    <w:pPr>
      <w:outlineLvl w:val="2"/>
    </w:pPr>
    <w:rPr>
      <w:rFonts w:ascii="Nunito Sans" w:eastAsia="Nunito Sans" w:hAnsi="Nunito Sans" w:cs="Nunito Sans"/>
      <w:b/>
      <w:color w:val="0D2C99"/>
      <w:sz w:val="42"/>
      <w:szCs w:val="42"/>
    </w:rPr>
  </w:style>
  <w:style w:type="paragraph" w:styleId="Heading4">
    <w:name w:val="heading 4"/>
    <w:basedOn w:val="Normal"/>
    <w:next w:val="Normal"/>
    <w:uiPriority w:val="9"/>
    <w:unhideWhenUsed/>
    <w:qFormat/>
    <w:pPr>
      <w:outlineLvl w:val="3"/>
    </w:pPr>
    <w:rPr>
      <w:rFonts w:ascii="Nunito Sans" w:eastAsia="Nunito Sans" w:hAnsi="Nunito Sans" w:cs="Nunito Sans"/>
      <w:b/>
      <w:color w:val="0D2C99"/>
      <w:sz w:val="36"/>
      <w:szCs w:val="36"/>
    </w:rPr>
  </w:style>
  <w:style w:type="paragraph" w:styleId="Heading5">
    <w:name w:val="heading 5"/>
    <w:basedOn w:val="Normal"/>
    <w:next w:val="Normal"/>
    <w:uiPriority w:val="9"/>
    <w:unhideWhenUsed/>
    <w:qFormat/>
    <w:pPr>
      <w:outlineLvl w:val="4"/>
    </w:pPr>
    <w:rPr>
      <w:rFonts w:ascii="Nunito Sans" w:eastAsia="Nunito Sans" w:hAnsi="Nunito Sans" w:cs="Nunito Sans"/>
      <w:b/>
      <w:color w:val="0D2C99"/>
      <w:sz w:val="32"/>
      <w:szCs w:val="32"/>
    </w:rPr>
  </w:style>
  <w:style w:type="paragraph" w:styleId="Heading6">
    <w:name w:val="heading 6"/>
    <w:basedOn w:val="Normal"/>
    <w:next w:val="Normal"/>
    <w:uiPriority w:val="9"/>
    <w:unhideWhenUsed/>
    <w:qFormat/>
    <w:pPr>
      <w:outlineLvl w:val="5"/>
    </w:pPr>
    <w:rPr>
      <w:rFonts w:ascii="Nunito Sans" w:eastAsia="Nunito Sans" w:hAnsi="Nunito Sans" w:cs="Nunito Sans"/>
      <w:b/>
      <w:color w:val="0D2C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0">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1">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2">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3">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4">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5">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6">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7">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8">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9">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a">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b">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c">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d">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e">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0">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1">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2">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3">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4">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5">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6">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7">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8">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9">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a">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b">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c">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d">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e">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0">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1">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2">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3">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4">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5">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6">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7">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8">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9">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paragraph" w:styleId="Header">
    <w:name w:val="header"/>
    <w:basedOn w:val="Normal"/>
    <w:link w:val="HeaderChar"/>
    <w:uiPriority w:val="99"/>
    <w:unhideWhenUsed/>
    <w:rsid w:val="009708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970892"/>
  </w:style>
  <w:style w:type="paragraph" w:styleId="Footer">
    <w:name w:val="footer"/>
    <w:basedOn w:val="Normal"/>
    <w:link w:val="FooterChar"/>
    <w:uiPriority w:val="99"/>
    <w:unhideWhenUsed/>
    <w:rsid w:val="009708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70892"/>
  </w:style>
  <w:style w:type="character" w:styleId="Hyperlink">
    <w:name w:val="Hyperlink"/>
    <w:basedOn w:val="DefaultParagraphFont"/>
    <w:uiPriority w:val="99"/>
    <w:unhideWhenUsed/>
    <w:rsid w:val="00963FD3"/>
    <w:rPr>
      <w:color w:val="0000FF" w:themeColor="hyperlink"/>
      <w:u w:val="single"/>
    </w:rPr>
  </w:style>
  <w:style w:type="character" w:styleId="UnresolvedMention">
    <w:name w:val="Unresolved Mention"/>
    <w:basedOn w:val="DefaultParagraphFont"/>
    <w:uiPriority w:val="99"/>
    <w:semiHidden/>
    <w:unhideWhenUsed/>
    <w:rsid w:val="00963FD3"/>
    <w:rPr>
      <w:color w:val="605E5C"/>
      <w:shd w:val="clear" w:color="auto" w:fill="E1DFDD"/>
    </w:rPr>
  </w:style>
  <w:style w:type="paragraph" w:styleId="ListParagraph">
    <w:name w:val="List Paragraph"/>
    <w:basedOn w:val="Normal"/>
    <w:uiPriority w:val="34"/>
    <w:qFormat/>
    <w:rsid w:val="00092880"/>
    <w:pPr>
      <w:ind w:left="720"/>
      <w:contextualSpacing/>
    </w:pPr>
  </w:style>
  <w:style w:type="table" w:styleId="TableGrid">
    <w:name w:val="Table Grid"/>
    <w:basedOn w:val="TableNormal"/>
    <w:uiPriority w:val="39"/>
    <w:rsid w:val="008F7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D6E14"/>
    <w:rPr>
      <w:sz w:val="16"/>
      <w:szCs w:val="16"/>
    </w:rPr>
  </w:style>
  <w:style w:type="paragraph" w:styleId="CommentText">
    <w:name w:val="annotation text"/>
    <w:basedOn w:val="Normal"/>
    <w:link w:val="CommentTextChar"/>
    <w:uiPriority w:val="99"/>
    <w:semiHidden/>
    <w:unhideWhenUsed/>
    <w:rsid w:val="001D6E14"/>
    <w:pPr>
      <w:spacing w:line="240" w:lineRule="auto"/>
    </w:pPr>
    <w:rPr>
      <w:sz w:val="20"/>
      <w:szCs w:val="20"/>
    </w:rPr>
  </w:style>
  <w:style w:type="character" w:customStyle="1" w:styleId="CommentTextChar">
    <w:name w:val="Comment Text Char"/>
    <w:basedOn w:val="DefaultParagraphFont"/>
    <w:link w:val="CommentText"/>
    <w:uiPriority w:val="99"/>
    <w:semiHidden/>
    <w:rsid w:val="001D6E14"/>
    <w:rPr>
      <w:sz w:val="20"/>
      <w:szCs w:val="20"/>
    </w:rPr>
  </w:style>
  <w:style w:type="paragraph" w:styleId="CommentSubject">
    <w:name w:val="annotation subject"/>
    <w:basedOn w:val="CommentText"/>
    <w:next w:val="CommentText"/>
    <w:link w:val="CommentSubjectChar"/>
    <w:uiPriority w:val="99"/>
    <w:semiHidden/>
    <w:unhideWhenUsed/>
    <w:rsid w:val="001D6E14"/>
    <w:rPr>
      <w:b/>
      <w:bCs/>
    </w:rPr>
  </w:style>
  <w:style w:type="character" w:customStyle="1" w:styleId="CommentSubjectChar">
    <w:name w:val="Comment Subject Char"/>
    <w:basedOn w:val="CommentTextChar"/>
    <w:link w:val="CommentSubject"/>
    <w:uiPriority w:val="99"/>
    <w:semiHidden/>
    <w:rsid w:val="001D6E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899181">
      <w:bodyDiv w:val="1"/>
      <w:marLeft w:val="0"/>
      <w:marRight w:val="0"/>
      <w:marTop w:val="0"/>
      <w:marBottom w:val="0"/>
      <w:divBdr>
        <w:top w:val="none" w:sz="0" w:space="0" w:color="auto"/>
        <w:left w:val="none" w:sz="0" w:space="0" w:color="auto"/>
        <w:bottom w:val="none" w:sz="0" w:space="0" w:color="auto"/>
        <w:right w:val="none" w:sz="0" w:space="0" w:color="auto"/>
      </w:divBdr>
    </w:div>
    <w:div w:id="885290441">
      <w:bodyDiv w:val="1"/>
      <w:marLeft w:val="0"/>
      <w:marRight w:val="0"/>
      <w:marTop w:val="0"/>
      <w:marBottom w:val="0"/>
      <w:divBdr>
        <w:top w:val="none" w:sz="0" w:space="0" w:color="auto"/>
        <w:left w:val="none" w:sz="0" w:space="0" w:color="auto"/>
        <w:bottom w:val="none" w:sz="0" w:space="0" w:color="auto"/>
        <w:right w:val="none" w:sz="0" w:space="0" w:color="auto"/>
      </w:divBdr>
    </w:div>
    <w:div w:id="1046027100">
      <w:bodyDiv w:val="1"/>
      <w:marLeft w:val="0"/>
      <w:marRight w:val="0"/>
      <w:marTop w:val="0"/>
      <w:marBottom w:val="0"/>
      <w:divBdr>
        <w:top w:val="none" w:sz="0" w:space="0" w:color="auto"/>
        <w:left w:val="none" w:sz="0" w:space="0" w:color="auto"/>
        <w:bottom w:val="none" w:sz="0" w:space="0" w:color="auto"/>
        <w:right w:val="none" w:sz="0" w:space="0" w:color="auto"/>
      </w:divBdr>
    </w:div>
    <w:div w:id="1975870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8E569-FFBE-42CE-97C1-4B4AD73F4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8</Pages>
  <Words>994</Words>
  <Characters>5670</Characters>
  <Application>Microsoft Office Word</Application>
  <DocSecurity>0</DocSecurity>
  <Lines>47</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FR-FOA1</dc:creator>
  <cp:lastModifiedBy>Charlie Walton</cp:lastModifiedBy>
  <cp:revision>149</cp:revision>
  <cp:lastPrinted>2024-06-10T19:22:00Z</cp:lastPrinted>
  <dcterms:created xsi:type="dcterms:W3CDTF">2024-06-10T16:36:00Z</dcterms:created>
  <dcterms:modified xsi:type="dcterms:W3CDTF">2024-06-10T19:22:00Z</dcterms:modified>
</cp:coreProperties>
</file>