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77777777" w:rsidR="0084364C" w:rsidRPr="00F73C94" w:rsidRDefault="0084364C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SPTech</w:t>
      </w:r>
      <w:proofErr w:type="spellEnd"/>
    </w:p>
    <w:p w14:paraId="4E6979F8" w14:textId="4842F2A8" w:rsidR="005F72DF" w:rsidRPr="00F73C94" w:rsidRDefault="000A4A98" w:rsidP="0084364C">
      <w:pPr>
        <w:jc w:val="center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Oceânides</w:t>
      </w:r>
      <w:proofErr w:type="spellEnd"/>
      <w:r>
        <w:rPr>
          <w:b/>
          <w:bCs/>
          <w:color w:val="auto"/>
        </w:rPr>
        <w:br/>
      </w:r>
      <w:r w:rsidR="00631F7A">
        <w:rPr>
          <w:b/>
          <w:bCs/>
          <w:color w:val="auto"/>
        </w:rPr>
        <w:t>Gerência de Mudança</w:t>
      </w:r>
      <w:r w:rsidR="00631F7A">
        <w:rPr>
          <w:b/>
          <w:bCs/>
          <w:color w:val="auto"/>
        </w:rPr>
        <w:br/>
        <w:t>GMUD</w:t>
      </w:r>
    </w:p>
    <w:p w14:paraId="6449E44F" w14:textId="5A5D6AC6" w:rsidR="00F54B40" w:rsidRPr="00F543DE" w:rsidRDefault="00F54B40" w:rsidP="007428AA">
      <w:pPr>
        <w:jc w:val="center"/>
        <w:rPr>
          <w:b/>
          <w:bCs/>
          <w:color w:val="auto"/>
          <w:u w:val="single"/>
        </w:rPr>
      </w:pPr>
      <w:r w:rsidRPr="00F73C94">
        <w:rPr>
          <w:b/>
          <w:bCs/>
          <w:color w:val="auto"/>
        </w:rPr>
        <w:t xml:space="preserve">Bruno Vinicius </w:t>
      </w:r>
      <w:proofErr w:type="spellStart"/>
      <w:r w:rsidRPr="00F73C94">
        <w:rPr>
          <w:b/>
          <w:bCs/>
          <w:color w:val="auto"/>
        </w:rPr>
        <w:t>Betzler</w:t>
      </w:r>
      <w:proofErr w:type="spellEnd"/>
      <w:r w:rsidRPr="00F73C94">
        <w:rPr>
          <w:b/>
          <w:bCs/>
          <w:color w:val="auto"/>
        </w:rPr>
        <w:t xml:space="preserve"> </w:t>
      </w:r>
      <w:proofErr w:type="spellStart"/>
      <w:r w:rsidRPr="00F73C94">
        <w:rPr>
          <w:b/>
          <w:bCs/>
          <w:color w:val="auto"/>
        </w:rPr>
        <w:t>Bizerra</w:t>
      </w:r>
      <w:proofErr w:type="spellEnd"/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Kevin dos Santos Wesselka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Leandro Coelho Saraiva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>Murilo Henrique de Almeida Leite</w:t>
      </w:r>
      <w:r w:rsidR="007428AA">
        <w:rPr>
          <w:b/>
          <w:bCs/>
          <w:color w:val="auto"/>
        </w:rPr>
        <w:br/>
      </w:r>
      <w:r w:rsidRPr="00F73C94">
        <w:rPr>
          <w:b/>
          <w:bCs/>
          <w:color w:val="auto"/>
        </w:rPr>
        <w:t xml:space="preserve">Roberto </w:t>
      </w:r>
      <w:proofErr w:type="spellStart"/>
      <w:r w:rsidRPr="00F73C94">
        <w:rPr>
          <w:b/>
          <w:bCs/>
          <w:color w:val="auto"/>
        </w:rPr>
        <w:t>Turbiani</w:t>
      </w:r>
      <w:proofErr w:type="spellEnd"/>
      <w:r w:rsidRPr="00F73C94">
        <w:rPr>
          <w:b/>
          <w:bCs/>
          <w:color w:val="auto"/>
        </w:rPr>
        <w:t xml:space="preserve"> de Farias Junior</w:t>
      </w:r>
      <w:r w:rsidR="007428AA">
        <w:rPr>
          <w:b/>
          <w:bCs/>
          <w:color w:val="auto"/>
        </w:rPr>
        <w:br/>
      </w:r>
      <w:proofErr w:type="spellStart"/>
      <w:r w:rsidRPr="00F73C94">
        <w:rPr>
          <w:b/>
          <w:bCs/>
          <w:color w:val="auto"/>
        </w:rPr>
        <w:t>Theofilo</w:t>
      </w:r>
      <w:proofErr w:type="spellEnd"/>
      <w:r w:rsidRPr="00F73C94">
        <w:rPr>
          <w:b/>
          <w:bCs/>
          <w:color w:val="auto"/>
        </w:rPr>
        <w:t xml:space="preserve"> Fernandes de Mesquita</w:t>
      </w:r>
    </w:p>
    <w:p w14:paraId="6A823FDB" w14:textId="2A5A5AEC" w:rsidR="00F73C94" w:rsidRDefault="003F426B" w:rsidP="0084364C">
      <w:pPr>
        <w:jc w:val="center"/>
        <w:rPr>
          <w:b/>
          <w:bCs/>
        </w:rPr>
      </w:pPr>
      <w:r>
        <w:rPr>
          <w:b/>
          <w:bCs/>
        </w:rPr>
        <w:t>Mai</w:t>
      </w:r>
      <w:r w:rsidR="00F73C94" w:rsidRPr="00F73C94">
        <w:rPr>
          <w:b/>
          <w:bCs/>
        </w:rPr>
        <w:t>/2023</w:t>
      </w:r>
    </w:p>
    <w:p w14:paraId="2EF89FE0" w14:textId="77777777" w:rsidR="007428AA" w:rsidRDefault="007428AA" w:rsidP="00F73C94">
      <w:pPr>
        <w:spacing w:before="0" w:after="160" w:line="259" w:lineRule="auto"/>
        <w:rPr>
          <w:b/>
          <w:bCs/>
        </w:rPr>
        <w:sectPr w:rsidR="007428AA" w:rsidSect="007428AA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</w:p>
    <w:p w14:paraId="397D3531" w14:textId="45B40EE6" w:rsidR="0084364C" w:rsidRDefault="004F6368" w:rsidP="003F426B">
      <w:pPr>
        <w:pStyle w:val="Ttulo1"/>
      </w:pPr>
      <w:r>
        <w:lastRenderedPageBreak/>
        <w:t>Gerenciamento de Mudanças - GMUD</w:t>
      </w:r>
      <w:r w:rsidR="007428AA">
        <w:t>:</w:t>
      </w:r>
    </w:p>
    <w:p w14:paraId="2DCF60D2" w14:textId="77777777" w:rsidR="00631F7A" w:rsidRDefault="00631F7A" w:rsidP="00631F7A">
      <w:pPr>
        <w:spacing w:after="200" w:line="276" w:lineRule="auto"/>
        <w:rPr>
          <w:rFonts w:ascii="Calibri" w:eastAsia="Calibri" w:hAnsi="Calibri" w:cs="Calibri"/>
          <w:color w:val="auto"/>
          <w:kern w:val="0"/>
        </w:rPr>
      </w:pPr>
      <w:r>
        <w:rPr>
          <w:rFonts w:ascii="Calibri" w:eastAsia="Calibri" w:hAnsi="Calibri" w:cs="Calibri"/>
        </w:rPr>
        <w:t>A nossa GMUD será uma atualização e troca de sensores nos containers com a implantação de novos sensores nos containers, garantindo que os nossos clientes tenham um acompanhamento mais preciso e completo da sua carga, maximizando os lucros, garantindo o transporte seguro da mercadoria.</w:t>
      </w:r>
    </w:p>
    <w:p w14:paraId="3F747463" w14:textId="2DBF025C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QUEM PEDIU A GMUD</w:t>
      </w:r>
      <w:r>
        <w:rPr>
          <w:rFonts w:eastAsia="Calibri" w:cs="Calibri"/>
          <w:b/>
          <w:color w:val="2F5496" w:themeColor="accent1" w:themeShade="BF"/>
        </w:rPr>
        <w:t>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Analista N1: Murilo Almeida</w:t>
      </w:r>
      <w:r>
        <w:rPr>
          <w:rFonts w:ascii="Calibri" w:eastAsia="Calibri" w:hAnsi="Calibri" w:cs="Calibri"/>
        </w:rPr>
        <w:br/>
        <w:t>Estava tendo uma alta demanda chamados de clientes relatando uma falta de precisão na captura e perda de dados em certos locais, devido a sensibilidade do sensor “DHT11” a mudanças climáticas.</w:t>
      </w:r>
    </w:p>
    <w:p w14:paraId="71A1C377" w14:textId="77777777" w:rsidR="00631F7A" w:rsidRPr="00631F7A" w:rsidRDefault="00631F7A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ESCALONAMENTO:</w:t>
      </w:r>
    </w:p>
    <w:p w14:paraId="65D4B3B3" w14:textId="77777777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funcionário N1 Murilo Almeida acionou o N2;</w:t>
      </w:r>
    </w:p>
    <w:p w14:paraId="2BFEC374" w14:textId="77777777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N2 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 xml:space="preserve"> para apresentar a possibilidade de uma GMUD, que por sua vez acionou o N3;</w:t>
      </w:r>
    </w:p>
    <w:p w14:paraId="679D026B" w14:textId="13157011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N3 Kevin Wesselka para que estudasse a possibilidade, caso fosse possível a GMUD, acionando o gerente técnico; </w:t>
      </w:r>
    </w:p>
    <w:p w14:paraId="0D72B571" w14:textId="77777777" w:rsidR="00631F7A" w:rsidRDefault="00631F7A" w:rsidP="00631F7A">
      <w:pPr>
        <w:pStyle w:val="PargrafodaLista"/>
        <w:numPr>
          <w:ilvl w:val="0"/>
          <w:numId w:val="1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Gerente técnico Leandro Coelho e aos supervisores, para que fosse realizado um comitê, supervisores e sócios, assim decidir a aprovação da GMUD.</w:t>
      </w:r>
    </w:p>
    <w:p w14:paraId="45FBF400" w14:textId="36F5EA32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COMO SERÁ FEITO</w:t>
      </w:r>
      <w:r>
        <w:rPr>
          <w:rFonts w:eastAsia="Calibri" w:cs="Calibri"/>
          <w:b/>
          <w:color w:val="2F5496" w:themeColor="accent1" w:themeShade="BF"/>
        </w:rPr>
        <w:t>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Os sensores serão instalados nos containers de forma parcial para que não afete a circulação, o horário deverá ser por volta da 00:00 até as 6:00 nas viradas de sexta-feira para sábado, de sábado para domingo e de domingo para segunda-feira, durante a movimentação dos produtos.</w:t>
      </w:r>
    </w:p>
    <w:p w14:paraId="4509190D" w14:textId="55C5BAC1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OBJETIVO: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Inicialmente planejamos atender de 30% a 50% da frota dos nossos clientes por visita, pois assim não iremos parar a frota totalmente, o objetivo principal é aumentar a precisão dos dados captados dos sensores, aumentado assim a eficiência dos registros e fornecendo uma margem de ação precisa.</w:t>
      </w:r>
    </w:p>
    <w:p w14:paraId="0912F0A0" w14:textId="77777777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IMPACTOS:</w:t>
      </w:r>
      <w:r>
        <w:rPr>
          <w:rFonts w:ascii="Calibri" w:eastAsia="Calibri" w:hAnsi="Calibri" w:cs="Calibri"/>
        </w:rPr>
        <w:t xml:space="preserve"> Os impactos serão medianos devido ao fato de que uma parte dos containers não poderão estar sendo utilizado durante o processo da GMUD, haverá uma perda na capacidade de transporte durante a instalação dos sensores, porém após isso terá uma precisão maior na coleta de dados.</w:t>
      </w:r>
    </w:p>
    <w:p w14:paraId="15E81AF6" w14:textId="4EA37044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EQUIPE ENVOLVIDA/COMITÊ: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O comitê: </w:t>
      </w:r>
      <w:proofErr w:type="spellStart"/>
      <w:r>
        <w:rPr>
          <w:rFonts w:ascii="Calibri" w:eastAsia="Calibri" w:hAnsi="Calibri" w:cs="Calibri"/>
        </w:rPr>
        <w:t>Oceânides</w:t>
      </w:r>
      <w:proofErr w:type="spellEnd"/>
      <w:r>
        <w:rPr>
          <w:rFonts w:ascii="Calibri" w:eastAsia="Calibri" w:hAnsi="Calibri" w:cs="Calibri"/>
        </w:rPr>
        <w:t xml:space="preserve">, clientes, supervisores e associados aprovaram a substituição dos sensores “DHT11” por sensores “AHT25”, também à empresa </w:t>
      </w:r>
      <w:proofErr w:type="spellStart"/>
      <w:r>
        <w:rPr>
          <w:rFonts w:ascii="Calibri" w:eastAsia="Calibri" w:hAnsi="Calibri" w:cs="Calibri"/>
        </w:rPr>
        <w:t>Oceânides</w:t>
      </w:r>
      <w:proofErr w:type="spellEnd"/>
      <w:r>
        <w:rPr>
          <w:rFonts w:ascii="Calibri" w:eastAsia="Calibri" w:hAnsi="Calibri" w:cs="Calibri"/>
        </w:rPr>
        <w:t xml:space="preserve"> assumiu a responsabilidade de manter o software atualizado durante a execução da GMUD, considerando que os clientes irão fornecer o espaço para a instalação.</w:t>
      </w:r>
      <w:r>
        <w:rPr>
          <w:rFonts w:ascii="Calibri" w:eastAsia="Calibri" w:hAnsi="Calibri" w:cs="Calibri"/>
        </w:rPr>
        <w:br/>
        <w:t>Com isso será contratada uma empresa terceirizada responsável pela instalação dos novos sensores nos containers, que serão instalados no período entre a carga e descarga do cargueiro, que dura entorno de 2 dias.</w:t>
      </w:r>
      <w:r>
        <w:rPr>
          <w:rFonts w:ascii="Calibri" w:eastAsia="Calibri" w:hAnsi="Calibri" w:cs="Calibri"/>
        </w:rPr>
        <w:br/>
      </w:r>
    </w:p>
    <w:p w14:paraId="4FC87E6E" w14:textId="0C4439B5" w:rsidR="00631F7A" w:rsidRPr="00631F7A" w:rsidRDefault="00631F7A" w:rsidP="00631F7A">
      <w:pPr>
        <w:spacing w:after="200" w:line="276" w:lineRule="auto"/>
        <w:rPr>
          <w:rFonts w:ascii="Calibri" w:eastAsia="Calibri" w:hAnsi="Calibri" w:cs="Calibri"/>
          <w:b/>
          <w:color w:val="2F5496" w:themeColor="accent1" w:themeShade="BF"/>
        </w:rPr>
      </w:pPr>
      <w:r w:rsidRPr="00631F7A">
        <w:rPr>
          <w:rFonts w:ascii="Calibri" w:eastAsia="Calibri" w:hAnsi="Calibri" w:cs="Calibri"/>
          <w:b/>
          <w:color w:val="2F5496" w:themeColor="accent1" w:themeShade="BF"/>
        </w:rPr>
        <w:t>RISCO DA GMUD</w:t>
      </w:r>
      <w:r>
        <w:rPr>
          <w:rFonts w:ascii="Calibri" w:eastAsia="Calibri" w:hAnsi="Calibri" w:cs="Calibri"/>
          <w:b/>
          <w:color w:val="2F5496" w:themeColor="accent1" w:themeShade="BF"/>
        </w:rPr>
        <w:t>:</w:t>
      </w:r>
      <w:r>
        <w:rPr>
          <w:rFonts w:ascii="Calibri" w:eastAsia="Calibri" w:hAnsi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Arriscando a perda de um transporte para futuramente garantir um transporte seguro, com isso ganhando a confiança e credibilidade dos nossos clientes;</w:t>
      </w:r>
    </w:p>
    <w:p w14:paraId="04208768" w14:textId="77777777" w:rsidR="004F6368" w:rsidRDefault="004F6368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</w:p>
    <w:p w14:paraId="229EABAF" w14:textId="77777777" w:rsidR="004F6368" w:rsidRDefault="004F6368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</w:p>
    <w:p w14:paraId="29730688" w14:textId="77777777" w:rsidR="004F6368" w:rsidRDefault="004F6368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</w:p>
    <w:p w14:paraId="790AEE5A" w14:textId="3C2D1B09" w:rsidR="00631F7A" w:rsidRPr="00631F7A" w:rsidRDefault="00631F7A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lastRenderedPageBreak/>
        <w:t>RESPONSÁVEIS:</w:t>
      </w:r>
      <w:r>
        <w:rPr>
          <w:rFonts w:eastAsia="Calibri" w:cs="Calibri"/>
          <w:b/>
          <w:bCs/>
          <w:color w:val="2F5496" w:themeColor="accent1" w:themeShade="BF"/>
        </w:rPr>
        <w:br/>
      </w:r>
      <w:r>
        <w:rPr>
          <w:rFonts w:ascii="Calibri" w:eastAsia="Calibri" w:hAnsi="Calibri" w:cs="Calibri"/>
        </w:rPr>
        <w:t>Murilo Almeida: responsável pela contatação e acompanhamento da empresa terceirizada;</w:t>
      </w:r>
    </w:p>
    <w:p w14:paraId="3366E3C3" w14:textId="77777777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Kevin Wesselka: Responsável por avisar os clientes sobre a GMUD, agendar o dia nas datas disponíveis e reuniões com o comitê;</w:t>
      </w:r>
    </w:p>
    <w:p w14:paraId="0D3C8D6E" w14:textId="77777777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>: Será o responsável por acompanhar a conexão dos sensores com o banco durante a instalação nas datas marcadas, deverá estar disponível para auxiliar qualquer contratempo que possa surgir durante a instalação;</w:t>
      </w:r>
    </w:p>
    <w:p w14:paraId="670A636A" w14:textId="0AA5BB77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Leandro Coelho: Estará disponível para auxiliar nas configurações necessárias durante a instalação e avaliar, de maneira remota, os containers em que os sensores serão instalados;</w:t>
      </w:r>
    </w:p>
    <w:p w14:paraId="1494CB07" w14:textId="5CF3392A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Bruno Vinicius: Responsável pela gestão do controle de materiais, suprimentos e utilidades, durante a execução da GMUD</w:t>
      </w:r>
      <w:r w:rsidR="00F543DE">
        <w:rPr>
          <w:rFonts w:ascii="Calibri" w:eastAsia="Calibri" w:hAnsi="Calibri" w:cs="Calibri"/>
        </w:rPr>
        <w:t>;</w:t>
      </w:r>
    </w:p>
    <w:p w14:paraId="336AA1C1" w14:textId="5F7535E0" w:rsidR="00631F7A" w:rsidRDefault="00631F7A" w:rsidP="00631F7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Theofilo</w:t>
      </w:r>
      <w:proofErr w:type="spellEnd"/>
      <w:r>
        <w:rPr>
          <w:rFonts w:ascii="Calibri" w:eastAsia="Calibri" w:hAnsi="Calibri" w:cs="Calibri"/>
        </w:rPr>
        <w:t xml:space="preserve"> Mesquita: Responsável pela manutenção pós GMUD para garantir que tudo ocorra corretamente</w:t>
      </w:r>
      <w:r w:rsidR="00F543DE">
        <w:rPr>
          <w:rFonts w:ascii="Calibri" w:eastAsia="Calibri" w:hAnsi="Calibri" w:cs="Calibri"/>
        </w:rPr>
        <w:t>.</w:t>
      </w:r>
    </w:p>
    <w:p w14:paraId="79C04469" w14:textId="313340CF" w:rsidR="00631F7A" w:rsidRPr="00631F7A" w:rsidRDefault="00631F7A" w:rsidP="00631F7A">
      <w:pPr>
        <w:spacing w:after="200" w:line="276" w:lineRule="auto"/>
        <w:rPr>
          <w:rFonts w:eastAsia="Calibri" w:cs="Calibri"/>
          <w:b/>
          <w:bCs/>
          <w:color w:val="2F5496" w:themeColor="accent1" w:themeShade="BF"/>
        </w:rPr>
      </w:pPr>
      <w:r w:rsidRPr="00631F7A">
        <w:rPr>
          <w:rFonts w:eastAsia="Calibri" w:cs="Calibri"/>
          <w:b/>
          <w:bCs/>
          <w:color w:val="2F5496" w:themeColor="accent1" w:themeShade="BF"/>
        </w:rPr>
        <w:t>RESPONSÁVEL PELOS TESTES:</w:t>
      </w:r>
      <w:r>
        <w:rPr>
          <w:rFonts w:eastAsia="Calibri" w:cs="Calibri"/>
          <w:b/>
          <w:bCs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N2 Roberto </w:t>
      </w:r>
      <w:proofErr w:type="spellStart"/>
      <w:r>
        <w:rPr>
          <w:rFonts w:ascii="Calibri" w:eastAsia="Calibri" w:hAnsi="Calibri" w:cs="Calibri"/>
        </w:rPr>
        <w:t>Turbiani</w:t>
      </w:r>
      <w:proofErr w:type="spellEnd"/>
      <w:r>
        <w:rPr>
          <w:rFonts w:ascii="Calibri" w:eastAsia="Calibri" w:hAnsi="Calibri" w:cs="Calibri"/>
        </w:rPr>
        <w:t xml:space="preserve">, será ele que </w:t>
      </w:r>
      <w:proofErr w:type="gramStart"/>
      <w:r>
        <w:rPr>
          <w:rFonts w:ascii="Calibri" w:eastAsia="Calibri" w:hAnsi="Calibri" w:cs="Calibri"/>
        </w:rPr>
        <w:t>estará avaliando</w:t>
      </w:r>
      <w:proofErr w:type="gramEnd"/>
      <w:r>
        <w:rPr>
          <w:rFonts w:ascii="Calibri" w:eastAsia="Calibri" w:hAnsi="Calibri" w:cs="Calibri"/>
        </w:rPr>
        <w:t xml:space="preserve"> os dados nos momentos da implantação do(s) novo(s) sensor(es).</w:t>
      </w:r>
    </w:p>
    <w:p w14:paraId="7C73F0E8" w14:textId="641D11B5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t>CHECK LIST: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Passo a Passo do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</w:t>
      </w:r>
      <w:proofErr w:type="spellEnd"/>
      <w:r>
        <w:rPr>
          <w:rFonts w:ascii="Calibri" w:eastAsia="Calibri" w:hAnsi="Calibri" w:cs="Calibri"/>
        </w:rPr>
        <w:t>:</w:t>
      </w:r>
    </w:p>
    <w:p w14:paraId="06EDEC9F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1-) Fazer o backup das informações;</w:t>
      </w:r>
    </w:p>
    <w:p w14:paraId="709B3872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2-) Contratar equipe especializada em eletrônicos e sensores;</w:t>
      </w:r>
    </w:p>
    <w:p w14:paraId="0DD15F75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 xml:space="preserve">3-) </w:t>
      </w:r>
      <w:r>
        <w:rPr>
          <w:rFonts w:ascii="Calibri" w:eastAsia="Calibri" w:hAnsi="Calibri" w:cs="Calibri"/>
          <w:bCs/>
        </w:rPr>
        <w:t>Enviar a equipe contratada;</w:t>
      </w:r>
    </w:p>
    <w:p w14:paraId="3447D0AA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 xml:space="preserve">4-) </w:t>
      </w:r>
      <w:r>
        <w:rPr>
          <w:rFonts w:ascii="Calibri" w:eastAsia="Calibri" w:hAnsi="Calibri" w:cs="Calibri"/>
          <w:bCs/>
        </w:rPr>
        <w:t>Conferir a integridade dos sensores;</w:t>
      </w:r>
    </w:p>
    <w:p w14:paraId="421CD656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5-) Desconectar os sensores já instalados da rede de energia;</w:t>
      </w:r>
    </w:p>
    <w:p w14:paraId="67576D24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6-) Posicionar o sensor e efetuar a instalação;</w:t>
      </w:r>
    </w:p>
    <w:p w14:paraId="2002FE5C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7-) Conectar o(s) novo(s) sensor(es) na rede de energia;</w:t>
      </w:r>
    </w:p>
    <w:p w14:paraId="2DE4C1B3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8-) Configurar</w:t>
      </w:r>
      <w:proofErr w:type="gramEnd"/>
      <w:r>
        <w:rPr>
          <w:rFonts w:ascii="Calibri" w:eastAsia="Calibri" w:hAnsi="Calibri" w:cs="Calibri"/>
        </w:rPr>
        <w:t xml:space="preserve"> o(s) novo(s) sensor(es) com a rede de internet;</w:t>
      </w:r>
    </w:p>
    <w:p w14:paraId="3BE7C54C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9-) Registrar o(s) novo(s) sensor(es) no banco de dados;</w:t>
      </w:r>
    </w:p>
    <w:p w14:paraId="4588C336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11-) Avaliar conexão do sensor(es);</w:t>
      </w:r>
    </w:p>
    <w:p w14:paraId="2AB5B6DA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12-) Gerar dados do novo(s) sensor(es);</w:t>
      </w:r>
    </w:p>
    <w:p w14:paraId="18348092" w14:textId="2806DAFF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13-) Avaliar os dados dos novo(s) sensor(es).</w:t>
      </w:r>
    </w:p>
    <w:p w14:paraId="3CF017FB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4EBCA21C" w14:textId="77777777" w:rsidR="004F6368" w:rsidRDefault="004F6368" w:rsidP="00631F7A">
      <w:pPr>
        <w:spacing w:after="200" w:line="276" w:lineRule="auto"/>
        <w:ind w:left="708"/>
        <w:rPr>
          <w:rFonts w:ascii="Calibri" w:eastAsia="Calibri" w:hAnsi="Calibri" w:cs="Calibri"/>
        </w:rPr>
      </w:pPr>
    </w:p>
    <w:p w14:paraId="4DDE5581" w14:textId="6D7F64CC" w:rsidR="00631F7A" w:rsidRPr="00631F7A" w:rsidRDefault="00631F7A" w:rsidP="00631F7A">
      <w:pPr>
        <w:spacing w:after="200" w:line="276" w:lineRule="auto"/>
        <w:rPr>
          <w:rFonts w:eastAsia="Calibri" w:cs="Calibri"/>
          <w:b/>
          <w:color w:val="2F5496" w:themeColor="accent1" w:themeShade="BF"/>
        </w:rPr>
      </w:pPr>
      <w:r w:rsidRPr="00631F7A">
        <w:rPr>
          <w:rFonts w:eastAsia="Calibri" w:cs="Calibri"/>
          <w:b/>
          <w:color w:val="2F5496" w:themeColor="accent1" w:themeShade="BF"/>
        </w:rPr>
        <w:lastRenderedPageBreak/>
        <w:t>PLANO DE ROLLBACK: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>Manter apenas os sensores já instalados e rever o plano da GMUD, ou remarcar a visita para instalação.</w:t>
      </w:r>
      <w:r>
        <w:rPr>
          <w:rFonts w:eastAsia="Calibri" w:cs="Calibri"/>
          <w:b/>
          <w:color w:val="2F5496" w:themeColor="accent1" w:themeShade="BF"/>
        </w:rPr>
        <w:br/>
      </w:r>
      <w:r>
        <w:rPr>
          <w:rFonts w:ascii="Calibri" w:eastAsia="Calibri" w:hAnsi="Calibri" w:cs="Calibri"/>
        </w:rPr>
        <w:t xml:space="preserve">Passo a Passo do </w:t>
      </w:r>
      <w:proofErr w:type="spellStart"/>
      <w:r>
        <w:rPr>
          <w:rFonts w:ascii="Calibri" w:eastAsia="Calibri" w:hAnsi="Calibri" w:cs="Calibri"/>
        </w:rPr>
        <w:t>RollBack</w:t>
      </w:r>
      <w:proofErr w:type="spellEnd"/>
      <w:r>
        <w:rPr>
          <w:rFonts w:ascii="Calibri" w:eastAsia="Calibri" w:hAnsi="Calibri" w:cs="Calibri"/>
        </w:rPr>
        <w:t>:</w:t>
      </w:r>
    </w:p>
    <w:p w14:paraId="65830A4E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1-) Fazer o </w:t>
      </w:r>
      <w:proofErr w:type="spellStart"/>
      <w:r>
        <w:rPr>
          <w:rFonts w:ascii="Calibri" w:eastAsia="Calibri" w:hAnsi="Calibri" w:cs="Calibri"/>
        </w:rPr>
        <w:t>RollBack</w:t>
      </w:r>
      <w:proofErr w:type="spellEnd"/>
      <w:r>
        <w:rPr>
          <w:rFonts w:ascii="Calibri" w:eastAsia="Calibri" w:hAnsi="Calibri" w:cs="Calibri"/>
        </w:rPr>
        <w:t xml:space="preserve"> dos backups;</w:t>
      </w:r>
    </w:p>
    <w:p w14:paraId="6F2F475F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2-) Desconectar todos os sensores da rede banco de dados; </w:t>
      </w:r>
    </w:p>
    <w:p w14:paraId="03D1FD14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3-) Desconectar todos os sensores da rede e de internet;</w:t>
      </w:r>
    </w:p>
    <w:p w14:paraId="29E69B98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4-) Desconectar todos os sensores da rede de energia;</w:t>
      </w:r>
    </w:p>
    <w:p w14:paraId="0EEBD9F5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t xml:space="preserve">5-) Desinstalar </w:t>
      </w:r>
      <w:r>
        <w:rPr>
          <w:rFonts w:ascii="Calibri" w:eastAsia="Calibri" w:hAnsi="Calibri" w:cs="Calibri"/>
        </w:rPr>
        <w:t>os novos sensores instalados;</w:t>
      </w:r>
    </w:p>
    <w:p w14:paraId="09154747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6-) Reembalar os sensores AHT25;</w:t>
      </w:r>
    </w:p>
    <w:p w14:paraId="105C15E9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7-) avaliar conexão do(s) sensor(es) antigos;</w:t>
      </w:r>
    </w:p>
    <w:p w14:paraId="37C13814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8-) Reconectar</w:t>
      </w:r>
      <w:proofErr w:type="gramEnd"/>
      <w:r>
        <w:rPr>
          <w:rFonts w:ascii="Calibri" w:eastAsia="Calibri" w:hAnsi="Calibri" w:cs="Calibri"/>
        </w:rPr>
        <w:t xml:space="preserve"> os antigos sensores na rede de energia;</w:t>
      </w:r>
    </w:p>
    <w:p w14:paraId="0A912618" w14:textId="77777777" w:rsidR="00631F7A" w:rsidRDefault="00631F7A" w:rsidP="00631F7A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9-) gerar dados dos antigos sensores;</w:t>
      </w:r>
    </w:p>
    <w:p w14:paraId="366CB748" w14:textId="140CFA24" w:rsidR="007428AA" w:rsidRPr="007428AA" w:rsidRDefault="00631F7A" w:rsidP="00631F7A">
      <w:pPr>
        <w:spacing w:line="360" w:lineRule="auto"/>
        <w:ind w:left="708"/>
      </w:pPr>
      <w:r>
        <w:rPr>
          <w:rFonts w:ascii="Arial" w:eastAsia="Arial" w:hAnsi="Arial" w:cs="Arial"/>
          <w:sz w:val="20"/>
        </w:rPr>
        <w:t xml:space="preserve">10-) </w:t>
      </w:r>
      <w:r>
        <w:rPr>
          <w:rFonts w:ascii="Calibri" w:eastAsia="Calibri" w:hAnsi="Calibri" w:cs="Calibri"/>
        </w:rPr>
        <w:t>avaliar os dados dos antigos sensores</w:t>
      </w:r>
      <w:r w:rsidR="00F543DE">
        <w:rPr>
          <w:rFonts w:ascii="Calibri" w:eastAsia="Calibri" w:hAnsi="Calibri" w:cs="Calibri"/>
        </w:rPr>
        <w:t>.</w:t>
      </w:r>
    </w:p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8B12" w14:textId="77777777" w:rsidR="00A24688" w:rsidRDefault="00A24688" w:rsidP="00131939">
      <w:r>
        <w:separator/>
      </w:r>
    </w:p>
  </w:endnote>
  <w:endnote w:type="continuationSeparator" w:id="0">
    <w:p w14:paraId="09F48667" w14:textId="77777777" w:rsidR="00A24688" w:rsidRDefault="00A24688" w:rsidP="00131939">
      <w:r>
        <w:continuationSeparator/>
      </w:r>
    </w:p>
  </w:endnote>
  <w:endnote w:type="continuationNotice" w:id="1">
    <w:p w14:paraId="730876BD" w14:textId="77777777" w:rsidR="00A24688" w:rsidRDefault="00A246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67E7" w14:textId="77777777" w:rsidR="00A24688" w:rsidRDefault="00A24688" w:rsidP="00131939">
      <w:r>
        <w:separator/>
      </w:r>
    </w:p>
  </w:footnote>
  <w:footnote w:type="continuationSeparator" w:id="0">
    <w:p w14:paraId="744FA2E0" w14:textId="77777777" w:rsidR="00A24688" w:rsidRDefault="00A24688" w:rsidP="00131939">
      <w:r>
        <w:continuationSeparator/>
      </w:r>
    </w:p>
  </w:footnote>
  <w:footnote w:type="continuationNotice" w:id="1">
    <w:p w14:paraId="5CCE3FE1" w14:textId="77777777" w:rsidR="00A24688" w:rsidRDefault="00A246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6F5"/>
    <w:multiLevelType w:val="hybridMultilevel"/>
    <w:tmpl w:val="BEA6636A"/>
    <w:lvl w:ilvl="0" w:tplc="3D4CFCDA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17"/>
  </w:num>
  <w:num w:numId="13" w16cid:durableId="991371279">
    <w:abstractNumId w:val="3"/>
  </w:num>
  <w:num w:numId="14" w16cid:durableId="2084327060">
    <w:abstractNumId w:val="12"/>
  </w:num>
  <w:num w:numId="15" w16cid:durableId="1118258387">
    <w:abstractNumId w:val="18"/>
  </w:num>
  <w:num w:numId="16" w16cid:durableId="1713190976">
    <w:abstractNumId w:val="9"/>
  </w:num>
  <w:num w:numId="17" w16cid:durableId="1943563044">
    <w:abstractNumId w:val="4"/>
  </w:num>
  <w:num w:numId="18" w16cid:durableId="947203025">
    <w:abstractNumId w:val="7"/>
  </w:num>
  <w:num w:numId="19" w16cid:durableId="5748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33D85"/>
    <w:rsid w:val="00045AB4"/>
    <w:rsid w:val="000694DB"/>
    <w:rsid w:val="000974B1"/>
    <w:rsid w:val="000A4A98"/>
    <w:rsid w:val="000B46FC"/>
    <w:rsid w:val="000E038E"/>
    <w:rsid w:val="00102D01"/>
    <w:rsid w:val="001162D0"/>
    <w:rsid w:val="0012609C"/>
    <w:rsid w:val="00131939"/>
    <w:rsid w:val="00167012"/>
    <w:rsid w:val="001742ED"/>
    <w:rsid w:val="001851CA"/>
    <w:rsid w:val="00196451"/>
    <w:rsid w:val="00203BE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B088C"/>
    <w:rsid w:val="003B1749"/>
    <w:rsid w:val="003F426B"/>
    <w:rsid w:val="004A4D16"/>
    <w:rsid w:val="004F6368"/>
    <w:rsid w:val="00502682"/>
    <w:rsid w:val="00522F5A"/>
    <w:rsid w:val="005A1D35"/>
    <w:rsid w:val="005B4283"/>
    <w:rsid w:val="005D628A"/>
    <w:rsid w:val="005F72DF"/>
    <w:rsid w:val="005F7384"/>
    <w:rsid w:val="00603750"/>
    <w:rsid w:val="0060687D"/>
    <w:rsid w:val="00623E7C"/>
    <w:rsid w:val="00631F7A"/>
    <w:rsid w:val="006838E4"/>
    <w:rsid w:val="0069123B"/>
    <w:rsid w:val="00693DE9"/>
    <w:rsid w:val="006970A4"/>
    <w:rsid w:val="006B0A03"/>
    <w:rsid w:val="006B3619"/>
    <w:rsid w:val="006E3D3B"/>
    <w:rsid w:val="006F3787"/>
    <w:rsid w:val="006F49ED"/>
    <w:rsid w:val="00715B2A"/>
    <w:rsid w:val="00730391"/>
    <w:rsid w:val="007428AA"/>
    <w:rsid w:val="00744861"/>
    <w:rsid w:val="00780A51"/>
    <w:rsid w:val="00782ED5"/>
    <w:rsid w:val="007B4CE3"/>
    <w:rsid w:val="00807ABA"/>
    <w:rsid w:val="00813D8D"/>
    <w:rsid w:val="0084364C"/>
    <w:rsid w:val="00846291"/>
    <w:rsid w:val="0086574C"/>
    <w:rsid w:val="00872BD3"/>
    <w:rsid w:val="008B58EE"/>
    <w:rsid w:val="008F07A8"/>
    <w:rsid w:val="008F65E2"/>
    <w:rsid w:val="008F75F6"/>
    <w:rsid w:val="0092097D"/>
    <w:rsid w:val="0093029C"/>
    <w:rsid w:val="00961E21"/>
    <w:rsid w:val="009C28A8"/>
    <w:rsid w:val="00A11928"/>
    <w:rsid w:val="00A14D6A"/>
    <w:rsid w:val="00A24688"/>
    <w:rsid w:val="00A379DB"/>
    <w:rsid w:val="00A84F3A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55917"/>
    <w:rsid w:val="00C72C03"/>
    <w:rsid w:val="00C80CDB"/>
    <w:rsid w:val="00C91F2D"/>
    <w:rsid w:val="00CC0F18"/>
    <w:rsid w:val="00CD2AAC"/>
    <w:rsid w:val="00CE4D6F"/>
    <w:rsid w:val="00D14F1C"/>
    <w:rsid w:val="00D20296"/>
    <w:rsid w:val="00D27593"/>
    <w:rsid w:val="00D62DDE"/>
    <w:rsid w:val="00D87E30"/>
    <w:rsid w:val="00D96058"/>
    <w:rsid w:val="00DB1622"/>
    <w:rsid w:val="00DD6161"/>
    <w:rsid w:val="00DF06C5"/>
    <w:rsid w:val="00E10081"/>
    <w:rsid w:val="00E12954"/>
    <w:rsid w:val="00E1515F"/>
    <w:rsid w:val="00E42519"/>
    <w:rsid w:val="00E65D97"/>
    <w:rsid w:val="00EF725B"/>
    <w:rsid w:val="00F12D4F"/>
    <w:rsid w:val="00F2587E"/>
    <w:rsid w:val="00F543DE"/>
    <w:rsid w:val="00F54B40"/>
    <w:rsid w:val="00F5721C"/>
    <w:rsid w:val="00F67BE8"/>
    <w:rsid w:val="00F73C94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4" ma:contentTypeDescription="Create a new document." ma:contentTypeScope="" ma:versionID="e89c7134fedac18a1eddd371ae66a6fc">
  <xsd:schema xmlns:xsd="http://www.w3.org/2001/XMLSchema" xmlns:xs="http://www.w3.org/2001/XMLSchema" xmlns:p="http://schemas.microsoft.com/office/2006/metadata/properties" xmlns:ns3="58bd19be-68b1-440c-82af-6d4de24fec6c" targetNamespace="http://schemas.microsoft.com/office/2006/metadata/properties" ma:root="true" ma:fieldsID="0f8d28e3d4171158c237bd205fffbbc2" ns3:_="">
    <xsd:import namespace="58bd19be-68b1-440c-82af-6d4de24fec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489340-FCF7-468B-8217-789819E9B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KÉVIN DOS SANTOS WESSELKA .</cp:lastModifiedBy>
  <cp:revision>6</cp:revision>
  <cp:lastPrinted>2021-11-24T22:39:00Z</cp:lastPrinted>
  <dcterms:created xsi:type="dcterms:W3CDTF">2023-05-24T23:24:00Z</dcterms:created>
  <dcterms:modified xsi:type="dcterms:W3CDTF">2023-05-24T23:56:00Z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  <property fmtid="{D5CDD505-2E9C-101B-9397-08002B2CF9AE}" pid="3" name="MediaServiceImageTags">
    <vt:lpwstr/>
  </property>
</Properties>
</file>