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595B9B" w14:textId="5C20DBB1" w:rsidR="00CE299E" w:rsidRPr="00F83738" w:rsidRDefault="00F83738">
      <w:pPr>
        <w:pStyle w:val="Heading1"/>
        <w:rPr>
          <w:color w:val="000000" w:themeColor="text1"/>
        </w:rPr>
      </w:pPr>
      <w:r w:rsidRPr="00F83738">
        <w:rPr>
          <w:color w:val="000000" w:themeColor="text1"/>
        </w:rPr>
        <w:t>Module 1 Challenge</w:t>
      </w:r>
    </w:p>
    <w:p w14:paraId="19C6F4C0" w14:textId="77777777" w:rsidR="00F83738" w:rsidRPr="0020115F" w:rsidRDefault="00F83738" w:rsidP="00F83738">
      <w:pPr>
        <w:pStyle w:val="ListBullet"/>
        <w:numPr>
          <w:ilvl w:val="0"/>
          <w:numId w:val="0"/>
        </w:numPr>
        <w:ind w:left="432" w:hanging="432"/>
        <w:rPr>
          <w:sz w:val="28"/>
          <w:szCs w:val="28"/>
        </w:rPr>
      </w:pPr>
      <w:r w:rsidRPr="0020115F">
        <w:rPr>
          <w:sz w:val="28"/>
          <w:szCs w:val="28"/>
        </w:rPr>
        <w:t>Given the provided data, what are three conclusions that we can draw about crowdfunding campaigns?</w:t>
      </w:r>
    </w:p>
    <w:p w14:paraId="58518C6B" w14:textId="77777777" w:rsidR="00CF084D" w:rsidRDefault="009516E3" w:rsidP="00CF084D">
      <w:pPr>
        <w:pStyle w:val="ListBullet"/>
        <w:keepNext/>
        <w:numPr>
          <w:ilvl w:val="0"/>
          <w:numId w:val="0"/>
        </w:numPr>
        <w:ind w:left="432" w:hanging="432"/>
      </w:pPr>
      <w:r>
        <w:rPr>
          <w:noProof/>
        </w:rPr>
        <w:drawing>
          <wp:inline distT="0" distB="0" distL="0" distR="0" wp14:anchorId="21698FF3" wp14:editId="779A78FA">
            <wp:extent cx="5943600" cy="3794760"/>
            <wp:effectExtent l="0" t="0" r="0" b="2540"/>
            <wp:docPr id="103573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31830" name="Picture 10357318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94760"/>
                    </a:xfrm>
                    <a:prstGeom prst="rect">
                      <a:avLst/>
                    </a:prstGeom>
                  </pic:spPr>
                </pic:pic>
              </a:graphicData>
            </a:graphic>
          </wp:inline>
        </w:drawing>
      </w:r>
    </w:p>
    <w:p w14:paraId="169CC4CE" w14:textId="40DC2F9F" w:rsidR="009516E3" w:rsidRDefault="00CF084D" w:rsidP="00CF084D">
      <w:pPr>
        <w:pStyle w:val="Caption"/>
      </w:pPr>
      <w:r>
        <w:t xml:space="preserve">Figure </w:t>
      </w:r>
      <w:r>
        <w:fldChar w:fldCharType="begin"/>
      </w:r>
      <w:r>
        <w:instrText xml:space="preserve"> SEQ Figure \* ARABIC </w:instrText>
      </w:r>
      <w:r>
        <w:fldChar w:fldCharType="separate"/>
      </w:r>
      <w:r w:rsidR="00DA55B6">
        <w:rPr>
          <w:noProof/>
        </w:rPr>
        <w:t>1</w:t>
      </w:r>
      <w:r>
        <w:fldChar w:fldCharType="end"/>
      </w:r>
      <w:r>
        <w:t xml:space="preserve"> – # of Projects by Category</w:t>
      </w:r>
    </w:p>
    <w:p w14:paraId="2C207433" w14:textId="77777777" w:rsidR="009516E3" w:rsidRDefault="001C04BF" w:rsidP="009516E3">
      <w:pPr>
        <w:pStyle w:val="ListBullet"/>
        <w:numPr>
          <w:ilvl w:val="0"/>
          <w:numId w:val="0"/>
        </w:numPr>
        <w:ind w:left="432" w:hanging="432"/>
      </w:pPr>
      <w:r w:rsidRPr="001C04BF">
        <w:t xml:space="preserve">The first and most apparent conclusion drawn from examining the </w:t>
      </w:r>
      <w:r w:rsidR="009516E3">
        <w:t xml:space="preserve">pivot bar charts of the </w:t>
      </w:r>
      <w:r w:rsidR="009516E3" w:rsidRPr="009516E3">
        <w:t># of Projects by Category</w:t>
      </w:r>
      <w:r w:rsidRPr="001C04BF">
        <w:t xml:space="preserve"> data is that the current dataset </w:t>
      </w:r>
      <w:r w:rsidR="00B04C70">
        <w:t>shows us</w:t>
      </w:r>
      <w:r w:rsidRPr="001C04BF">
        <w:t xml:space="preserve"> a </w:t>
      </w:r>
      <w:r w:rsidR="009516E3">
        <w:t xml:space="preserve">significantly </w:t>
      </w:r>
      <w:r w:rsidRPr="001C04BF">
        <w:t xml:space="preserve">higher number of projects and successes in the </w:t>
      </w:r>
      <w:r w:rsidR="009516E3">
        <w:t>sectors</w:t>
      </w:r>
      <w:r w:rsidRPr="001C04BF">
        <w:t xml:space="preserve"> of creative media and the arts, </w:t>
      </w:r>
      <w:r w:rsidR="00B04C70">
        <w:t>namely</w:t>
      </w:r>
      <w:r w:rsidRPr="001C04BF">
        <w:t xml:space="preserve"> in Film &amp; Video, Music, and Theatre.</w:t>
      </w:r>
    </w:p>
    <w:p w14:paraId="5D1C2943" w14:textId="77777777" w:rsidR="00CF084D" w:rsidRDefault="009516E3" w:rsidP="00CF084D">
      <w:pPr>
        <w:pStyle w:val="ListBullet"/>
        <w:keepNext/>
        <w:numPr>
          <w:ilvl w:val="0"/>
          <w:numId w:val="0"/>
        </w:numPr>
        <w:ind w:left="432" w:hanging="432"/>
      </w:pPr>
      <w:r>
        <w:rPr>
          <w:noProof/>
        </w:rPr>
        <w:lastRenderedPageBreak/>
        <w:drawing>
          <wp:inline distT="0" distB="0" distL="0" distR="0" wp14:anchorId="1A5099EA" wp14:editId="2999428A">
            <wp:extent cx="5943600" cy="3618230"/>
            <wp:effectExtent l="0" t="0" r="0" b="1270"/>
            <wp:docPr id="390291286" name="Picture 2" descr="A graph with red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1286" name="Picture 2" descr="A graph with red and green ba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p>
    <w:p w14:paraId="03C9B9DE" w14:textId="151EE3C6" w:rsidR="001C04BF" w:rsidRDefault="00CF084D" w:rsidP="00CF084D">
      <w:pPr>
        <w:pStyle w:val="Caption"/>
      </w:pPr>
      <w:r>
        <w:t xml:space="preserve">Figure </w:t>
      </w:r>
      <w:r>
        <w:fldChar w:fldCharType="begin"/>
      </w:r>
      <w:r>
        <w:instrText xml:space="preserve"> SEQ Figure \* ARABIC </w:instrText>
      </w:r>
      <w:r>
        <w:fldChar w:fldCharType="separate"/>
      </w:r>
      <w:r w:rsidR="00DA55B6">
        <w:rPr>
          <w:noProof/>
        </w:rPr>
        <w:t>2</w:t>
      </w:r>
      <w:r>
        <w:fldChar w:fldCharType="end"/>
      </w:r>
      <w:r>
        <w:t xml:space="preserve"> - # of Projects by Sub-Category</w:t>
      </w:r>
    </w:p>
    <w:p w14:paraId="715C9826" w14:textId="539328FA" w:rsidR="00B04C70" w:rsidRPr="001C04BF" w:rsidRDefault="0036618A" w:rsidP="009516E3">
      <w:pPr>
        <w:pStyle w:val="ListBullet"/>
        <w:numPr>
          <w:ilvl w:val="0"/>
          <w:numId w:val="0"/>
        </w:numPr>
        <w:ind w:left="432" w:hanging="432"/>
      </w:pPr>
      <w:r w:rsidRPr="0036618A">
        <w:t xml:space="preserve">Additionally, the </w:t>
      </w:r>
      <w:r w:rsidR="009516E3">
        <w:t xml:space="preserve">pivot bar charts of the </w:t>
      </w:r>
      <w:r w:rsidR="009516E3" w:rsidRPr="009516E3">
        <w:t xml:space="preserve"># of Projects by </w:t>
      </w:r>
      <w:r w:rsidR="009516E3">
        <w:t>Sub-</w:t>
      </w:r>
      <w:r w:rsidR="009516E3" w:rsidRPr="009516E3">
        <w:t>Category</w:t>
      </w:r>
      <w:r w:rsidR="009516E3" w:rsidRPr="001C04BF">
        <w:t xml:space="preserve"> data </w:t>
      </w:r>
      <w:r>
        <w:t>also</w:t>
      </w:r>
      <w:r w:rsidRPr="0036618A">
        <w:t xml:space="preserve"> indicates that </w:t>
      </w:r>
      <w:r>
        <w:t xml:space="preserve">although </w:t>
      </w:r>
      <w:r w:rsidRPr="0036618A">
        <w:t>Film &amp; Video and Music offer</w:t>
      </w:r>
      <w:r>
        <w:t xml:space="preserve"> </w:t>
      </w:r>
      <w:r w:rsidRPr="0036618A">
        <w:t>a variety of subcategories, with 5-6 different options</w:t>
      </w:r>
      <w:r w:rsidR="009516E3">
        <w:t xml:space="preserve"> thus collectively adding up to their large number of projects</w:t>
      </w:r>
      <w:r w:rsidRPr="0036618A">
        <w:t xml:space="preserve">, </w:t>
      </w:r>
      <w:r>
        <w:t xml:space="preserve">the </w:t>
      </w:r>
      <w:proofErr w:type="gramStart"/>
      <w:r>
        <w:t>topic</w:t>
      </w:r>
      <w:r w:rsidR="009516E3">
        <w:t>s</w:t>
      </w:r>
      <w:proofErr w:type="gramEnd"/>
      <w:r>
        <w:t xml:space="preserve"> of Theatre is </w:t>
      </w:r>
      <w:r w:rsidR="009516E3">
        <w:t>currently</w:t>
      </w:r>
      <w:r>
        <w:t xml:space="preserve"> limited to only plays</w:t>
      </w:r>
      <w:r w:rsidRPr="0036618A">
        <w:t xml:space="preserve">. </w:t>
      </w:r>
      <w:r w:rsidR="009516E3">
        <w:t>D</w:t>
      </w:r>
      <w:r>
        <w:t xml:space="preserve">espite this, </w:t>
      </w:r>
      <w:r w:rsidR="009516E3">
        <w:t xml:space="preserve">Its noteworthy that the </w:t>
      </w:r>
      <w:r w:rsidRPr="0036618A">
        <w:t>Theatre</w:t>
      </w:r>
      <w:r w:rsidR="009516E3">
        <w:t xml:space="preserve"> sector on this crowd funding site still seems </w:t>
      </w:r>
      <w:proofErr w:type="gramStart"/>
      <w:r w:rsidR="009516E3">
        <w:t xml:space="preserve">to </w:t>
      </w:r>
      <w:r w:rsidRPr="0036618A">
        <w:t xml:space="preserve"> consistently</w:t>
      </w:r>
      <w:proofErr w:type="gramEnd"/>
      <w:r w:rsidRPr="0036618A">
        <w:t xml:space="preserve"> </w:t>
      </w:r>
      <w:r>
        <w:t>have</w:t>
      </w:r>
      <w:r w:rsidRPr="0036618A">
        <w:t xml:space="preserve"> a higher number of both successful and failed projects</w:t>
      </w:r>
      <w:r w:rsidR="009516E3">
        <w:t xml:space="preserve"> which</w:t>
      </w:r>
      <w:r w:rsidRPr="0036618A">
        <w:t xml:space="preserve"> suggests that consumers of the crowdfunding platform are </w:t>
      </w:r>
      <w:r>
        <w:t xml:space="preserve">already </w:t>
      </w:r>
      <w:r w:rsidRPr="0036618A">
        <w:t>primarily</w:t>
      </w:r>
      <w:r>
        <w:t>/ largely</w:t>
      </w:r>
      <w:r w:rsidRPr="0036618A">
        <w:t xml:space="preserve"> seeking Theatre-based content, as it appears to </w:t>
      </w:r>
      <w:r>
        <w:t xml:space="preserve">be </w:t>
      </w:r>
      <w:r w:rsidRPr="0036618A">
        <w:t>the most popular categor</w:t>
      </w:r>
      <w:r>
        <w:t>y</w:t>
      </w:r>
      <w:r w:rsidRPr="0036618A">
        <w:t xml:space="preserve"> based on the data</w:t>
      </w:r>
      <w:r w:rsidR="009516E3">
        <w:t xml:space="preserve"> by a large margin</w:t>
      </w:r>
      <w:r w:rsidRPr="0036618A">
        <w:t>.</w:t>
      </w:r>
    </w:p>
    <w:p w14:paraId="10D4AE85" w14:textId="797613E8" w:rsidR="00CF084D" w:rsidRDefault="00B13327" w:rsidP="00CF084D">
      <w:pPr>
        <w:pStyle w:val="ListBullet"/>
        <w:keepNext/>
        <w:numPr>
          <w:ilvl w:val="0"/>
          <w:numId w:val="0"/>
        </w:numPr>
        <w:ind w:left="432" w:hanging="432"/>
      </w:pPr>
      <w:r>
        <w:rPr>
          <w:noProof/>
        </w:rPr>
        <w:lastRenderedPageBreak/>
        <mc:AlternateContent>
          <mc:Choice Requires="wps">
            <w:drawing>
              <wp:anchor distT="0" distB="0" distL="114300" distR="114300" simplePos="0" relativeHeight="251661312" behindDoc="0" locked="0" layoutInCell="1" allowOverlap="1" wp14:anchorId="589580BE" wp14:editId="1370BC92">
                <wp:simplePos x="0" y="0"/>
                <wp:positionH relativeFrom="column">
                  <wp:posOffset>3708400</wp:posOffset>
                </wp:positionH>
                <wp:positionV relativeFrom="paragraph">
                  <wp:posOffset>279400</wp:posOffset>
                </wp:positionV>
                <wp:extent cx="1130300" cy="2565400"/>
                <wp:effectExtent l="0" t="0" r="12700" b="12700"/>
                <wp:wrapNone/>
                <wp:docPr id="861190499" name="Rounded Rectangle 8"/>
                <wp:cNvGraphicFramePr/>
                <a:graphic xmlns:a="http://schemas.openxmlformats.org/drawingml/2006/main">
                  <a:graphicData uri="http://schemas.microsoft.com/office/word/2010/wordprocessingShape">
                    <wps:wsp>
                      <wps:cNvSpPr/>
                      <wps:spPr>
                        <a:xfrm>
                          <a:off x="0" y="0"/>
                          <a:ext cx="1130300" cy="2565400"/>
                        </a:xfrm>
                        <a:prstGeom prst="roundRect">
                          <a:avLst/>
                        </a:prstGeom>
                        <a:solidFill>
                          <a:srgbClr val="FE0000">
                            <a:alpha val="16078"/>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FC4335" id="Rounded Rectangle 8" o:spid="_x0000_s1026" style="position:absolute;margin-left:292pt;margin-top:22pt;width:89pt;height:20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DG1lwIAAK8FAAAOAAAAZHJzL2Uyb0RvYy54bWysVNtu2zAMfR+wfxD0vtpOk16COkXQLsOA&#13;&#10;oi3aDn1WZCk2IIuapNz29aMk28m6DgOG5UERRfKQPCZ5db1rFdkI6xrQJS1OckqE5lA1elXSby+L&#13;&#10;TxeUOM90xRRoUdK9cPR69vHD1dZMxQhqUJWwBEG0m25NSWvvzTTLHK9Fy9wJGKFRKcG2zKNoV1ll&#13;&#10;2RbRW5WN8vws24KtjAUunMPX26Sks4gvpeD+QUonPFElxdx8PG08l+HMZldsurLM1A3v0mD/kEXL&#13;&#10;Go1BB6hb5hlZ2+Y3qLbhFhxIf8KhzUDKhotYA1ZT5G+qea6ZEbEWJMeZgSb3/2D5/ebZPFqkYWvc&#13;&#10;1OE1VLGTtg3/mB/ZRbL2A1li5wnHx6I4zU9z5JSjbjQ5m4xRQJzs4G6s818EtCRcSmphrasn/CSR&#13;&#10;Kba5cz7Z93YhpAPVVItGqSjY1fJGWbJh+PkWn3P8JV9lapZei7P8/KKL65J5zOEXHKX/Ar2I0Cmb&#13;&#10;I0+sJbhmB27ize+VCIBKPwlJmgrZGMW8YtuKIWPGudC+SKqaVaJLeRLq6IKFRg8eMekIGJAlEjBg&#13;&#10;dwC9ZQLpsRNMZx9cRez6wTkR9ofEkvPgESOD9oNz22iw71WmsKoucrLvSUrUBJaWUO0fLbGQZs4Z&#13;&#10;vmiwDe6Y84/M4pBh6+Di8A94SAXbkkJ3o6QG++O992CPvY9aSrY4tCV139fMCkrUV41TcVmMx2HK&#13;&#10;ozCenI9QsMea5bFGr9sbwMYqcEUZHq/B3qv+Ki20r7hf5iEqqpjmGLuk3NteuPFpmeCG4mI+j2Y4&#13;&#10;2Yb5O/1seAAPrIYOf9m9Mmu6WfA4RvfQDzibvpmGZBs8NczXHmQTR+XAa8c3boXYON0GC2vnWI5W&#13;&#10;hz07+wkAAP//AwBQSwMEFAAGAAgAAAAhAD74nOrgAAAADwEAAA8AAABkcnMvZG93bnJldi54bWxM&#13;&#10;T8tugzAQvFfqP1hbqbfGNEoJIpioatVbVSmPS24Gb4GC1wQ7Cfn7Lqfksu+ZncnWo+3EGQffOFLw&#13;&#10;OotAIJXONFQp2O++XhIQPmgyunOECq7oYZ0/PmQ6Ne5CGzxvQyWYhHyqFdQh9KmUvqzRaj9zPRLv&#13;&#10;ft1gdeB2qKQZ9IXJbSfnURRLqxviD7Xu8aPGst2erIK/6nv4idvksLuOh+Nx6Vspi71Sz0/j54rD&#13;&#10;+wpEwDHcEDB5YP2Qs7DCnch40Sl4SxZsKChYTJkPlvGci2IaJBHIPJP3PvJ/AAAA//8DAFBLAQIt&#13;&#10;ABQABgAIAAAAIQC2gziS/gAAAOEBAAATAAAAAAAAAAAAAAAAAAAAAABbQ29udGVudF9UeXBlc10u&#13;&#10;eG1sUEsBAi0AFAAGAAgAAAAhADj9If/WAAAAlAEAAAsAAAAAAAAAAAAAAAAALwEAAF9yZWxzLy5y&#13;&#10;ZWxzUEsBAi0AFAAGAAgAAAAhAJYoMbWXAgAArwUAAA4AAAAAAAAAAAAAAAAALgIAAGRycy9lMm9E&#13;&#10;b2MueG1sUEsBAi0AFAAGAAgAAAAhAD74nOrgAAAADwEAAA8AAAAAAAAAAAAAAAAA8QQAAGRycy9k&#13;&#10;b3ducmV2LnhtbFBLBQYAAAAABAAEAPMAAAD+BQAAAAA=&#13;&#10;" fillcolor="#fe0000" strokecolor="red" strokeweight="1pt">
                <v:fill opacity="10537f"/>
                <v:stroke joinstyle="miter"/>
              </v:roundrect>
            </w:pict>
          </mc:Fallback>
        </mc:AlternateContent>
      </w:r>
      <w:r w:rsidR="00CF084D">
        <w:rPr>
          <w:noProof/>
        </w:rPr>
        <mc:AlternateContent>
          <mc:Choice Requires="wps">
            <w:drawing>
              <wp:anchor distT="0" distB="0" distL="114300" distR="114300" simplePos="0" relativeHeight="251659264" behindDoc="0" locked="0" layoutInCell="1" allowOverlap="1" wp14:anchorId="2B40BD29" wp14:editId="0F68420D">
                <wp:simplePos x="0" y="0"/>
                <wp:positionH relativeFrom="column">
                  <wp:posOffset>1612900</wp:posOffset>
                </wp:positionH>
                <wp:positionV relativeFrom="paragraph">
                  <wp:posOffset>279400</wp:posOffset>
                </wp:positionV>
                <wp:extent cx="1130300" cy="2565400"/>
                <wp:effectExtent l="0" t="0" r="12700" b="12700"/>
                <wp:wrapNone/>
                <wp:docPr id="891596988" name="Rounded Rectangle 8"/>
                <wp:cNvGraphicFramePr/>
                <a:graphic xmlns:a="http://schemas.openxmlformats.org/drawingml/2006/main">
                  <a:graphicData uri="http://schemas.microsoft.com/office/word/2010/wordprocessingShape">
                    <wps:wsp>
                      <wps:cNvSpPr/>
                      <wps:spPr>
                        <a:xfrm>
                          <a:off x="0" y="0"/>
                          <a:ext cx="1130300" cy="2565400"/>
                        </a:xfrm>
                        <a:prstGeom prst="roundRect">
                          <a:avLst/>
                        </a:prstGeom>
                        <a:solidFill>
                          <a:srgbClr val="FE0000">
                            <a:alpha val="16078"/>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CE7A54" id="Rounded Rectangle 8" o:spid="_x0000_s1026" style="position:absolute;margin-left:127pt;margin-top:22pt;width:89pt;height:20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DG1lwIAAK8FAAAOAAAAZHJzL2Uyb0RvYy54bWysVNtu2zAMfR+wfxD0vtpOk16COkXQLsOA&#13;&#10;oi3aDn1WZCk2IIuapNz29aMk28m6DgOG5UERRfKQPCZ5db1rFdkI6xrQJS1OckqE5lA1elXSby+L&#13;&#10;TxeUOM90xRRoUdK9cPR69vHD1dZMxQhqUJWwBEG0m25NSWvvzTTLHK9Fy9wJGKFRKcG2zKNoV1ll&#13;&#10;2RbRW5WN8vws24KtjAUunMPX26Sks4gvpeD+QUonPFElxdx8PG08l+HMZldsurLM1A3v0mD/kEXL&#13;&#10;Go1BB6hb5hlZ2+Y3qLbhFhxIf8KhzUDKhotYA1ZT5G+qea6ZEbEWJMeZgSb3/2D5/ebZPFqkYWvc&#13;&#10;1OE1VLGTtg3/mB/ZRbL2A1li5wnHx6I4zU9z5JSjbjQ5m4xRQJzs4G6s818EtCRcSmphrasn/CSR&#13;&#10;Kba5cz7Z93YhpAPVVItGqSjY1fJGWbJh+PkWn3P8JV9lapZei7P8/KKL65J5zOEXHKX/Ar2I0Cmb&#13;&#10;I0+sJbhmB27ize+VCIBKPwlJmgrZGMW8YtuKIWPGudC+SKqaVaJLeRLq6IKFRg8eMekIGJAlEjBg&#13;&#10;dwC9ZQLpsRNMZx9cRez6wTkR9ofEkvPgESOD9oNz22iw71WmsKoucrLvSUrUBJaWUO0fLbGQZs4Z&#13;&#10;vmiwDe6Y84/M4pBh6+Di8A94SAXbkkJ3o6QG++O992CPvY9aSrY4tCV139fMCkrUV41TcVmMx2HK&#13;&#10;ozCenI9QsMea5bFGr9sbwMYqcEUZHq/B3qv+Ki20r7hf5iEqqpjmGLuk3NteuPFpmeCG4mI+j2Y4&#13;&#10;2Yb5O/1seAAPrIYOf9m9Mmu6WfA4RvfQDzibvpmGZBs8NczXHmQTR+XAa8c3boXYON0GC2vnWI5W&#13;&#10;hz07+wkAAP//AwBQSwMEFAAGAAgAAAAhAGtfhG7gAAAADwEAAA8AAABkcnMvZG93bnJldi54bWxM&#13;&#10;T01Pg0AQvZv4HzZj4s0uIlZCWRqj8WZMbHvpbWFHQNhZym5b+u8dTvUy3+/Ne/l6sr044ehbRwoe&#13;&#10;FxEIpMqZlmoFu+3HQwrCB01G945QwQU9rIvbm1xnxp3pG0+bUAsmIZ9pBU0IQyalrxq02i/cgMS7&#13;&#10;HzdaHbgda2lGfWZy28s4ipbS6pb4Q6MHfGuw6jZHq+C3/hy/ll26316m/eHw4jspy51S93fT+4rD&#13;&#10;6wpEwClcETB7YP1QsLDSHcl40SuInxM2FBQkc+aD5CnmopwHaQSyyOV/H8UfAAAA//8DAFBLAQIt&#13;&#10;ABQABgAIAAAAIQC2gziS/gAAAOEBAAATAAAAAAAAAAAAAAAAAAAAAABbQ29udGVudF9UeXBlc10u&#13;&#10;eG1sUEsBAi0AFAAGAAgAAAAhADj9If/WAAAAlAEAAAsAAAAAAAAAAAAAAAAALwEAAF9yZWxzLy5y&#13;&#10;ZWxzUEsBAi0AFAAGAAgAAAAhAJYoMbWXAgAArwUAAA4AAAAAAAAAAAAAAAAALgIAAGRycy9lMm9E&#13;&#10;b2MueG1sUEsBAi0AFAAGAAgAAAAhAGtfhG7gAAAADwEAAA8AAAAAAAAAAAAAAAAA8QQAAGRycy9k&#13;&#10;b3ducmV2LnhtbFBLBQYAAAAABAAEAPMAAAD+BQAAAAA=&#13;&#10;" fillcolor="#fe0000" strokecolor="red" strokeweight="1pt">
                <v:fill opacity="10537f"/>
                <v:stroke joinstyle="miter"/>
              </v:roundrect>
            </w:pict>
          </mc:Fallback>
        </mc:AlternateContent>
      </w:r>
      <w:r w:rsidR="00CF084D">
        <w:rPr>
          <w:noProof/>
        </w:rPr>
        <w:drawing>
          <wp:inline distT="0" distB="0" distL="0" distR="0" wp14:anchorId="5F742F7A" wp14:editId="6ECDC259">
            <wp:extent cx="5943600" cy="3488690"/>
            <wp:effectExtent l="0" t="0" r="0" b="3810"/>
            <wp:docPr id="37508309" name="Picture 4" descr="A graph of the results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8309" name="Picture 4" descr="A graph of the results of a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6770B422" w14:textId="4AA59769" w:rsidR="009516E3" w:rsidRDefault="00CF084D" w:rsidP="00CF084D">
      <w:pPr>
        <w:pStyle w:val="Caption"/>
      </w:pPr>
      <w:r>
        <w:t xml:space="preserve">Figure </w:t>
      </w:r>
      <w:r>
        <w:fldChar w:fldCharType="begin"/>
      </w:r>
      <w:r>
        <w:instrText xml:space="preserve"> SEQ Figure \* ARABIC </w:instrText>
      </w:r>
      <w:r>
        <w:fldChar w:fldCharType="separate"/>
      </w:r>
      <w:r w:rsidR="00DA55B6">
        <w:rPr>
          <w:noProof/>
        </w:rPr>
        <w:t>3</w:t>
      </w:r>
      <w:r>
        <w:fldChar w:fldCharType="end"/>
      </w:r>
      <w:r>
        <w:t xml:space="preserve"> - </w:t>
      </w:r>
      <w:r w:rsidRPr="00465A81">
        <w:t>Film &amp; Video Sub-Category on the # of Outcomes by Month</w:t>
      </w:r>
    </w:p>
    <w:p w14:paraId="157E7A62" w14:textId="60894FA6" w:rsidR="00CF084D" w:rsidRDefault="00B13327" w:rsidP="00CF084D">
      <w:pPr>
        <w:keepNext/>
      </w:pPr>
      <w:r>
        <w:rPr>
          <w:noProof/>
        </w:rPr>
        <mc:AlternateContent>
          <mc:Choice Requires="wps">
            <w:drawing>
              <wp:anchor distT="0" distB="0" distL="114300" distR="114300" simplePos="0" relativeHeight="251663360" behindDoc="0" locked="0" layoutInCell="1" allowOverlap="1" wp14:anchorId="0410A1DF" wp14:editId="57D006FE">
                <wp:simplePos x="0" y="0"/>
                <wp:positionH relativeFrom="column">
                  <wp:posOffset>1956688</wp:posOffset>
                </wp:positionH>
                <wp:positionV relativeFrom="paragraph">
                  <wp:posOffset>272180</wp:posOffset>
                </wp:positionV>
                <wp:extent cx="1481992" cy="2704465"/>
                <wp:effectExtent l="0" t="0" r="17145" b="13335"/>
                <wp:wrapNone/>
                <wp:docPr id="145537492" name="Rounded Rectangle 8"/>
                <wp:cNvGraphicFramePr/>
                <a:graphic xmlns:a="http://schemas.openxmlformats.org/drawingml/2006/main">
                  <a:graphicData uri="http://schemas.microsoft.com/office/word/2010/wordprocessingShape">
                    <wps:wsp>
                      <wps:cNvSpPr/>
                      <wps:spPr>
                        <a:xfrm>
                          <a:off x="0" y="0"/>
                          <a:ext cx="1481992" cy="2704465"/>
                        </a:xfrm>
                        <a:prstGeom prst="roundRect">
                          <a:avLst/>
                        </a:prstGeom>
                        <a:solidFill>
                          <a:srgbClr val="FE0000">
                            <a:alpha val="16078"/>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236ED" id="Rounded Rectangle 8" o:spid="_x0000_s1026" style="position:absolute;margin-left:154.05pt;margin-top:21.45pt;width:116.7pt;height:21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gImQIAAK8FAAAOAAAAZHJzL2Uyb0RvYy54bWysVE1v2zAMvQ/YfxB0X20H6VdQpwjaZRhQ&#13;&#10;tEXboWdFlmIDsqhJSpzs14+SbCfrOgwYloNCieQj+Uzy6nrXKrIV1jWgS1qc5JQIzaFq9Lqk316W&#13;&#10;ny4ocZ7piinQoqR74ej1/OOHq87MxARqUJWwBEG0m3WmpLX3ZpZljteiZe4EjNColGBb5vFq11ll&#13;&#10;WYforcomeX6WdWArY4EL5/D1NinpPOJLKbh/kNIJT1RJMTcfTxvPVTiz+RWbrS0zdcP7NNg/ZNGy&#13;&#10;RmPQEeqWeUY2tvkNqm24BQfSn3BoM5Cy4SLWgNUU+ZtqnmtmRKwFyXFmpMn9P1h+v302jxZp6Iyb&#13;&#10;ORRDFTtp2/CP+ZFdJGs/kiV2nnB8LKYXxeXlhBKOusl5Pp2enQY6s4O7sc5/EdCSIJTUwkZXT/hJ&#13;&#10;IlNse+d8sh/sQkgHqqmWjVLxYterG2XJluHnW37O8Zd8lalZei3O8vOLPq5L5jGHX3CU/gv0MkKn&#13;&#10;bI48sZbgmh24iZLfKxEAlX4SkjQVsjGJecW2FWPGjHOhfZFUNatEn/JpqKMPFho9eMSkI2BAlkjA&#13;&#10;iN0DDJYJZMBOML19cBWx60fnRNgfEkvOo0eMDNqPzm2jwb5XmcKq+sjJfiApURNYWkG1f7TEQpo5&#13;&#10;Z/iywTa4Y84/MotDhuOIi8M/4CEVdCWFXqKkBvvjvfdgj72PWko6HNqSuu8bZgUl6qvGqbgsptMw&#13;&#10;5fEyPT2f4MUea1bHGr1pbwAbq8AVZXgUg71XgygttK+4XxYhKqqY5hi7pNzb4XLj0zLBDcXFYhHN&#13;&#10;cLIN83f62fAAHlgNHf6ye2XW9LPgcYzuYRhwNnszDck2eGpYbDzIJo7Kgdeeb9wKsXH6DRbWzvE9&#13;&#10;Wh327PwnAAAA//8DAFBLAwQUAAYACAAAACEA54b6uOMAAAAPAQAADwAAAGRycy9kb3ducmV2Lnht&#13;&#10;bExPy07DMBC8I/EP1iJxo05KG0wap0Igbgipj0tvTmySkHid2m6b/j3LCS4r7c7sPIr1ZAd2Nj50&#13;&#10;DiWkswSYwdrpDhsJ+937gwAWokKtBodGwtUEWJe3N4XKtbvgxpy3sWEkgiFXEtoYx5zzULfGqjBz&#13;&#10;o0HCvpy3KtLqG669upC4Hfg8STJuVYfk0KrRvLam7rcnK+G7+fCfWS8Ou+t0OB6fQs95tZfy/m56&#13;&#10;W9F4WQGLZop/H/DbgfJDScEqd0Id2CDhMREpUSUs5s/AiLBcpEtgFR0yIYCXBf/fo/wBAAD//wMA&#13;&#10;UEsBAi0AFAAGAAgAAAAhALaDOJL+AAAA4QEAABMAAAAAAAAAAAAAAAAAAAAAAFtDb250ZW50X1R5&#13;&#10;cGVzXS54bWxQSwECLQAUAAYACAAAACEAOP0h/9YAAACUAQAACwAAAAAAAAAAAAAAAAAvAQAAX3Jl&#13;&#10;bHMvLnJlbHNQSwECLQAUAAYACAAAACEAP6WYCJkCAACvBQAADgAAAAAAAAAAAAAAAAAuAgAAZHJz&#13;&#10;L2Uyb0RvYy54bWxQSwECLQAUAAYACAAAACEA54b6uOMAAAAPAQAADwAAAAAAAAAAAAAAAADzBAAA&#13;&#10;ZHJzL2Rvd25yZXYueG1sUEsFBgAAAAAEAAQA8wAAAAMGAAAAAA==&#13;&#10;" fillcolor="#fe0000" strokecolor="red" strokeweight="1pt">
                <v:fill opacity="10537f"/>
                <v:stroke joinstyle="miter"/>
              </v:roundrect>
            </w:pict>
          </mc:Fallback>
        </mc:AlternateContent>
      </w:r>
      <w:r>
        <w:rPr>
          <w:noProof/>
        </w:rPr>
        <mc:AlternateContent>
          <mc:Choice Requires="wps">
            <w:drawing>
              <wp:anchor distT="0" distB="0" distL="114300" distR="114300" simplePos="0" relativeHeight="251665408" behindDoc="0" locked="0" layoutInCell="1" allowOverlap="1" wp14:anchorId="5E898AB4" wp14:editId="42390BB6">
                <wp:simplePos x="0" y="0"/>
                <wp:positionH relativeFrom="column">
                  <wp:posOffset>3863185</wp:posOffset>
                </wp:positionH>
                <wp:positionV relativeFrom="paragraph">
                  <wp:posOffset>270745</wp:posOffset>
                </wp:positionV>
                <wp:extent cx="1130300" cy="2704833"/>
                <wp:effectExtent l="0" t="0" r="12700" b="13335"/>
                <wp:wrapNone/>
                <wp:docPr id="2112544505" name="Rounded Rectangle 8"/>
                <wp:cNvGraphicFramePr/>
                <a:graphic xmlns:a="http://schemas.openxmlformats.org/drawingml/2006/main">
                  <a:graphicData uri="http://schemas.microsoft.com/office/word/2010/wordprocessingShape">
                    <wps:wsp>
                      <wps:cNvSpPr/>
                      <wps:spPr>
                        <a:xfrm>
                          <a:off x="0" y="0"/>
                          <a:ext cx="1130300" cy="2704833"/>
                        </a:xfrm>
                        <a:prstGeom prst="roundRect">
                          <a:avLst/>
                        </a:prstGeom>
                        <a:solidFill>
                          <a:srgbClr val="FE0000">
                            <a:alpha val="16078"/>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88EEBF" id="Rounded Rectangle 8" o:spid="_x0000_s1026" style="position:absolute;margin-left:304.2pt;margin-top:21.3pt;width:89pt;height:2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y3PmAIAAK8FAAAOAAAAZHJzL2Uyb0RvYy54bWysVNtu2zAMfR+wfxD0vtpO0ltQpwjaZRhQ&#13;&#10;tEXboc+KLMUGZFGTlNu+fpRkO1nXYcCwPCiUSB6SxySvrnetIhthXQO6pMVJTonQHKpGr0r67WXx&#13;&#10;6YIS55mumAItSroXjl7PPn642pqpGEENqhKWIIh2060pae29mWaZ47VomTsBIzQqJdiWebzaVVZZ&#13;&#10;tkX0VmWjPD/LtmArY4EL5/D1NinpLOJLKbh/kNIJT1RJMTcfTxvPZTiz2RWbriwzdcO7NNg/ZNGy&#13;&#10;RmPQAeqWeUbWtvkNqm24BQfSn3BoM5Cy4SLWgNUU+ZtqnmtmRKwFyXFmoMn9P1h+v3k2jxZp2Bo3&#13;&#10;dSiGKnbStuEf8yO7SNZ+IEvsPOH4WBTjfJwjpxx1o/N8cjEeBzqzg7uxzn8R0JIglNTCWldP+Eki&#13;&#10;U2xz53yy7+1CSAeqqRaNUvFiV8sbZcmG4edbfM7xl3yVqVl6Lc7y84surkvmMYdfcJT+C/QiQqds&#13;&#10;jjyxluCaHbiJkt8rEQCVfhKSNBWyMYp5xbYVQ8aMc6F9kVQ1q0SX8mmoowsWGj14xKQjYECWSMCA&#13;&#10;3QH0lgmkx04wnX1wFbHrB+dE2B8SS86DR4wM2g/ObaPBvleZwqq6yMm+JylRE1haQrV/tMRCmjln&#13;&#10;+KLBNrhjzj8yi0OGrYOLwz/gIRVsSwqdREkN9sd778Eeex+1lGxxaEvqvq+ZFZSorxqn4rKYTMKU&#13;&#10;x8vk9HyEF3usWR5r9Lq9AWysAleU4VEM9l71orTQvuJ+mYeoqGKaY+yScm/7y41PywQ3FBfzeTTD&#13;&#10;yTbM3+lnwwN4YDV0+MvulVnTzYLHMbqHfsDZ9M00JNvgqWG+9iCbOCoHXju+cSvExuk2WFg7x/do&#13;&#10;ddizs58AAAD//wMAUEsDBBQABgAIAAAAIQDgP9Fo4QAAAA8BAAAPAAAAZHJzL2Rvd25yZXYueG1s&#13;&#10;TE89b8IwEN0r9T9YV6lbcYqQsUIcVLXqViEVWNic+EjSxHawDYR/z3Vql5Pu3bv3UawnO7ALhth5&#13;&#10;p+B1lgFDV3vTuUbBfvf5IoHFpJ3Rg3eo4IYR1uXjQ6Fz46/uGy/b1DAScTHXCtqUxpzzWLdodZz5&#13;&#10;ER3djj5YnWgNDTdBX0ncDnyeZYJb3TlyaPWI7y3W/fZsFfw0X2EjennY3abD6bSMPefVXqnnp+lj&#13;&#10;ReNtBSzhlP4+4LcD5YeSglX+7ExkgwKRyQVRFSzmAhgRllIQUBEgpABeFvx/j/IOAAD//wMAUEsB&#13;&#10;Ai0AFAAGAAgAAAAhALaDOJL+AAAA4QEAABMAAAAAAAAAAAAAAAAAAAAAAFtDb250ZW50X1R5cGVz&#13;&#10;XS54bWxQSwECLQAUAAYACAAAACEAOP0h/9YAAACUAQAACwAAAAAAAAAAAAAAAAAvAQAAX3JlbHMv&#13;&#10;LnJlbHNQSwECLQAUAAYACAAAACEAQx8tz5gCAACvBQAADgAAAAAAAAAAAAAAAAAuAgAAZHJzL2Uy&#13;&#10;b0RvYy54bWxQSwECLQAUAAYACAAAACEA4D/RaOEAAAAPAQAADwAAAAAAAAAAAAAAAADyBAAAZHJz&#13;&#10;L2Rvd25yZXYueG1sUEsFBgAAAAAEAAQA8wAAAAAGAAAAAA==&#13;&#10;" fillcolor="#fe0000" strokecolor="red" strokeweight="1pt">
                <v:fill opacity="10537f"/>
                <v:stroke joinstyle="miter"/>
              </v:roundrect>
            </w:pict>
          </mc:Fallback>
        </mc:AlternateContent>
      </w:r>
      <w:r w:rsidR="00CF084D">
        <w:rPr>
          <w:noProof/>
        </w:rPr>
        <w:drawing>
          <wp:inline distT="0" distB="0" distL="0" distR="0" wp14:anchorId="4D511715" wp14:editId="234805CF">
            <wp:extent cx="5943600" cy="3484880"/>
            <wp:effectExtent l="0" t="0" r="0" b="0"/>
            <wp:docPr id="471489154" name="Picture 5" descr="A graph of a number of outco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89154" name="Picture 5" descr="A graph of a number of outcom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84880"/>
                    </a:xfrm>
                    <a:prstGeom prst="rect">
                      <a:avLst/>
                    </a:prstGeom>
                  </pic:spPr>
                </pic:pic>
              </a:graphicData>
            </a:graphic>
          </wp:inline>
        </w:drawing>
      </w:r>
    </w:p>
    <w:p w14:paraId="5129BFEE" w14:textId="72336666" w:rsidR="00CF084D" w:rsidRPr="00CF084D" w:rsidRDefault="00CF084D" w:rsidP="00CF084D">
      <w:pPr>
        <w:pStyle w:val="Caption"/>
      </w:pPr>
      <w:r>
        <w:t xml:space="preserve">Figure </w:t>
      </w:r>
      <w:r>
        <w:fldChar w:fldCharType="begin"/>
      </w:r>
      <w:r>
        <w:instrText xml:space="preserve"> SEQ Figure \* ARABIC </w:instrText>
      </w:r>
      <w:r>
        <w:fldChar w:fldCharType="separate"/>
      </w:r>
      <w:r w:rsidR="00DA55B6">
        <w:rPr>
          <w:noProof/>
        </w:rPr>
        <w:t>4</w:t>
      </w:r>
      <w:r>
        <w:fldChar w:fldCharType="end"/>
      </w:r>
      <w:r>
        <w:t xml:space="preserve"> </w:t>
      </w:r>
      <w:r w:rsidR="005F0408">
        <w:t>–</w:t>
      </w:r>
      <w:r w:rsidRPr="00E456E4">
        <w:t xml:space="preserve"> </w:t>
      </w:r>
      <w:r w:rsidR="005F0408">
        <w:t xml:space="preserve">Music </w:t>
      </w:r>
      <w:r w:rsidRPr="00E456E4">
        <w:t>Sub-Category on the # of Outcomes by Month</w:t>
      </w:r>
    </w:p>
    <w:p w14:paraId="7F42CC5D" w14:textId="77777777" w:rsidR="00CF084D" w:rsidRDefault="00CF084D" w:rsidP="00CF084D">
      <w:pPr>
        <w:pStyle w:val="ListBullet"/>
        <w:keepNext/>
        <w:numPr>
          <w:ilvl w:val="0"/>
          <w:numId w:val="0"/>
        </w:numPr>
        <w:ind w:left="432" w:hanging="432"/>
      </w:pPr>
      <w:r>
        <w:rPr>
          <w:noProof/>
        </w:rPr>
        <w:lastRenderedPageBreak/>
        <w:drawing>
          <wp:inline distT="0" distB="0" distL="0" distR="0" wp14:anchorId="34C72E46" wp14:editId="02519581">
            <wp:extent cx="5943600" cy="3488690"/>
            <wp:effectExtent l="0" t="0" r="0" b="3810"/>
            <wp:docPr id="1165936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6807" name="Picture 11659368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2924A06C" w14:textId="68E3CCD8" w:rsidR="00CF084D" w:rsidRDefault="00CF084D" w:rsidP="00CF084D">
      <w:pPr>
        <w:pStyle w:val="Caption"/>
      </w:pPr>
      <w:r>
        <w:t xml:space="preserve">Figure </w:t>
      </w:r>
      <w:r>
        <w:fldChar w:fldCharType="begin"/>
      </w:r>
      <w:r>
        <w:instrText xml:space="preserve"> SEQ Figure \* ARABIC </w:instrText>
      </w:r>
      <w:r>
        <w:fldChar w:fldCharType="separate"/>
      </w:r>
      <w:r w:rsidR="00DA55B6">
        <w:rPr>
          <w:noProof/>
        </w:rPr>
        <w:t>5</w:t>
      </w:r>
      <w:r>
        <w:fldChar w:fldCharType="end"/>
      </w:r>
      <w:r>
        <w:t xml:space="preserve"> - Theater</w:t>
      </w:r>
      <w:r w:rsidRPr="00886501">
        <w:t xml:space="preserve"> Sub-Category on the # of Outcomes by Month</w:t>
      </w:r>
    </w:p>
    <w:p w14:paraId="710E9D19" w14:textId="47E0950F" w:rsidR="00B47178" w:rsidRDefault="001C04BF" w:rsidP="00F83738">
      <w:pPr>
        <w:pStyle w:val="ListBullet"/>
        <w:numPr>
          <w:ilvl w:val="0"/>
          <w:numId w:val="0"/>
        </w:numPr>
        <w:ind w:left="432" w:hanging="432"/>
      </w:pPr>
      <w:r w:rsidRPr="001C04BF">
        <w:t>Interestingly, when examining the</w:t>
      </w:r>
      <w:r w:rsidR="009516E3">
        <w:t xml:space="preserve"> Pivot Line Chart of the # of Outcomes by Month data</w:t>
      </w:r>
      <w:r w:rsidRPr="001C04BF">
        <w:t>, we notice that while Film &amp; Video and Music experience slight variability in success rates, seemingly influenced by seasonal factors</w:t>
      </w:r>
      <w:r w:rsidR="0036618A">
        <w:t xml:space="preserve"> with dips in early to mid-summer and fall periods.</w:t>
      </w:r>
      <w:r w:rsidRPr="001C04BF">
        <w:t xml:space="preserve"> </w:t>
      </w:r>
      <w:r w:rsidR="001B1090">
        <w:t>The t</w:t>
      </w:r>
      <w:r w:rsidRPr="001C04BF">
        <w:t>heatre</w:t>
      </w:r>
      <w:r w:rsidR="009516E3">
        <w:t xml:space="preserve"> sector</w:t>
      </w:r>
      <w:r w:rsidR="0036618A">
        <w:t xml:space="preserve"> seems to</w:t>
      </w:r>
      <w:r w:rsidRPr="001C04BF">
        <w:t xml:space="preserve"> maintain a remarkabl</w:t>
      </w:r>
      <w:r w:rsidR="0036618A">
        <w:t>e</w:t>
      </w:r>
      <w:r w:rsidRPr="001C04BF">
        <w:t xml:space="preserve"> balance and consistency in both successes and failures</w:t>
      </w:r>
      <w:r w:rsidR="0036618A">
        <w:t xml:space="preserve"> without much of a disparity or difference between different months.</w:t>
      </w:r>
      <w:r w:rsidRPr="001C04BF">
        <w:t xml:space="preserve"> This points to Theat</w:t>
      </w:r>
      <w:r w:rsidR="00CF084D">
        <w:t>er</w:t>
      </w:r>
      <w:r w:rsidRPr="001C04BF">
        <w:t xml:space="preserve"> being a </w:t>
      </w:r>
      <w:r w:rsidR="0036618A">
        <w:t xml:space="preserve">comparatively </w:t>
      </w:r>
      <w:r w:rsidRPr="001C04BF">
        <w:t xml:space="preserve">more secure category, with its projects showing greater resilience </w:t>
      </w:r>
      <w:r w:rsidR="0036618A">
        <w:t>to seasonal effects and popular culture</w:t>
      </w:r>
      <w:r w:rsidR="009516E3">
        <w:t>.</w:t>
      </w:r>
    </w:p>
    <w:p w14:paraId="34AB3851" w14:textId="77777777" w:rsidR="0036618A" w:rsidRDefault="0036618A" w:rsidP="00F83738">
      <w:pPr>
        <w:pStyle w:val="ListBullet"/>
        <w:numPr>
          <w:ilvl w:val="0"/>
          <w:numId w:val="0"/>
        </w:numPr>
        <w:ind w:left="432" w:hanging="432"/>
      </w:pPr>
    </w:p>
    <w:p w14:paraId="1673CFCE" w14:textId="77777777" w:rsidR="0020115F" w:rsidRDefault="0020115F" w:rsidP="00F83738">
      <w:pPr>
        <w:pStyle w:val="ListBullet"/>
        <w:numPr>
          <w:ilvl w:val="0"/>
          <w:numId w:val="0"/>
        </w:numPr>
        <w:ind w:left="432" w:hanging="432"/>
      </w:pPr>
    </w:p>
    <w:p w14:paraId="00A83941" w14:textId="2616BCC1" w:rsidR="00F83738" w:rsidRPr="0020115F" w:rsidRDefault="00F83738" w:rsidP="00F83738">
      <w:pPr>
        <w:pStyle w:val="ListBullet"/>
        <w:numPr>
          <w:ilvl w:val="0"/>
          <w:numId w:val="0"/>
        </w:numPr>
        <w:ind w:left="432" w:hanging="432"/>
        <w:rPr>
          <w:sz w:val="28"/>
          <w:szCs w:val="28"/>
        </w:rPr>
      </w:pPr>
      <w:r w:rsidRPr="0020115F">
        <w:rPr>
          <w:sz w:val="28"/>
          <w:szCs w:val="28"/>
        </w:rPr>
        <w:t>What are some limitations of this dataset?</w:t>
      </w:r>
    </w:p>
    <w:p w14:paraId="0242CADA" w14:textId="46183114" w:rsidR="00F83738" w:rsidRDefault="0077220F" w:rsidP="00F83738">
      <w:pPr>
        <w:pStyle w:val="ListBullet"/>
        <w:numPr>
          <w:ilvl w:val="0"/>
          <w:numId w:val="0"/>
        </w:numPr>
        <w:ind w:left="432" w:hanging="432"/>
      </w:pPr>
      <w:r w:rsidRPr="0077220F">
        <w:t>The most significant limitation of this dataset is the lack of information on individual donations</w:t>
      </w:r>
      <w:r w:rsidR="00E11614">
        <w:t xml:space="preserve"> and their repeatability</w:t>
      </w:r>
      <w:r w:rsidRPr="0077220F">
        <w:t xml:space="preserve">. Specifically, the </w:t>
      </w:r>
      <w:r w:rsidR="00B13327">
        <w:t xml:space="preserve">adding </w:t>
      </w:r>
      <w:r w:rsidRPr="0077220F">
        <w:t xml:space="preserve">of data </w:t>
      </w:r>
      <w:r w:rsidR="00E11614">
        <w:t>about the</w:t>
      </w:r>
      <w:r w:rsidRPr="0077220F">
        <w:t xml:space="preserve"> mode or median amounts donated</w:t>
      </w:r>
      <w:r w:rsidR="00B13327">
        <w:t xml:space="preserve"> would allow for greater insight on the donation habits for each Project</w:t>
      </w:r>
      <w:r w:rsidRPr="0077220F">
        <w:t>. Relying solely on the average</w:t>
      </w:r>
      <w:r w:rsidR="00E11614">
        <w:t xml:space="preserve"> values of the</w:t>
      </w:r>
      <w:r w:rsidRPr="0077220F">
        <w:t xml:space="preserve"> donation</w:t>
      </w:r>
      <w:r w:rsidR="00E11614">
        <w:t>s</w:t>
      </w:r>
      <w:r w:rsidRPr="0077220F">
        <w:t xml:space="preserve"> can be </w:t>
      </w:r>
      <w:r w:rsidR="00E11614">
        <w:t xml:space="preserve">very </w:t>
      </w:r>
      <w:r w:rsidRPr="0077220F">
        <w:t xml:space="preserve">misleading, as a few large contributions </w:t>
      </w:r>
      <w:r w:rsidR="00E11614">
        <w:t>w</w:t>
      </w:r>
      <w:r w:rsidRPr="0077220F">
        <w:t>ould skew the data and give an inaccurate</w:t>
      </w:r>
      <w:r w:rsidR="00E11614">
        <w:t xml:space="preserve"> story</w:t>
      </w:r>
      <w:r w:rsidRPr="0077220F">
        <w:t xml:space="preserve">. Without insight into the median or mode donation amounts, we cannot determine whether </w:t>
      </w:r>
      <w:proofErr w:type="gramStart"/>
      <w:r w:rsidRPr="0077220F">
        <w:t>the majority of</w:t>
      </w:r>
      <w:proofErr w:type="gramEnd"/>
      <w:r w:rsidRPr="0077220F">
        <w:t xml:space="preserve"> project funding comes from many small donations or is disproportionately influenced by a few large contributions. This gap in the data makes it difficult to assess </w:t>
      </w:r>
      <w:r w:rsidR="00E11614">
        <w:t xml:space="preserve">and see any potentially crucial patterns which would allow for actionable decisions as per the </w:t>
      </w:r>
      <w:r w:rsidR="00B13327">
        <w:t xml:space="preserve">expected stakeholders wishes which based on the scenario would be to find out how to maximize the chance of your own project succeeding in reaching its initial Goal. </w:t>
      </w:r>
    </w:p>
    <w:p w14:paraId="15CD6915" w14:textId="77777777" w:rsidR="00E11614" w:rsidRDefault="00E11614" w:rsidP="00F83738">
      <w:pPr>
        <w:pStyle w:val="ListBullet"/>
        <w:numPr>
          <w:ilvl w:val="0"/>
          <w:numId w:val="0"/>
        </w:numPr>
        <w:ind w:left="432" w:hanging="432"/>
      </w:pPr>
    </w:p>
    <w:p w14:paraId="5B0ED875" w14:textId="4F94C3AB" w:rsidR="0020115F" w:rsidRPr="005F0408" w:rsidRDefault="00F83738" w:rsidP="005F0408">
      <w:pPr>
        <w:pStyle w:val="ListBullet"/>
        <w:numPr>
          <w:ilvl w:val="0"/>
          <w:numId w:val="0"/>
        </w:numPr>
        <w:ind w:left="432" w:hanging="432"/>
        <w:rPr>
          <w:sz w:val="28"/>
          <w:szCs w:val="28"/>
        </w:rPr>
      </w:pPr>
      <w:r w:rsidRPr="0020115F">
        <w:rPr>
          <w:sz w:val="28"/>
          <w:szCs w:val="28"/>
        </w:rPr>
        <w:lastRenderedPageBreak/>
        <w:t>What are some other possible tables and/or graphs that we could create, and what additional value would they provide?</w:t>
      </w:r>
    </w:p>
    <w:p w14:paraId="497FD22D" w14:textId="0B9C50E3" w:rsidR="005709BD" w:rsidRDefault="0020115F" w:rsidP="0020115F">
      <w:pPr>
        <w:pStyle w:val="ListBullet"/>
        <w:numPr>
          <w:ilvl w:val="0"/>
          <w:numId w:val="0"/>
        </w:numPr>
        <w:ind w:left="432" w:hanging="432"/>
      </w:pPr>
      <w:r w:rsidRPr="005709BD">
        <w:t>Considering th</w:t>
      </w:r>
      <w:r w:rsidR="007B3FBB" w:rsidRPr="005709BD">
        <w:t>is</w:t>
      </w:r>
      <w:r w:rsidRPr="005709BD">
        <w:t xml:space="preserve"> </w:t>
      </w:r>
      <w:r w:rsidR="00B33B12" w:rsidRPr="005709BD">
        <w:t xml:space="preserve">challenge </w:t>
      </w:r>
      <w:r w:rsidRPr="005709BD">
        <w:t>situation</w:t>
      </w:r>
      <w:r w:rsidR="00B33B12" w:rsidRPr="005709BD">
        <w:t xml:space="preserve">, </w:t>
      </w:r>
      <w:r w:rsidRPr="005709BD">
        <w:t xml:space="preserve">the initial charts </w:t>
      </w:r>
      <w:r w:rsidR="00B33B12" w:rsidRPr="005709BD">
        <w:t xml:space="preserve">do not </w:t>
      </w:r>
      <w:r w:rsidR="007B3FBB" w:rsidRPr="005709BD">
        <w:t>provide any highly useful or actionable insight for the stakeholders, as they do not address the core questions at hand</w:t>
      </w:r>
      <w:r w:rsidR="00B33B12" w:rsidRPr="005709BD">
        <w:t xml:space="preserve">. In this situation, the question being </w:t>
      </w:r>
      <w:r w:rsidR="007B3FBB" w:rsidRPr="005709BD">
        <w:t>asked</w:t>
      </w:r>
      <w:r w:rsidR="00B33B12" w:rsidRPr="005709BD">
        <w:t xml:space="preserve"> is</w:t>
      </w:r>
      <w:r w:rsidRPr="005709BD">
        <w:t xml:space="preserve"> why certain projects</w:t>
      </w:r>
      <w:r w:rsidR="00B33B12" w:rsidRPr="005709BD">
        <w:t xml:space="preserve"> are more prone to s</w:t>
      </w:r>
      <w:r w:rsidRPr="005709BD">
        <w:t>ucceed or fail and</w:t>
      </w:r>
      <w:r w:rsidR="00B33B12" w:rsidRPr="005709BD">
        <w:t xml:space="preserve"> if there are any marke</w:t>
      </w:r>
      <w:r w:rsidR="001F2407" w:rsidRPr="005709BD">
        <w:t>r</w:t>
      </w:r>
      <w:r w:rsidR="00B33B12" w:rsidRPr="005709BD">
        <w:t>s or trends we can use to predict and replicate those successes</w:t>
      </w:r>
      <w:r w:rsidRPr="005709BD">
        <w:t xml:space="preserve">. </w:t>
      </w:r>
      <w:r w:rsidR="007B3FBB" w:rsidRPr="005709BD">
        <w:t xml:space="preserve">Considering this, the primary important metric to look at would be probabilities or ratios of Success by Category and even </w:t>
      </w:r>
      <w:r w:rsidR="001F2407" w:rsidRPr="005709BD">
        <w:t>Month</w:t>
      </w:r>
      <w:r w:rsidR="007B3FBB" w:rsidRPr="005709BD">
        <w:t xml:space="preserve">. To look at this Id create a Pivot Chart looking at the Outcome Ratios by </w:t>
      </w:r>
      <w:proofErr w:type="gramStart"/>
      <w:r w:rsidR="007B3FBB" w:rsidRPr="005709BD">
        <w:t>Sub Category</w:t>
      </w:r>
      <w:proofErr w:type="gramEnd"/>
      <w:r w:rsidR="007B3FBB" w:rsidRPr="005709BD">
        <w:t xml:space="preserve"> and </w:t>
      </w:r>
      <w:r w:rsidRPr="005709BD">
        <w:t>display the probabilities of success, failure, cancellation, or live status</w:t>
      </w:r>
      <w:r w:rsidR="009B5718" w:rsidRPr="005709BD">
        <w:t xml:space="preserve">. This would </w:t>
      </w:r>
      <w:r w:rsidRPr="005709BD">
        <w:t xml:space="preserve">allow stakeholders to visualize </w:t>
      </w:r>
      <w:r w:rsidR="007B3FBB" w:rsidRPr="005709BD">
        <w:t xml:space="preserve">and compare </w:t>
      </w:r>
      <w:r w:rsidRPr="005709BD">
        <w:t>the likelihood</w:t>
      </w:r>
      <w:r w:rsidR="007B3FBB" w:rsidRPr="005709BD">
        <w:t>s</w:t>
      </w:r>
      <w:r w:rsidRPr="005709BD">
        <w:t xml:space="preserve"> of</w:t>
      </w:r>
      <w:r w:rsidR="007B3FBB" w:rsidRPr="005709BD">
        <w:t xml:space="preserve"> the</w:t>
      </w:r>
      <w:r w:rsidRPr="005709BD">
        <w:t xml:space="preserve"> various outcomes</w:t>
      </w:r>
      <w:r w:rsidR="007B3FBB" w:rsidRPr="005709BD">
        <w:t xml:space="preserve"> on a Simple 100% Stacked Chart</w:t>
      </w:r>
      <w:r w:rsidR="005709BD">
        <w:t xml:space="preserve"> (find below)</w:t>
      </w:r>
      <w:r w:rsidR="007B3FBB" w:rsidRPr="005709BD">
        <w:t>. Along with a simple Baseline added to the Average Success Rate, this chart would provide</w:t>
      </w:r>
      <w:r w:rsidR="009B5718" w:rsidRPr="005709BD">
        <w:t xml:space="preserve"> a clear visualization of which categories are more likely to succeed than others, which is in this case are Audio, World Music, Translations, and Web. </w:t>
      </w:r>
    </w:p>
    <w:p w14:paraId="508E0AE2" w14:textId="77777777" w:rsidR="005F0408" w:rsidRDefault="005F0408" w:rsidP="0020115F">
      <w:pPr>
        <w:pStyle w:val="ListBullet"/>
        <w:numPr>
          <w:ilvl w:val="0"/>
          <w:numId w:val="0"/>
        </w:numPr>
        <w:ind w:left="432" w:hanging="432"/>
      </w:pPr>
    </w:p>
    <w:p w14:paraId="4377AB94" w14:textId="77777777" w:rsidR="005709BD" w:rsidRDefault="005709BD" w:rsidP="005709BD">
      <w:pPr>
        <w:pStyle w:val="ListBullet"/>
        <w:keepNext/>
        <w:numPr>
          <w:ilvl w:val="0"/>
          <w:numId w:val="0"/>
        </w:numPr>
        <w:ind w:left="432" w:hanging="432"/>
      </w:pPr>
      <w:r>
        <w:rPr>
          <w:noProof/>
        </w:rPr>
        <w:drawing>
          <wp:inline distT="0" distB="0" distL="0" distR="0" wp14:anchorId="15F238A5" wp14:editId="4C6FDB61">
            <wp:extent cx="5943600" cy="4791710"/>
            <wp:effectExtent l="0" t="0" r="0" b="0"/>
            <wp:docPr id="2066825946"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25946" name="Picture 6"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791710"/>
                    </a:xfrm>
                    <a:prstGeom prst="rect">
                      <a:avLst/>
                    </a:prstGeom>
                  </pic:spPr>
                </pic:pic>
              </a:graphicData>
            </a:graphic>
          </wp:inline>
        </w:drawing>
      </w:r>
    </w:p>
    <w:p w14:paraId="7CC937D5" w14:textId="44A1E240" w:rsidR="005709BD" w:rsidRDefault="005709BD" w:rsidP="005709BD">
      <w:pPr>
        <w:pStyle w:val="Caption"/>
      </w:pPr>
      <w:r>
        <w:t xml:space="preserve">Figure </w:t>
      </w:r>
      <w:r>
        <w:fldChar w:fldCharType="begin"/>
      </w:r>
      <w:r>
        <w:instrText xml:space="preserve"> SEQ Figure \* ARABIC </w:instrText>
      </w:r>
      <w:r>
        <w:fldChar w:fldCharType="separate"/>
      </w:r>
      <w:r w:rsidR="00DA55B6">
        <w:rPr>
          <w:noProof/>
        </w:rPr>
        <w:t>6</w:t>
      </w:r>
      <w:r>
        <w:fldChar w:fldCharType="end"/>
      </w:r>
      <w:r>
        <w:t xml:space="preserve"> Outcome Ratio by </w:t>
      </w:r>
      <w:proofErr w:type="gramStart"/>
      <w:r>
        <w:t>Sub Category</w:t>
      </w:r>
      <w:proofErr w:type="gramEnd"/>
      <w:r>
        <w:t xml:space="preserve"> Table</w:t>
      </w:r>
    </w:p>
    <w:p w14:paraId="36FC0C46" w14:textId="5742366C" w:rsidR="0020115F" w:rsidRPr="005709BD" w:rsidRDefault="005709BD" w:rsidP="005709BD">
      <w:pPr>
        <w:pStyle w:val="Caption"/>
        <w:rPr>
          <w:szCs w:val="24"/>
        </w:rPr>
      </w:pPr>
      <w:r>
        <w:rPr>
          <w:noProof/>
        </w:rPr>
        <w:lastRenderedPageBreak/>
        <w:drawing>
          <wp:anchor distT="0" distB="0" distL="114300" distR="114300" simplePos="0" relativeHeight="251666432" behindDoc="0" locked="0" layoutInCell="1" allowOverlap="1" wp14:anchorId="3E0549C0" wp14:editId="4F1E70FE">
            <wp:simplePos x="0" y="0"/>
            <wp:positionH relativeFrom="column">
              <wp:posOffset>-349956</wp:posOffset>
            </wp:positionH>
            <wp:positionV relativeFrom="paragraph">
              <wp:posOffset>5179</wp:posOffset>
            </wp:positionV>
            <wp:extent cx="6572603" cy="7800025"/>
            <wp:effectExtent l="0" t="0" r="6350" b="0"/>
            <wp:wrapTopAndBottom/>
            <wp:docPr id="1852349139" name="Picture 5" descr="A chart with multiple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49139" name="Picture 5" descr="A chart with multiple colored lines&#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188"/>
                    <a:stretch/>
                  </pic:blipFill>
                  <pic:spPr bwMode="auto">
                    <a:xfrm>
                      <a:off x="0" y="0"/>
                      <a:ext cx="6572603" cy="78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DA55B6">
        <w:rPr>
          <w:noProof/>
        </w:rPr>
        <w:t>7</w:t>
      </w:r>
      <w:r>
        <w:fldChar w:fldCharType="end"/>
      </w:r>
      <w:r>
        <w:t xml:space="preserve"> Outcome Ratios by 100% with Average Success Baseline</w:t>
      </w:r>
    </w:p>
    <w:p w14:paraId="628BD1A4" w14:textId="77777777" w:rsidR="005709BD" w:rsidRDefault="005709BD" w:rsidP="00F83738">
      <w:pPr>
        <w:pStyle w:val="ListBullet"/>
        <w:numPr>
          <w:ilvl w:val="0"/>
          <w:numId w:val="0"/>
        </w:numPr>
        <w:ind w:left="432" w:hanging="432"/>
      </w:pPr>
    </w:p>
    <w:p w14:paraId="0E8D05D2" w14:textId="77777777" w:rsidR="005709BD" w:rsidRDefault="005709BD" w:rsidP="00F83738">
      <w:pPr>
        <w:pStyle w:val="ListBullet"/>
        <w:numPr>
          <w:ilvl w:val="0"/>
          <w:numId w:val="0"/>
        </w:numPr>
        <w:ind w:left="432" w:hanging="432"/>
      </w:pPr>
    </w:p>
    <w:p w14:paraId="4F51E23C" w14:textId="77777777" w:rsidR="005709BD" w:rsidRDefault="005709BD" w:rsidP="00F83738">
      <w:pPr>
        <w:pStyle w:val="ListBullet"/>
        <w:numPr>
          <w:ilvl w:val="0"/>
          <w:numId w:val="0"/>
        </w:numPr>
        <w:ind w:left="432" w:hanging="432"/>
      </w:pPr>
    </w:p>
    <w:p w14:paraId="3E22A5AD" w14:textId="77777777" w:rsidR="009E7FEF" w:rsidRDefault="009E7FEF" w:rsidP="009E7FEF">
      <w:pPr>
        <w:pStyle w:val="ListBullet"/>
        <w:keepNext/>
        <w:numPr>
          <w:ilvl w:val="0"/>
          <w:numId w:val="0"/>
        </w:numPr>
        <w:ind w:left="432" w:hanging="432"/>
      </w:pPr>
      <w:r>
        <w:rPr>
          <w:noProof/>
        </w:rPr>
        <w:drawing>
          <wp:inline distT="0" distB="0" distL="0" distR="0" wp14:anchorId="68FEFED2" wp14:editId="6985C8A9">
            <wp:extent cx="5943600" cy="4231005"/>
            <wp:effectExtent l="0" t="0" r="0" b="0"/>
            <wp:docPr id="180463871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38711" name="Picture 7"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31005"/>
                    </a:xfrm>
                    <a:prstGeom prst="rect">
                      <a:avLst/>
                    </a:prstGeom>
                  </pic:spPr>
                </pic:pic>
              </a:graphicData>
            </a:graphic>
          </wp:inline>
        </w:drawing>
      </w:r>
    </w:p>
    <w:p w14:paraId="69FF5523" w14:textId="21F0DFEA" w:rsidR="009E7FEF" w:rsidRDefault="009E7FEF" w:rsidP="009E7FEF">
      <w:pPr>
        <w:pStyle w:val="Caption"/>
      </w:pPr>
      <w:r>
        <w:t xml:space="preserve">Figure </w:t>
      </w:r>
      <w:r>
        <w:fldChar w:fldCharType="begin"/>
      </w:r>
      <w:r>
        <w:instrText xml:space="preserve"> SEQ Figure \* ARABIC </w:instrText>
      </w:r>
      <w:r>
        <w:fldChar w:fldCharType="separate"/>
      </w:r>
      <w:r w:rsidR="00DA55B6">
        <w:rPr>
          <w:noProof/>
        </w:rPr>
        <w:t>8</w:t>
      </w:r>
      <w:r>
        <w:fldChar w:fldCharType="end"/>
      </w:r>
      <w:r>
        <w:t xml:space="preserve"> Success vs Fail Ratios by Category/ Sub-Category</w:t>
      </w:r>
    </w:p>
    <w:p w14:paraId="0D94C786" w14:textId="517E0129" w:rsidR="009E7FEF" w:rsidRDefault="0020115F" w:rsidP="00F83738">
      <w:pPr>
        <w:pStyle w:val="ListBullet"/>
        <w:numPr>
          <w:ilvl w:val="0"/>
          <w:numId w:val="0"/>
        </w:numPr>
        <w:ind w:left="432" w:hanging="432"/>
      </w:pPr>
      <w:r w:rsidRPr="005709BD">
        <w:t>Further</w:t>
      </w:r>
      <w:r w:rsidR="009E7FEF">
        <w:t>more</w:t>
      </w:r>
      <w:r w:rsidRPr="005709BD">
        <w:t>, comparing this Success Probability data with the average initial funding goal and average pledged amounts could reveal patterns that contribute to a project’s success. For example, analyzing whether successful projects tend to have lower initial funding goals could indicate a safer target strategy that leads to higher success rates. This approach would allow stakeholders to gauge the financial feasibility of different project types on the platform,</w:t>
      </w:r>
      <w:r w:rsidR="009B5718" w:rsidRPr="005709BD">
        <w:t xml:space="preserve"> e.g. Even though Jou</w:t>
      </w:r>
      <w:r w:rsidR="001F2407" w:rsidRPr="005709BD">
        <w:t>r</w:t>
      </w:r>
      <w:r w:rsidR="009B5718" w:rsidRPr="005709BD">
        <w:t xml:space="preserve">nalism – Audio has an extremely high success rate (100%), it is likely </w:t>
      </w:r>
      <w:r w:rsidR="001F2407" w:rsidRPr="005709BD">
        <w:t xml:space="preserve">partly </w:t>
      </w:r>
      <w:proofErr w:type="gramStart"/>
      <w:r w:rsidR="001F2407" w:rsidRPr="005709BD">
        <w:t>due to the fact that</w:t>
      </w:r>
      <w:proofErr w:type="gramEnd"/>
      <w:r w:rsidR="001F2407" w:rsidRPr="005709BD">
        <w:t xml:space="preserve"> the Initial Goals and Avg Pledged amounts have consistently been comparatively extremely low. </w:t>
      </w:r>
    </w:p>
    <w:p w14:paraId="17FF6368" w14:textId="1CC909A1" w:rsidR="0020115F" w:rsidRDefault="0020115F" w:rsidP="00F83738">
      <w:pPr>
        <w:pStyle w:val="ListBullet"/>
        <w:numPr>
          <w:ilvl w:val="0"/>
          <w:numId w:val="0"/>
        </w:numPr>
        <w:ind w:left="432" w:hanging="432"/>
      </w:pPr>
    </w:p>
    <w:p w14:paraId="4FE40530" w14:textId="77777777" w:rsidR="006E23EC" w:rsidRDefault="006E23EC" w:rsidP="00F83738">
      <w:pPr>
        <w:pStyle w:val="ListBullet"/>
        <w:numPr>
          <w:ilvl w:val="0"/>
          <w:numId w:val="0"/>
        </w:numPr>
        <w:ind w:left="432" w:hanging="432"/>
      </w:pPr>
    </w:p>
    <w:p w14:paraId="38E833E3" w14:textId="77777777" w:rsidR="006E23EC" w:rsidRDefault="006E23EC" w:rsidP="00F83738">
      <w:pPr>
        <w:pStyle w:val="ListBullet"/>
        <w:numPr>
          <w:ilvl w:val="0"/>
          <w:numId w:val="0"/>
        </w:numPr>
        <w:ind w:left="432" w:hanging="432"/>
      </w:pPr>
    </w:p>
    <w:p w14:paraId="1760C627" w14:textId="77777777" w:rsidR="006E23EC" w:rsidRDefault="006E23EC" w:rsidP="00F83738">
      <w:pPr>
        <w:pStyle w:val="ListBullet"/>
        <w:numPr>
          <w:ilvl w:val="0"/>
          <w:numId w:val="0"/>
        </w:numPr>
        <w:ind w:left="432" w:hanging="432"/>
      </w:pPr>
    </w:p>
    <w:p w14:paraId="3806C81D" w14:textId="77777777" w:rsidR="006E23EC" w:rsidRDefault="006E23EC" w:rsidP="00F83738">
      <w:pPr>
        <w:pStyle w:val="ListBullet"/>
        <w:numPr>
          <w:ilvl w:val="0"/>
          <w:numId w:val="0"/>
        </w:numPr>
        <w:ind w:left="432" w:hanging="432"/>
      </w:pPr>
    </w:p>
    <w:p w14:paraId="36035810" w14:textId="77777777" w:rsidR="006E23EC" w:rsidRDefault="006E23EC" w:rsidP="00F83738">
      <w:pPr>
        <w:pStyle w:val="ListBullet"/>
        <w:numPr>
          <w:ilvl w:val="0"/>
          <w:numId w:val="0"/>
        </w:numPr>
        <w:ind w:left="432" w:hanging="432"/>
      </w:pPr>
    </w:p>
    <w:p w14:paraId="5202E621" w14:textId="67C4D705" w:rsidR="006E23EC" w:rsidRDefault="006E23EC" w:rsidP="006E23EC">
      <w:pPr>
        <w:pStyle w:val="ListBullet"/>
        <w:numPr>
          <w:ilvl w:val="0"/>
          <w:numId w:val="0"/>
        </w:numPr>
        <w:ind w:left="432" w:hanging="432"/>
        <w:rPr>
          <w:sz w:val="28"/>
          <w:szCs w:val="28"/>
        </w:rPr>
      </w:pPr>
      <w:r>
        <w:rPr>
          <w:sz w:val="28"/>
          <w:szCs w:val="28"/>
        </w:rPr>
        <w:lastRenderedPageBreak/>
        <w:t>Statistical Analysis -</w:t>
      </w:r>
    </w:p>
    <w:p w14:paraId="1BA9E6DD" w14:textId="635BC0DE" w:rsidR="006E23EC" w:rsidRPr="005F0408" w:rsidRDefault="006E23EC" w:rsidP="006E23EC">
      <w:pPr>
        <w:pStyle w:val="ListBullet"/>
        <w:numPr>
          <w:ilvl w:val="0"/>
          <w:numId w:val="0"/>
        </w:numPr>
        <w:ind w:left="432" w:hanging="432"/>
        <w:rPr>
          <w:sz w:val="28"/>
          <w:szCs w:val="28"/>
        </w:rPr>
      </w:pPr>
      <w:r w:rsidRPr="006E23EC">
        <w:rPr>
          <w:sz w:val="28"/>
          <w:szCs w:val="28"/>
        </w:rPr>
        <w:t>Use your data to determine whether the mean or the median better summarizes the data.</w:t>
      </w:r>
    </w:p>
    <w:p w14:paraId="28DE9BFD" w14:textId="77777777" w:rsidR="00D567C4" w:rsidRDefault="00D567C4" w:rsidP="00D567C4">
      <w:pPr>
        <w:pStyle w:val="Caption"/>
        <w:keepNext/>
      </w:pPr>
      <w:r>
        <w:rPr>
          <w:noProof/>
        </w:rPr>
        <w:drawing>
          <wp:inline distT="0" distB="0" distL="0" distR="0" wp14:anchorId="19797D7D" wp14:editId="38C49B47">
            <wp:extent cx="5943600" cy="3121025"/>
            <wp:effectExtent l="0" t="0" r="0" b="3175"/>
            <wp:docPr id="1303231210"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31210" name="Picture 7" descr="A graph with a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14:paraId="44A7F71D" w14:textId="325AD482" w:rsidR="00D567C4" w:rsidRDefault="00D567C4" w:rsidP="00D567C4">
      <w:pPr>
        <w:pStyle w:val="Caption"/>
      </w:pPr>
      <w:r>
        <w:t xml:space="preserve">Figure </w:t>
      </w:r>
      <w:r>
        <w:fldChar w:fldCharType="begin"/>
      </w:r>
      <w:r>
        <w:instrText xml:space="preserve"> SEQ Figure \* ARABIC </w:instrText>
      </w:r>
      <w:r>
        <w:fldChar w:fldCharType="separate"/>
      </w:r>
      <w:r w:rsidR="00DA55B6">
        <w:rPr>
          <w:noProof/>
        </w:rPr>
        <w:t>9</w:t>
      </w:r>
      <w:r>
        <w:fldChar w:fldCharType="end"/>
      </w:r>
      <w:r>
        <w:t xml:space="preserve"> </w:t>
      </w:r>
      <w:r w:rsidRPr="00CF5EAB">
        <w:t>Successful Projects by Backers Counts</w:t>
      </w:r>
    </w:p>
    <w:p w14:paraId="58B983C5" w14:textId="77777777" w:rsidR="00D567C4" w:rsidRDefault="00D567C4" w:rsidP="00D567C4">
      <w:pPr>
        <w:pStyle w:val="ListBullet"/>
        <w:keepNext/>
        <w:numPr>
          <w:ilvl w:val="0"/>
          <w:numId w:val="0"/>
        </w:numPr>
        <w:ind w:left="432" w:hanging="432"/>
      </w:pPr>
      <w:r>
        <w:rPr>
          <w:noProof/>
        </w:rPr>
        <w:drawing>
          <wp:inline distT="0" distB="0" distL="0" distR="0" wp14:anchorId="58451466" wp14:editId="17768478">
            <wp:extent cx="5943600" cy="2703195"/>
            <wp:effectExtent l="0" t="0" r="0" b="1905"/>
            <wp:docPr id="604103466" name="Picture 8"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03466" name="Picture 8" descr="A graph with a line going u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03195"/>
                    </a:xfrm>
                    <a:prstGeom prst="rect">
                      <a:avLst/>
                    </a:prstGeom>
                  </pic:spPr>
                </pic:pic>
              </a:graphicData>
            </a:graphic>
          </wp:inline>
        </w:drawing>
      </w:r>
    </w:p>
    <w:p w14:paraId="304FEA0E" w14:textId="5B255452" w:rsidR="00D567C4" w:rsidRDefault="00D567C4" w:rsidP="00D567C4">
      <w:pPr>
        <w:pStyle w:val="Caption"/>
      </w:pPr>
      <w:r>
        <w:t xml:space="preserve">Figure </w:t>
      </w:r>
      <w:r>
        <w:fldChar w:fldCharType="begin"/>
      </w:r>
      <w:r>
        <w:instrText xml:space="preserve"> SEQ Figure \* ARABIC </w:instrText>
      </w:r>
      <w:r>
        <w:fldChar w:fldCharType="separate"/>
      </w:r>
      <w:r w:rsidR="00DA55B6">
        <w:rPr>
          <w:noProof/>
        </w:rPr>
        <w:t>10</w:t>
      </w:r>
      <w:r>
        <w:fldChar w:fldCharType="end"/>
      </w:r>
      <w:r>
        <w:t xml:space="preserve"> Failed</w:t>
      </w:r>
      <w:r w:rsidRPr="00D15189">
        <w:t xml:space="preserve"> Projects by Backers Counts</w:t>
      </w:r>
    </w:p>
    <w:p w14:paraId="122FA533" w14:textId="77777777" w:rsidR="00D567C4" w:rsidRDefault="00D567C4" w:rsidP="00D567C4">
      <w:pPr>
        <w:pStyle w:val="ListBullet"/>
        <w:numPr>
          <w:ilvl w:val="0"/>
          <w:numId w:val="0"/>
        </w:numPr>
        <w:ind w:left="432" w:hanging="432"/>
      </w:pPr>
    </w:p>
    <w:p w14:paraId="04087091" w14:textId="77777777" w:rsidR="00D567C4" w:rsidRDefault="00D567C4" w:rsidP="00D567C4">
      <w:pPr>
        <w:pStyle w:val="ListBullet"/>
        <w:numPr>
          <w:ilvl w:val="0"/>
          <w:numId w:val="0"/>
        </w:numPr>
        <w:ind w:left="432" w:hanging="432"/>
      </w:pPr>
    </w:p>
    <w:p w14:paraId="096C2201" w14:textId="77777777" w:rsidR="00D567C4" w:rsidRDefault="00D567C4" w:rsidP="00D567C4">
      <w:pPr>
        <w:pStyle w:val="ListBullet"/>
        <w:numPr>
          <w:ilvl w:val="0"/>
          <w:numId w:val="0"/>
        </w:numPr>
        <w:ind w:left="432" w:hanging="432"/>
      </w:pPr>
    </w:p>
    <w:p w14:paraId="3B629630" w14:textId="52D3262B" w:rsidR="006E23EC" w:rsidRDefault="00D567C4" w:rsidP="00D567C4">
      <w:pPr>
        <w:pStyle w:val="ListBullet"/>
        <w:numPr>
          <w:ilvl w:val="0"/>
          <w:numId w:val="0"/>
        </w:numPr>
        <w:ind w:left="432" w:hanging="432"/>
      </w:pPr>
      <w:r w:rsidRPr="00D567C4">
        <w:lastRenderedPageBreak/>
        <w:t xml:space="preserve">Considering the line graphs depicting the data of Successful and Failed backers are extremely positively skewed due to the high level of variance in the dataset, the mean better summarizes the data set than the median. This is clearly seen in the charts above, as the medians in the data set completely miss the areas where the data shows significant change. Though this </w:t>
      </w:r>
      <w:r>
        <w:t>usually would</w:t>
      </w:r>
      <w:r w:rsidRPr="00D567C4">
        <w:t xml:space="preserve"> suggest</w:t>
      </w:r>
      <w:r>
        <w:t xml:space="preserve"> that the data has</w:t>
      </w:r>
      <w:r w:rsidRPr="00D567C4">
        <w:t xml:space="preserve"> a lower amount of outlier data points, in this case, it is more likely due to the variance between categories and the factors affecting each of their popularities and initial goal amounts on the platform. Thus, </w:t>
      </w:r>
      <w:r>
        <w:t xml:space="preserve">I believe </w:t>
      </w:r>
      <w:r w:rsidRPr="00D567C4">
        <w:t>the</w:t>
      </w:r>
      <w:r>
        <w:t>se</w:t>
      </w:r>
      <w:r w:rsidRPr="00D567C4">
        <w:t xml:space="preserve"> </w:t>
      </w:r>
      <w:r>
        <w:t xml:space="preserve">chart </w:t>
      </w:r>
      <w:r w:rsidRPr="00D567C4">
        <w:t xml:space="preserve">data </w:t>
      </w:r>
      <w:r>
        <w:t xml:space="preserve">sets </w:t>
      </w:r>
      <w:r w:rsidRPr="00D567C4">
        <w:t xml:space="preserve">would </w:t>
      </w:r>
      <w:r>
        <w:t xml:space="preserve">only </w:t>
      </w:r>
      <w:r w:rsidRPr="00D567C4">
        <w:t>provide truly actionable insights if categorized by category or subcategory.</w:t>
      </w:r>
    </w:p>
    <w:p w14:paraId="4A93DB74" w14:textId="77777777" w:rsidR="00D567C4" w:rsidRDefault="00D567C4" w:rsidP="00D567C4">
      <w:pPr>
        <w:pStyle w:val="ListBullet"/>
        <w:numPr>
          <w:ilvl w:val="0"/>
          <w:numId w:val="0"/>
        </w:numPr>
        <w:ind w:left="432" w:hanging="432"/>
      </w:pPr>
    </w:p>
    <w:p w14:paraId="1635FA24" w14:textId="77777777" w:rsidR="00D567C4" w:rsidRDefault="00D567C4" w:rsidP="00D567C4">
      <w:pPr>
        <w:pStyle w:val="ListBullet"/>
        <w:numPr>
          <w:ilvl w:val="0"/>
          <w:numId w:val="0"/>
        </w:numPr>
        <w:ind w:left="432" w:hanging="432"/>
        <w:rPr>
          <w:sz w:val="28"/>
          <w:szCs w:val="28"/>
        </w:rPr>
      </w:pPr>
      <w:r w:rsidRPr="00D567C4">
        <w:rPr>
          <w:sz w:val="28"/>
          <w:szCs w:val="28"/>
        </w:rPr>
        <w:t>Use your data to determine if there is more variability with successful or unsuccessful campaigns. Does this make sense? Why or why not?</w:t>
      </w:r>
    </w:p>
    <w:p w14:paraId="21CEEB43" w14:textId="77777777" w:rsidR="00B01FA1" w:rsidRPr="00D567C4" w:rsidRDefault="00B01FA1" w:rsidP="00D567C4">
      <w:pPr>
        <w:pStyle w:val="ListBullet"/>
        <w:numPr>
          <w:ilvl w:val="0"/>
          <w:numId w:val="0"/>
        </w:numPr>
        <w:ind w:left="432" w:hanging="432"/>
        <w:rPr>
          <w:sz w:val="28"/>
          <w:szCs w:val="28"/>
        </w:rPr>
      </w:pPr>
    </w:p>
    <w:p w14:paraId="0E934FA7" w14:textId="77777777" w:rsidR="00B01FA1" w:rsidRDefault="00B01FA1" w:rsidP="00B01FA1">
      <w:pPr>
        <w:pStyle w:val="ListBullet"/>
        <w:keepNext/>
        <w:numPr>
          <w:ilvl w:val="0"/>
          <w:numId w:val="0"/>
        </w:numPr>
        <w:ind w:left="432" w:hanging="432"/>
      </w:pPr>
      <w:r>
        <w:rPr>
          <w:noProof/>
        </w:rPr>
        <w:drawing>
          <wp:inline distT="0" distB="0" distL="0" distR="0" wp14:anchorId="5079DAF3" wp14:editId="5807BD36">
            <wp:extent cx="5943600" cy="675005"/>
            <wp:effectExtent l="0" t="0" r="0" b="0"/>
            <wp:docPr id="8238339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33994" name="Picture 823833994"/>
                    <pic:cNvPicPr/>
                  </pic:nvPicPr>
                  <pic:blipFill>
                    <a:blip r:embed="rId18">
                      <a:extLst>
                        <a:ext uri="{28A0092B-C50C-407E-A947-70E740481C1C}">
                          <a14:useLocalDpi xmlns:a14="http://schemas.microsoft.com/office/drawing/2010/main" val="0"/>
                        </a:ext>
                      </a:extLst>
                    </a:blip>
                    <a:stretch>
                      <a:fillRect/>
                    </a:stretch>
                  </pic:blipFill>
                  <pic:spPr>
                    <a:xfrm>
                      <a:off x="0" y="0"/>
                      <a:ext cx="5943600" cy="675005"/>
                    </a:xfrm>
                    <a:prstGeom prst="rect">
                      <a:avLst/>
                    </a:prstGeom>
                  </pic:spPr>
                </pic:pic>
              </a:graphicData>
            </a:graphic>
          </wp:inline>
        </w:drawing>
      </w:r>
    </w:p>
    <w:p w14:paraId="6BC5969A" w14:textId="4FDE1FCB" w:rsidR="00B01FA1" w:rsidRDefault="00B01FA1" w:rsidP="00B01FA1">
      <w:pPr>
        <w:pStyle w:val="Caption"/>
      </w:pPr>
      <w:r>
        <w:t xml:space="preserve">Figure </w:t>
      </w:r>
      <w:r>
        <w:fldChar w:fldCharType="begin"/>
      </w:r>
      <w:r>
        <w:instrText xml:space="preserve"> SEQ Figure \* ARABIC </w:instrText>
      </w:r>
      <w:r>
        <w:fldChar w:fldCharType="separate"/>
      </w:r>
      <w:r w:rsidR="00DA55B6">
        <w:rPr>
          <w:noProof/>
        </w:rPr>
        <w:t>11</w:t>
      </w:r>
      <w:r>
        <w:fldChar w:fldCharType="end"/>
      </w:r>
      <w:r>
        <w:t xml:space="preserve"> </w:t>
      </w:r>
      <w:r w:rsidRPr="00FA38A3">
        <w:t>Central Tendency - Range - Variance of Successful and Failed Projects</w:t>
      </w:r>
    </w:p>
    <w:p w14:paraId="7B43781D" w14:textId="77777777" w:rsidR="00B01FA1" w:rsidRDefault="00B01FA1" w:rsidP="00B01FA1">
      <w:pPr>
        <w:pStyle w:val="ListBullet"/>
        <w:numPr>
          <w:ilvl w:val="0"/>
          <w:numId w:val="0"/>
        </w:numPr>
        <w:ind w:left="432" w:hanging="432"/>
      </w:pPr>
    </w:p>
    <w:p w14:paraId="4548FF34" w14:textId="1A243CF6" w:rsidR="00D567C4" w:rsidRPr="00D567C4" w:rsidRDefault="00B01FA1" w:rsidP="00B01FA1">
      <w:pPr>
        <w:pStyle w:val="ListBullet"/>
        <w:numPr>
          <w:ilvl w:val="0"/>
          <w:numId w:val="0"/>
        </w:numPr>
        <w:ind w:left="432" w:hanging="432"/>
      </w:pPr>
      <w:r w:rsidRPr="00B01FA1">
        <w:t>The data in the table depicting variance and standard deviation clearly points to the fact that successful project data has a much higher amount of variability. This is evident in the variance values, which are nearly double for successful projects compared to failed projects, with the standard deviation following a similar trend</w:t>
      </w:r>
      <w:r>
        <w:t xml:space="preserve"> (see above)</w:t>
      </w:r>
      <w:r w:rsidRPr="00B01FA1">
        <w:t>. This is most likely due to the criteria for categorizing projects as successful or not: everything under 100% pledged is designated as failed, while everything above is marked as successful. As a result, the variance of failed projects is limited to that threshold, while the variance of successful projects is unrestricted and depends solely on the maximum level of interest a single project can attract—something that is very hard, if not impossible, to calculate precisely.</w:t>
      </w:r>
    </w:p>
    <w:sectPr w:rsidR="00D567C4" w:rsidRPr="00D567C4">
      <w:footerReference w:type="default" r:id="rId19"/>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5E9B1E" w14:textId="77777777" w:rsidR="00070DEA" w:rsidRDefault="00070DEA">
      <w:r>
        <w:separator/>
      </w:r>
    </w:p>
    <w:p w14:paraId="687194EE" w14:textId="77777777" w:rsidR="00070DEA" w:rsidRDefault="00070DEA"/>
  </w:endnote>
  <w:endnote w:type="continuationSeparator" w:id="0">
    <w:p w14:paraId="77E0F6B5" w14:textId="77777777" w:rsidR="00070DEA" w:rsidRDefault="00070DEA">
      <w:r>
        <w:continuationSeparator/>
      </w:r>
    </w:p>
    <w:p w14:paraId="0C658767" w14:textId="77777777" w:rsidR="00070DEA" w:rsidRDefault="00070D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Meiryo">
    <w:altName w:val="メイリオ"/>
    <w:panose1 w:val="020B0604030504040204"/>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0699706"/>
      <w:docPartObj>
        <w:docPartGallery w:val="Page Numbers (Bottom of Page)"/>
        <w:docPartUnique/>
      </w:docPartObj>
    </w:sdtPr>
    <w:sdtEndPr>
      <w:rPr>
        <w:noProof/>
      </w:rPr>
    </w:sdtEndPr>
    <w:sdtContent>
      <w:p w14:paraId="0BDAC11D" w14:textId="77777777" w:rsidR="00CE299E" w:rsidRDefault="00026B1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7C85B4" w14:textId="77777777" w:rsidR="00070DEA" w:rsidRDefault="00070DEA">
      <w:r>
        <w:separator/>
      </w:r>
    </w:p>
    <w:p w14:paraId="0022382A" w14:textId="77777777" w:rsidR="00070DEA" w:rsidRDefault="00070DEA"/>
  </w:footnote>
  <w:footnote w:type="continuationSeparator" w:id="0">
    <w:p w14:paraId="699474FC" w14:textId="77777777" w:rsidR="00070DEA" w:rsidRDefault="00070DEA">
      <w:r>
        <w:continuationSeparator/>
      </w:r>
    </w:p>
    <w:p w14:paraId="7F58D6F6" w14:textId="77777777" w:rsidR="00070DEA" w:rsidRDefault="00070DE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13464B2"/>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BE2A2E"/>
    <w:multiLevelType w:val="multilevel"/>
    <w:tmpl w:val="BFB4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A00D3"/>
    <w:multiLevelType w:val="multilevel"/>
    <w:tmpl w:val="7E0E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717FBC"/>
    <w:multiLevelType w:val="multilevel"/>
    <w:tmpl w:val="2682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334188958">
    <w:abstractNumId w:val="1"/>
  </w:num>
  <w:num w:numId="2" w16cid:durableId="1966081646">
    <w:abstractNumId w:val="0"/>
  </w:num>
  <w:num w:numId="3" w16cid:durableId="2102946685">
    <w:abstractNumId w:val="4"/>
  </w:num>
  <w:num w:numId="4" w16cid:durableId="514226913">
    <w:abstractNumId w:val="6"/>
  </w:num>
  <w:num w:numId="5" w16cid:durableId="1138718522">
    <w:abstractNumId w:val="3"/>
  </w:num>
  <w:num w:numId="6" w16cid:durableId="2092774948">
    <w:abstractNumId w:val="4"/>
  </w:num>
  <w:num w:numId="7" w16cid:durableId="2089111277">
    <w:abstractNumId w:val="4"/>
  </w:num>
  <w:num w:numId="8" w16cid:durableId="2032610103">
    <w:abstractNumId w:val="5"/>
  </w:num>
  <w:num w:numId="9" w16cid:durableId="242103410">
    <w:abstractNumId w:val="4"/>
  </w:num>
  <w:num w:numId="10" w16cid:durableId="1778522073">
    <w:abstractNumId w:val="2"/>
  </w:num>
  <w:num w:numId="11" w16cid:durableId="2556706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738"/>
    <w:rsid w:val="00070DEA"/>
    <w:rsid w:val="000F6A7B"/>
    <w:rsid w:val="001B1090"/>
    <w:rsid w:val="001B45EA"/>
    <w:rsid w:val="001C04BF"/>
    <w:rsid w:val="001C5F0E"/>
    <w:rsid w:val="001F2407"/>
    <w:rsid w:val="0020115F"/>
    <w:rsid w:val="002943F5"/>
    <w:rsid w:val="002B4C7F"/>
    <w:rsid w:val="002E2992"/>
    <w:rsid w:val="0036618A"/>
    <w:rsid w:val="00395F25"/>
    <w:rsid w:val="00454A05"/>
    <w:rsid w:val="005709BD"/>
    <w:rsid w:val="005774F9"/>
    <w:rsid w:val="005C0974"/>
    <w:rsid w:val="005E49D5"/>
    <w:rsid w:val="005F0408"/>
    <w:rsid w:val="0068708D"/>
    <w:rsid w:val="006C66B5"/>
    <w:rsid w:val="006D5341"/>
    <w:rsid w:val="006E113E"/>
    <w:rsid w:val="006E23EC"/>
    <w:rsid w:val="007249C2"/>
    <w:rsid w:val="0077220F"/>
    <w:rsid w:val="007B3FBB"/>
    <w:rsid w:val="0084009E"/>
    <w:rsid w:val="009516E3"/>
    <w:rsid w:val="009B5718"/>
    <w:rsid w:val="009E7FEF"/>
    <w:rsid w:val="00B01FA1"/>
    <w:rsid w:val="00B032D6"/>
    <w:rsid w:val="00B04C70"/>
    <w:rsid w:val="00B13327"/>
    <w:rsid w:val="00B33B12"/>
    <w:rsid w:val="00B47178"/>
    <w:rsid w:val="00BD10F5"/>
    <w:rsid w:val="00C14297"/>
    <w:rsid w:val="00C4645A"/>
    <w:rsid w:val="00C80971"/>
    <w:rsid w:val="00C851A3"/>
    <w:rsid w:val="00CE299E"/>
    <w:rsid w:val="00CF084D"/>
    <w:rsid w:val="00D567C4"/>
    <w:rsid w:val="00DA55B6"/>
    <w:rsid w:val="00DD71C9"/>
    <w:rsid w:val="00E11614"/>
    <w:rsid w:val="00F837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1728A"/>
  <w15:chartTrackingRefBased/>
  <w15:docId w15:val="{8FE0E55C-39CE-5C4F-BAF0-62AAE7C85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15F"/>
    <w:pPr>
      <w:spacing w:after="0" w:line="240" w:lineRule="auto"/>
    </w:pPr>
    <w:rPr>
      <w:rFonts w:ascii="Times New Roman" w:eastAsia="Times New Roman" w:hAnsi="Times New Roman" w:cs="Times New Roman"/>
      <w:color w:val="auto"/>
      <w:sz w:val="24"/>
      <w:szCs w:val="24"/>
      <w:lang w:val="en-CA"/>
    </w:rPr>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spacing w:after="120" w:line="259"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unhideWhenUsed/>
    <w:qFormat/>
    <w:pPr>
      <w:spacing w:after="200"/>
    </w:pPr>
    <w:rPr>
      <w:i/>
      <w:iCs/>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NormalWeb">
    <w:name w:val="Normal (Web)"/>
    <w:basedOn w:val="Normal"/>
    <w:uiPriority w:val="99"/>
    <w:semiHidden/>
    <w:unhideWhenUsed/>
    <w:rsid w:val="0020115F"/>
    <w:pPr>
      <w:spacing w:before="100" w:beforeAutospacing="1" w:after="100" w:afterAutospacing="1"/>
    </w:pPr>
  </w:style>
  <w:style w:type="character" w:customStyle="1" w:styleId="overflow-hidden">
    <w:name w:val="overflow-hidden"/>
    <w:basedOn w:val="DefaultParagraphFont"/>
    <w:rsid w:val="002011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569482">
      <w:bodyDiv w:val="1"/>
      <w:marLeft w:val="0"/>
      <w:marRight w:val="0"/>
      <w:marTop w:val="0"/>
      <w:marBottom w:val="0"/>
      <w:divBdr>
        <w:top w:val="none" w:sz="0" w:space="0" w:color="auto"/>
        <w:left w:val="none" w:sz="0" w:space="0" w:color="auto"/>
        <w:bottom w:val="none" w:sz="0" w:space="0" w:color="auto"/>
        <w:right w:val="none" w:sz="0" w:space="0" w:color="auto"/>
      </w:divBdr>
      <w:divsChild>
        <w:div w:id="1429229854">
          <w:marLeft w:val="0"/>
          <w:marRight w:val="0"/>
          <w:marTop w:val="0"/>
          <w:marBottom w:val="0"/>
          <w:divBdr>
            <w:top w:val="none" w:sz="0" w:space="0" w:color="auto"/>
            <w:left w:val="none" w:sz="0" w:space="0" w:color="auto"/>
            <w:bottom w:val="none" w:sz="0" w:space="0" w:color="auto"/>
            <w:right w:val="none" w:sz="0" w:space="0" w:color="auto"/>
          </w:divBdr>
          <w:divsChild>
            <w:div w:id="370763989">
              <w:marLeft w:val="0"/>
              <w:marRight w:val="0"/>
              <w:marTop w:val="0"/>
              <w:marBottom w:val="0"/>
              <w:divBdr>
                <w:top w:val="none" w:sz="0" w:space="0" w:color="auto"/>
                <w:left w:val="none" w:sz="0" w:space="0" w:color="auto"/>
                <w:bottom w:val="none" w:sz="0" w:space="0" w:color="auto"/>
                <w:right w:val="none" w:sz="0" w:space="0" w:color="auto"/>
              </w:divBdr>
              <w:divsChild>
                <w:div w:id="1154226965">
                  <w:marLeft w:val="0"/>
                  <w:marRight w:val="0"/>
                  <w:marTop w:val="0"/>
                  <w:marBottom w:val="0"/>
                  <w:divBdr>
                    <w:top w:val="none" w:sz="0" w:space="0" w:color="auto"/>
                    <w:left w:val="none" w:sz="0" w:space="0" w:color="auto"/>
                    <w:bottom w:val="none" w:sz="0" w:space="0" w:color="auto"/>
                    <w:right w:val="none" w:sz="0" w:space="0" w:color="auto"/>
                  </w:divBdr>
                  <w:divsChild>
                    <w:div w:id="726728896">
                      <w:marLeft w:val="0"/>
                      <w:marRight w:val="0"/>
                      <w:marTop w:val="0"/>
                      <w:marBottom w:val="0"/>
                      <w:divBdr>
                        <w:top w:val="none" w:sz="0" w:space="0" w:color="auto"/>
                        <w:left w:val="none" w:sz="0" w:space="0" w:color="auto"/>
                        <w:bottom w:val="none" w:sz="0" w:space="0" w:color="auto"/>
                        <w:right w:val="none" w:sz="0" w:space="0" w:color="auto"/>
                      </w:divBdr>
                      <w:divsChild>
                        <w:div w:id="1333680455">
                          <w:marLeft w:val="0"/>
                          <w:marRight w:val="0"/>
                          <w:marTop w:val="0"/>
                          <w:marBottom w:val="0"/>
                          <w:divBdr>
                            <w:top w:val="none" w:sz="0" w:space="0" w:color="auto"/>
                            <w:left w:val="none" w:sz="0" w:space="0" w:color="auto"/>
                            <w:bottom w:val="none" w:sz="0" w:space="0" w:color="auto"/>
                            <w:right w:val="none" w:sz="0" w:space="0" w:color="auto"/>
                          </w:divBdr>
                          <w:divsChild>
                            <w:div w:id="10271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019576">
      <w:bodyDiv w:val="1"/>
      <w:marLeft w:val="0"/>
      <w:marRight w:val="0"/>
      <w:marTop w:val="0"/>
      <w:marBottom w:val="0"/>
      <w:divBdr>
        <w:top w:val="none" w:sz="0" w:space="0" w:color="auto"/>
        <w:left w:val="none" w:sz="0" w:space="0" w:color="auto"/>
        <w:bottom w:val="none" w:sz="0" w:space="0" w:color="auto"/>
        <w:right w:val="none" w:sz="0" w:space="0" w:color="auto"/>
      </w:divBdr>
    </w:div>
    <w:div w:id="123161602">
      <w:bodyDiv w:val="1"/>
      <w:marLeft w:val="0"/>
      <w:marRight w:val="0"/>
      <w:marTop w:val="0"/>
      <w:marBottom w:val="0"/>
      <w:divBdr>
        <w:top w:val="none" w:sz="0" w:space="0" w:color="auto"/>
        <w:left w:val="none" w:sz="0" w:space="0" w:color="auto"/>
        <w:bottom w:val="none" w:sz="0" w:space="0" w:color="auto"/>
        <w:right w:val="none" w:sz="0" w:space="0" w:color="auto"/>
      </w:divBdr>
    </w:div>
    <w:div w:id="501513664">
      <w:bodyDiv w:val="1"/>
      <w:marLeft w:val="0"/>
      <w:marRight w:val="0"/>
      <w:marTop w:val="0"/>
      <w:marBottom w:val="0"/>
      <w:divBdr>
        <w:top w:val="none" w:sz="0" w:space="0" w:color="auto"/>
        <w:left w:val="none" w:sz="0" w:space="0" w:color="auto"/>
        <w:bottom w:val="none" w:sz="0" w:space="0" w:color="auto"/>
        <w:right w:val="none" w:sz="0" w:space="0" w:color="auto"/>
      </w:divBdr>
    </w:div>
    <w:div w:id="711350278">
      <w:bodyDiv w:val="1"/>
      <w:marLeft w:val="0"/>
      <w:marRight w:val="0"/>
      <w:marTop w:val="0"/>
      <w:marBottom w:val="0"/>
      <w:divBdr>
        <w:top w:val="none" w:sz="0" w:space="0" w:color="auto"/>
        <w:left w:val="none" w:sz="0" w:space="0" w:color="auto"/>
        <w:bottom w:val="none" w:sz="0" w:space="0" w:color="auto"/>
        <w:right w:val="none" w:sz="0" w:space="0" w:color="auto"/>
      </w:divBdr>
    </w:div>
    <w:div w:id="758524581">
      <w:bodyDiv w:val="1"/>
      <w:marLeft w:val="0"/>
      <w:marRight w:val="0"/>
      <w:marTop w:val="0"/>
      <w:marBottom w:val="0"/>
      <w:divBdr>
        <w:top w:val="none" w:sz="0" w:space="0" w:color="auto"/>
        <w:left w:val="none" w:sz="0" w:space="0" w:color="auto"/>
        <w:bottom w:val="none" w:sz="0" w:space="0" w:color="auto"/>
        <w:right w:val="none" w:sz="0" w:space="0" w:color="auto"/>
      </w:divBdr>
    </w:div>
    <w:div w:id="857280507">
      <w:bodyDiv w:val="1"/>
      <w:marLeft w:val="0"/>
      <w:marRight w:val="0"/>
      <w:marTop w:val="0"/>
      <w:marBottom w:val="0"/>
      <w:divBdr>
        <w:top w:val="none" w:sz="0" w:space="0" w:color="auto"/>
        <w:left w:val="none" w:sz="0" w:space="0" w:color="auto"/>
        <w:bottom w:val="none" w:sz="0" w:space="0" w:color="auto"/>
        <w:right w:val="none" w:sz="0" w:space="0" w:color="auto"/>
      </w:divBdr>
    </w:div>
    <w:div w:id="1286306719">
      <w:bodyDiv w:val="1"/>
      <w:marLeft w:val="0"/>
      <w:marRight w:val="0"/>
      <w:marTop w:val="0"/>
      <w:marBottom w:val="0"/>
      <w:divBdr>
        <w:top w:val="none" w:sz="0" w:space="0" w:color="auto"/>
        <w:left w:val="none" w:sz="0" w:space="0" w:color="auto"/>
        <w:bottom w:val="none" w:sz="0" w:space="0" w:color="auto"/>
        <w:right w:val="none" w:sz="0" w:space="0" w:color="auto"/>
      </w:divBdr>
      <w:divsChild>
        <w:div w:id="1127238728">
          <w:marLeft w:val="0"/>
          <w:marRight w:val="0"/>
          <w:marTop w:val="0"/>
          <w:marBottom w:val="0"/>
          <w:divBdr>
            <w:top w:val="none" w:sz="0" w:space="0" w:color="auto"/>
            <w:left w:val="none" w:sz="0" w:space="0" w:color="auto"/>
            <w:bottom w:val="none" w:sz="0" w:space="0" w:color="auto"/>
            <w:right w:val="none" w:sz="0" w:space="0" w:color="auto"/>
          </w:divBdr>
          <w:divsChild>
            <w:div w:id="93550976">
              <w:marLeft w:val="0"/>
              <w:marRight w:val="0"/>
              <w:marTop w:val="0"/>
              <w:marBottom w:val="0"/>
              <w:divBdr>
                <w:top w:val="none" w:sz="0" w:space="0" w:color="auto"/>
                <w:left w:val="none" w:sz="0" w:space="0" w:color="auto"/>
                <w:bottom w:val="none" w:sz="0" w:space="0" w:color="auto"/>
                <w:right w:val="none" w:sz="0" w:space="0" w:color="auto"/>
              </w:divBdr>
              <w:divsChild>
                <w:div w:id="461731892">
                  <w:marLeft w:val="0"/>
                  <w:marRight w:val="0"/>
                  <w:marTop w:val="0"/>
                  <w:marBottom w:val="0"/>
                  <w:divBdr>
                    <w:top w:val="none" w:sz="0" w:space="0" w:color="auto"/>
                    <w:left w:val="none" w:sz="0" w:space="0" w:color="auto"/>
                    <w:bottom w:val="none" w:sz="0" w:space="0" w:color="auto"/>
                    <w:right w:val="none" w:sz="0" w:space="0" w:color="auto"/>
                  </w:divBdr>
                  <w:divsChild>
                    <w:div w:id="16176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330394">
          <w:marLeft w:val="0"/>
          <w:marRight w:val="0"/>
          <w:marTop w:val="0"/>
          <w:marBottom w:val="0"/>
          <w:divBdr>
            <w:top w:val="none" w:sz="0" w:space="0" w:color="auto"/>
            <w:left w:val="none" w:sz="0" w:space="0" w:color="auto"/>
            <w:bottom w:val="none" w:sz="0" w:space="0" w:color="auto"/>
            <w:right w:val="none" w:sz="0" w:space="0" w:color="auto"/>
          </w:divBdr>
          <w:divsChild>
            <w:div w:id="625084399">
              <w:marLeft w:val="0"/>
              <w:marRight w:val="0"/>
              <w:marTop w:val="0"/>
              <w:marBottom w:val="0"/>
              <w:divBdr>
                <w:top w:val="none" w:sz="0" w:space="0" w:color="auto"/>
                <w:left w:val="none" w:sz="0" w:space="0" w:color="auto"/>
                <w:bottom w:val="none" w:sz="0" w:space="0" w:color="auto"/>
                <w:right w:val="none" w:sz="0" w:space="0" w:color="auto"/>
              </w:divBdr>
              <w:divsChild>
                <w:div w:id="30421250">
                  <w:marLeft w:val="0"/>
                  <w:marRight w:val="0"/>
                  <w:marTop w:val="0"/>
                  <w:marBottom w:val="0"/>
                  <w:divBdr>
                    <w:top w:val="none" w:sz="0" w:space="0" w:color="auto"/>
                    <w:left w:val="none" w:sz="0" w:space="0" w:color="auto"/>
                    <w:bottom w:val="none" w:sz="0" w:space="0" w:color="auto"/>
                    <w:right w:val="none" w:sz="0" w:space="0" w:color="auto"/>
                  </w:divBdr>
                  <w:divsChild>
                    <w:div w:id="1142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087087">
      <w:bodyDiv w:val="1"/>
      <w:marLeft w:val="0"/>
      <w:marRight w:val="0"/>
      <w:marTop w:val="0"/>
      <w:marBottom w:val="0"/>
      <w:divBdr>
        <w:top w:val="none" w:sz="0" w:space="0" w:color="auto"/>
        <w:left w:val="none" w:sz="0" w:space="0" w:color="auto"/>
        <w:bottom w:val="none" w:sz="0" w:space="0" w:color="auto"/>
        <w:right w:val="none" w:sz="0" w:space="0" w:color="auto"/>
      </w:divBdr>
    </w:div>
    <w:div w:id="1484194616">
      <w:bodyDiv w:val="1"/>
      <w:marLeft w:val="0"/>
      <w:marRight w:val="0"/>
      <w:marTop w:val="0"/>
      <w:marBottom w:val="0"/>
      <w:divBdr>
        <w:top w:val="none" w:sz="0" w:space="0" w:color="auto"/>
        <w:left w:val="none" w:sz="0" w:space="0" w:color="auto"/>
        <w:bottom w:val="none" w:sz="0" w:space="0" w:color="auto"/>
        <w:right w:val="none" w:sz="0" w:space="0" w:color="auto"/>
      </w:divBdr>
    </w:div>
    <w:div w:id="1654724850">
      <w:bodyDiv w:val="1"/>
      <w:marLeft w:val="0"/>
      <w:marRight w:val="0"/>
      <w:marTop w:val="0"/>
      <w:marBottom w:val="0"/>
      <w:divBdr>
        <w:top w:val="none" w:sz="0" w:space="0" w:color="auto"/>
        <w:left w:val="none" w:sz="0" w:space="0" w:color="auto"/>
        <w:bottom w:val="none" w:sz="0" w:space="0" w:color="auto"/>
        <w:right w:val="none" w:sz="0" w:space="0" w:color="auto"/>
      </w:divBdr>
    </w:div>
    <w:div w:id="1774275945">
      <w:bodyDiv w:val="1"/>
      <w:marLeft w:val="0"/>
      <w:marRight w:val="0"/>
      <w:marTop w:val="0"/>
      <w:marBottom w:val="0"/>
      <w:divBdr>
        <w:top w:val="none" w:sz="0" w:space="0" w:color="auto"/>
        <w:left w:val="none" w:sz="0" w:space="0" w:color="auto"/>
        <w:bottom w:val="none" w:sz="0" w:space="0" w:color="auto"/>
        <w:right w:val="none" w:sz="0" w:space="0" w:color="auto"/>
      </w:divBdr>
    </w:div>
    <w:div w:id="2073775584">
      <w:bodyDiv w:val="1"/>
      <w:marLeft w:val="0"/>
      <w:marRight w:val="0"/>
      <w:marTop w:val="0"/>
      <w:marBottom w:val="0"/>
      <w:divBdr>
        <w:top w:val="none" w:sz="0" w:space="0" w:color="auto"/>
        <w:left w:val="none" w:sz="0" w:space="0" w:color="auto"/>
        <w:bottom w:val="none" w:sz="0" w:space="0" w:color="auto"/>
        <w:right w:val="none" w:sz="0" w:space="0" w:color="auto"/>
      </w:divBdr>
      <w:divsChild>
        <w:div w:id="203369361">
          <w:marLeft w:val="0"/>
          <w:marRight w:val="0"/>
          <w:marTop w:val="0"/>
          <w:marBottom w:val="0"/>
          <w:divBdr>
            <w:top w:val="none" w:sz="0" w:space="0" w:color="auto"/>
            <w:left w:val="none" w:sz="0" w:space="0" w:color="auto"/>
            <w:bottom w:val="none" w:sz="0" w:space="0" w:color="auto"/>
            <w:right w:val="none" w:sz="0" w:space="0" w:color="auto"/>
          </w:divBdr>
          <w:divsChild>
            <w:div w:id="165630452">
              <w:marLeft w:val="0"/>
              <w:marRight w:val="0"/>
              <w:marTop w:val="0"/>
              <w:marBottom w:val="0"/>
              <w:divBdr>
                <w:top w:val="none" w:sz="0" w:space="0" w:color="auto"/>
                <w:left w:val="none" w:sz="0" w:space="0" w:color="auto"/>
                <w:bottom w:val="none" w:sz="0" w:space="0" w:color="auto"/>
                <w:right w:val="none" w:sz="0" w:space="0" w:color="auto"/>
              </w:divBdr>
              <w:divsChild>
                <w:div w:id="26761549">
                  <w:marLeft w:val="0"/>
                  <w:marRight w:val="0"/>
                  <w:marTop w:val="0"/>
                  <w:marBottom w:val="0"/>
                  <w:divBdr>
                    <w:top w:val="none" w:sz="0" w:space="0" w:color="auto"/>
                    <w:left w:val="none" w:sz="0" w:space="0" w:color="auto"/>
                    <w:bottom w:val="none" w:sz="0" w:space="0" w:color="auto"/>
                    <w:right w:val="none" w:sz="0" w:space="0" w:color="auto"/>
                  </w:divBdr>
                  <w:divsChild>
                    <w:div w:id="164176314">
                      <w:marLeft w:val="0"/>
                      <w:marRight w:val="0"/>
                      <w:marTop w:val="0"/>
                      <w:marBottom w:val="0"/>
                      <w:divBdr>
                        <w:top w:val="none" w:sz="0" w:space="0" w:color="auto"/>
                        <w:left w:val="none" w:sz="0" w:space="0" w:color="auto"/>
                        <w:bottom w:val="none" w:sz="0" w:space="0" w:color="auto"/>
                        <w:right w:val="none" w:sz="0" w:space="0" w:color="auto"/>
                      </w:divBdr>
                      <w:divsChild>
                        <w:div w:id="1551696026">
                          <w:marLeft w:val="0"/>
                          <w:marRight w:val="0"/>
                          <w:marTop w:val="0"/>
                          <w:marBottom w:val="0"/>
                          <w:divBdr>
                            <w:top w:val="none" w:sz="0" w:space="0" w:color="auto"/>
                            <w:left w:val="none" w:sz="0" w:space="0" w:color="auto"/>
                            <w:bottom w:val="none" w:sz="0" w:space="0" w:color="auto"/>
                            <w:right w:val="none" w:sz="0" w:space="0" w:color="auto"/>
                          </w:divBdr>
                          <w:divsChild>
                            <w:div w:id="154980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eanschallberger/Library/Containers/com.microsoft.Word/Data/Library/Application%20Support/Microsoft/Office/16.0/DTS/en-CA%7bBD1A4185-27D1-F841-BDA9-8EB26538647F%7d/%7b9B615FA4-7465-3B4D-96AF-04D9815DE3AE%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9B264-8B84-9C49-8480-4AE8CAFD4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{9B615FA4-7465-3B4D-96AF-04D9815DE3AE}tf10002086.dotx</Template>
  <TotalTime>117</TotalTime>
  <Pages>9</Pages>
  <Words>1087</Words>
  <Characters>6202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Schallberger</dc:creator>
  <cp:keywords/>
  <dc:description/>
  <cp:lastModifiedBy>Sean Schallberger</cp:lastModifiedBy>
  <cp:revision>3</cp:revision>
  <cp:lastPrinted>2024-10-30T17:08:00Z</cp:lastPrinted>
  <dcterms:created xsi:type="dcterms:W3CDTF">2024-10-30T17:08:00Z</dcterms:created>
  <dcterms:modified xsi:type="dcterms:W3CDTF">2024-10-30T19:05:00Z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