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</w:t>
      </w:r>
    </w:p>
    <w:p>
      <w:r>
        <w:t>от 1 марта 2024 г. № 30</w:t>
      </w:r>
    </w:p>
    <w:p>
      <w:r>
        <w:t>1. Утвердить:</w:t>
      </w:r>
    </w:p>
    <w:p>
      <w:r>
        <w:t>Порядок учёта посетителей (приложение № 1);</w:t>
      </w:r>
    </w:p>
    <w:p>
      <w:r>
        <w:t>Положение о комиссии по допуску (приложение № 2).</w:t>
      </w:r>
    </w:p>
    <w:p>
      <w:r>
        <w:t>2. Настоящий приказ вступает в силу со дня подписания.</w:t>
      </w:r>
    </w:p>
    <w:p>
      <w:r>
        <w:t>Приложение № 1 к приказу от 1 марта 2024 г. № 30</w:t>
      </w:r>
    </w:p>
    <w:p>
      <w:r>
        <w:t>УТВЕРЖДЕН</w:t>
      </w:r>
    </w:p>
    <w:p>
      <w:r>
        <w:t>ПОРЯДОК учёта посетителей</w:t>
      </w:r>
    </w:p>
    <w:p>
      <w:r>
        <w:t>1. Дежурный регистрирует посетителя в журнале учёта в момент прибытия.</w:t>
      </w:r>
    </w:p>
    <w:p>
      <w:r>
        <w:t>2. Журнал учёта хранится в течение трёх лет.</w:t>
      </w:r>
    </w:p>
    <w:p>
      <w:r>
        <w:t>Приложение № 2 к приказу от 1 марта 2024 г. № 30</w:t>
      </w:r>
    </w:p>
    <w:p>
      <w:r>
        <w:t>УТВЕРЖДЕНО</w:t>
      </w:r>
    </w:p>
    <w:p>
      <w:r>
        <w:t>ПОЛОЖЕНИЕ о комиссии по допуску</w:t>
      </w:r>
    </w:p>
    <w:p>
      <w:r>
        <w:t>1. Комиссия рассматривает спорные вопросы допуска в течение пяти рабочих дней.</w:t>
      </w:r>
    </w:p>
    <w:p>
      <w:r>
        <w:t>2. Решение комиссии оформляется протоколом.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fixtures</dc:creator>
  <cp:keywords/>
  <dc:description>generated by python-docx</dc:description>
  <cp:lastModifiedBy/>
  <cp:revision>1</cp:revision>
  <dcterms:created xsi:type="dcterms:W3CDTF">2024-01-15T00:00:00Z</dcterms:created>
  <dcterms:modified xsi:type="dcterms:W3CDTF">2024-01-15T00:00:00Z</dcterms:modified>
  <cp:category/>
</cp:coreProperties>
</file>