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1104D474" w:rsidR="00B044AD" w:rsidRDefault="00392922">
      <w:pPr>
        <w:rPr>
          <w:rFonts w:eastAsia="Meiryo UI"/>
        </w:rPr>
      </w:pPr>
      <w:r>
        <w:rPr>
          <w:rFonts w:eastAsia="Meiryo UI" w:hint="eastAsia"/>
        </w:rPr>
        <w:t>2024/09/10 ver1.0.0 使用上のヒントとテスト結果のショートムービーリンクを追記</w:t>
      </w:r>
    </w:p>
    <w:p w14:paraId="090AEB35" w14:textId="213826CB" w:rsidR="00392922" w:rsidRDefault="00164C3D">
      <w:pPr>
        <w:rPr>
          <w:rFonts w:eastAsia="Meiryo UI" w:hint="eastAsia"/>
        </w:rPr>
      </w:pPr>
      <w:r>
        <w:rPr>
          <w:rFonts w:eastAsia="Meiryo UI" w:hint="eastAsia"/>
        </w:rPr>
        <w:t>2024/09/16 ver1.1.0 足の曲がり具合を調整可能にした　一部数値の互換性無し　追記</w:t>
      </w:r>
    </w:p>
    <w:p w14:paraId="4BBDA48F" w14:textId="77777777" w:rsidR="00164C3D" w:rsidRDefault="00164C3D">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7341BE7D" w:rsidR="00A9204E" w:rsidRDefault="00D60373">
      <w:pPr>
        <w:rPr>
          <w:rFonts w:eastAsia="Meiryo UI"/>
        </w:rPr>
      </w:pPr>
      <w:r>
        <w:rPr>
          <w:rFonts w:eastAsia="Meiryo UI"/>
          <w:noProof/>
        </w:rPr>
        <w:drawing>
          <wp:inline distT="0" distB="0" distL="0" distR="0" wp14:anchorId="0401C340" wp14:editId="11F95B9B">
            <wp:extent cx="3135086" cy="4594432"/>
            <wp:effectExtent l="0" t="0" r="8255" b="0"/>
            <wp:docPr id="13585351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706" cy="4621719"/>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5C5EEC2D" w14:textId="1E49D51F" w:rsidR="003A4144" w:rsidRDefault="003A4144">
      <w:pPr>
        <w:rPr>
          <w:rFonts w:eastAsia="Meiryo UI" w:hint="eastAsia"/>
        </w:rPr>
      </w:pPr>
      <w:r>
        <w:rPr>
          <w:rFonts w:eastAsia="Meiryo UI" w:hint="eastAsia"/>
        </w:rPr>
        <w:lastRenderedPageBreak/>
        <w:t>#方法２</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5A08BE76" w14:textId="01A67E20" w:rsidR="00442BC5" w:rsidRPr="00442BC5" w:rsidRDefault="00442BC5" w:rsidP="00026ED7">
      <w:pPr>
        <w:rPr>
          <w:rFonts w:eastAsia="Meiryo UI" w:hint="eastAsia"/>
        </w:rPr>
      </w:pPr>
      <w:r>
        <w:rPr>
          <w:rFonts w:eastAsia="Meiryo UI" w:hint="eastAsia"/>
        </w:rPr>
        <w:t>毎回最初にHop Y per Step設定の分だけモデルを持ち上げておく(ver1.1.0)</w:t>
      </w: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728DF54C" w:rsidR="00BC3E90" w:rsidRPr="00442BC5" w:rsidRDefault="00BC3E90" w:rsidP="00BC3E90">
      <w:pPr>
        <w:rPr>
          <w:rFonts w:eastAsia="Meiryo UI"/>
          <w:strike/>
        </w:rPr>
      </w:pPr>
      <w:r>
        <w:rPr>
          <w:rFonts w:eastAsia="Meiryo UI" w:hint="eastAsia"/>
        </w:rPr>
        <w:t xml:space="preserve">　　</w:t>
      </w:r>
      <w:r w:rsidRPr="00442BC5">
        <w:rPr>
          <w:rFonts w:eastAsia="Meiryo UI" w:hint="eastAsia"/>
          <w:strike/>
        </w:rPr>
        <w:t>高い方の地面に対応する足が地面の高さになるようにモデルワールド行列を設定(処理１</w:t>
      </w:r>
      <w:r w:rsidR="00442BC5">
        <w:rPr>
          <w:rFonts w:eastAsia="Meiryo UI" w:hint="eastAsia"/>
          <w:strike/>
        </w:rPr>
        <w:t xml:space="preserve"> 1.0.0</w:t>
      </w:r>
      <w:r w:rsidRPr="00442BC5">
        <w:rPr>
          <w:rFonts w:eastAsia="Meiryo UI" w:hint="eastAsia"/>
          <w:strike/>
        </w:rPr>
        <w:t>)</w:t>
      </w:r>
    </w:p>
    <w:p w14:paraId="3D542491" w14:textId="16D68DB7" w:rsidR="00442BC5" w:rsidRDefault="00442BC5" w:rsidP="00BC3E90">
      <w:pPr>
        <w:rPr>
          <w:rFonts w:eastAsia="Meiryo UI" w:hint="eastAsia"/>
        </w:rPr>
      </w:pPr>
      <w:r>
        <w:rPr>
          <w:rFonts w:eastAsia="Meiryo UI" w:hint="eastAsia"/>
        </w:rPr>
        <w:t xml:space="preserve">　　hipsの高さと高い方の地面高の差が閾値より小さくなるようにモデルワールドを設定(処理1　1.1.0)</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C7231E2" w:rsidR="00A6499D" w:rsidRPr="00442BC5" w:rsidRDefault="00A6499D">
      <w:pPr>
        <w:rPr>
          <w:rFonts w:eastAsia="Meiryo UI"/>
          <w:strike/>
        </w:rPr>
      </w:pPr>
      <w:r>
        <w:rPr>
          <w:rFonts w:eastAsia="Meiryo UI" w:hint="eastAsia"/>
        </w:rPr>
        <w:t xml:space="preserve">　　</w:t>
      </w:r>
      <w:r w:rsidRPr="00442BC5">
        <w:rPr>
          <w:rFonts w:eastAsia="Meiryo UI" w:hint="eastAsia"/>
          <w:strike/>
        </w:rPr>
        <w:t>低い方の地面に対応する足が地面の高さになるようにモデルワールド行列を設定(処理</w:t>
      </w:r>
      <w:r w:rsidR="00BC3E90" w:rsidRPr="00442BC5">
        <w:rPr>
          <w:rFonts w:eastAsia="Meiryo UI" w:hint="eastAsia"/>
          <w:strike/>
        </w:rPr>
        <w:t>２</w:t>
      </w:r>
      <w:r w:rsidR="00442BC5">
        <w:rPr>
          <w:rFonts w:eastAsia="Meiryo UI" w:hint="eastAsia"/>
          <w:strike/>
        </w:rPr>
        <w:t xml:space="preserve"> 1.0.0</w:t>
      </w:r>
      <w:r w:rsidRPr="00442BC5">
        <w:rPr>
          <w:rFonts w:eastAsia="Meiryo UI" w:hint="eastAsia"/>
          <w:strike/>
        </w:rPr>
        <w:t>)</w:t>
      </w:r>
    </w:p>
    <w:p w14:paraId="1A1958C6" w14:textId="653C8906" w:rsidR="00442BC5" w:rsidRPr="00442BC5" w:rsidRDefault="00442BC5">
      <w:pPr>
        <w:rPr>
          <w:rFonts w:eastAsia="Meiryo UI"/>
        </w:rPr>
      </w:pPr>
      <w:r>
        <w:rPr>
          <w:rFonts w:eastAsia="Meiryo UI" w:hint="eastAsia"/>
        </w:rPr>
        <w:t xml:space="preserve">　　h</w:t>
      </w:r>
      <w:r>
        <w:rPr>
          <w:rFonts w:eastAsia="Meiryo UI" w:hint="eastAsia"/>
        </w:rPr>
        <w:t>ipsの高さと</w:t>
      </w:r>
      <w:r>
        <w:rPr>
          <w:rFonts w:eastAsia="Meiryo UI" w:hint="eastAsia"/>
        </w:rPr>
        <w:t>低い</w:t>
      </w:r>
      <w:r>
        <w:rPr>
          <w:rFonts w:eastAsia="Meiryo UI" w:hint="eastAsia"/>
        </w:rPr>
        <w:t>方の地面高さの差が閾値より小さくなるようにモデルワールドを設定(処理</w:t>
      </w:r>
      <w:r>
        <w:rPr>
          <w:rFonts w:eastAsia="Meiryo UI" w:hint="eastAsia"/>
        </w:rPr>
        <w:t>2 1.1.0</w:t>
      </w:r>
      <w:r>
        <w:rPr>
          <w:rFonts w:eastAsia="Meiryo UI" w:hint="eastAsia"/>
        </w:rPr>
        <w:t>)</w:t>
      </w:r>
    </w:p>
    <w:p w14:paraId="61FA12C5" w14:textId="2F12C093" w:rsidR="00A6499D" w:rsidRPr="00026ED7" w:rsidRDefault="00026ED7">
      <w:pPr>
        <w:rPr>
          <w:rFonts w:eastAsia="Meiryo UI" w:hint="eastAsia"/>
        </w:rPr>
      </w:pPr>
      <w:r>
        <w:rPr>
          <w:rFonts w:eastAsia="Meiryo UI" w:hint="eastAsia"/>
        </w:rPr>
        <w:t xml:space="preserve">　　処理２の際、１フレーム前の結果とブレンドして滑らかにする</w:t>
      </w: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4654F944" w14:textId="58DF1BE3" w:rsidR="00CF4539" w:rsidRDefault="00CF4539">
      <w:pPr>
        <w:rPr>
          <w:rFonts w:eastAsia="Meiryo UI"/>
        </w:rPr>
      </w:pPr>
      <w:r>
        <w:rPr>
          <w:rFonts w:eastAsia="Meiryo UI" w:hint="eastAsia"/>
        </w:rPr>
        <w:t>次ページへ続く</w:t>
      </w:r>
    </w:p>
    <w:p w14:paraId="023DB626" w14:textId="77777777" w:rsidR="00CF4539" w:rsidRDefault="00CF4539">
      <w:pPr>
        <w:rPr>
          <w:rFonts w:eastAsia="Meiryo UI"/>
        </w:rPr>
      </w:pPr>
      <w:r>
        <w:rPr>
          <w:rFonts w:eastAsia="Meiryo UI"/>
        </w:rPr>
        <w:br w:type="page"/>
      </w:r>
    </w:p>
    <w:p w14:paraId="4BFA3564" w14:textId="000E90A5" w:rsidR="00CF4539" w:rsidRDefault="00CF4539">
      <w:pPr>
        <w:rPr>
          <w:rFonts w:eastAsia="Meiryo UI"/>
        </w:rPr>
      </w:pPr>
      <w:r>
        <w:rPr>
          <w:rFonts w:eastAsia="Meiryo UI" w:hint="eastAsia"/>
        </w:rPr>
        <w:lastRenderedPageBreak/>
        <w:t>使用上のヒント</w:t>
      </w:r>
    </w:p>
    <w:p w14:paraId="6C0B32C3" w14:textId="77777777" w:rsidR="00CF4539" w:rsidRDefault="00CF4539">
      <w:pPr>
        <w:rPr>
          <w:rFonts w:eastAsia="Meiryo UI"/>
        </w:rPr>
      </w:pPr>
    </w:p>
    <w:p w14:paraId="0718C516" w14:textId="113524AF"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１</w:t>
      </w:r>
    </w:p>
    <w:p w14:paraId="5C4D80A8"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について</w:t>
      </w:r>
    </w:p>
    <w:p w14:paraId="244D988E"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AdditiveIK</w:t>
      </w:r>
      <w:proofErr w:type="spellEnd"/>
      <w:r w:rsidRPr="00CF4539">
        <w:rPr>
          <w:rFonts w:eastAsia="Meiryo UI"/>
        </w:rPr>
        <w:t>による</w:t>
      </w:r>
      <w:proofErr w:type="spellStart"/>
      <w:r w:rsidRPr="00CF4539">
        <w:rPr>
          <w:rFonts w:eastAsia="Meiryo UI"/>
        </w:rPr>
        <w:t>CustomRig</w:t>
      </w:r>
      <w:proofErr w:type="spellEnd"/>
      <w:r w:rsidRPr="00CF4539">
        <w:rPr>
          <w:rFonts w:eastAsia="Meiryo UI"/>
        </w:rPr>
        <w:t>が設定済のモデルでしか機能しない</w:t>
      </w:r>
    </w:p>
    <w:p w14:paraId="4FE24C29" w14:textId="77777777" w:rsidR="00CF4539" w:rsidRPr="00CF4539" w:rsidRDefault="00CF4539" w:rsidP="00CF4539">
      <w:pPr>
        <w:rPr>
          <w:rFonts w:eastAsia="Meiryo UI"/>
        </w:rPr>
      </w:pPr>
      <w:r w:rsidRPr="00CF4539">
        <w:rPr>
          <w:rFonts w:eastAsia="Meiryo UI" w:hint="eastAsia"/>
        </w:rPr>
        <w:t xml:space="preserve">　　　あらかじめ足を持ち上げるための</w:t>
      </w:r>
      <w:r w:rsidRPr="00CF4539">
        <w:rPr>
          <w:rFonts w:eastAsia="Meiryo UI"/>
        </w:rPr>
        <w:t>Rigを</w:t>
      </w:r>
      <w:proofErr w:type="spellStart"/>
      <w:r w:rsidRPr="00CF4539">
        <w:rPr>
          <w:rFonts w:eastAsia="Meiryo UI"/>
        </w:rPr>
        <w:t>CustomRigDlg</w:t>
      </w:r>
      <w:proofErr w:type="spellEnd"/>
      <w:r w:rsidRPr="00CF4539">
        <w:rPr>
          <w:rFonts w:eastAsia="Meiryo UI"/>
        </w:rPr>
        <w:t>で設定しておく</w:t>
      </w:r>
    </w:p>
    <w:p w14:paraId="3790B329"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設定ウインドウにおいて　Rigの選択よりも前にJointの選択をする</w:t>
      </w:r>
    </w:p>
    <w:p w14:paraId="7A46A1FB" w14:textId="77777777" w:rsidR="00CF4539" w:rsidRDefault="00CF4539" w:rsidP="00CF4539">
      <w:pPr>
        <w:rPr>
          <w:rFonts w:eastAsia="Meiryo UI"/>
        </w:rPr>
      </w:pPr>
      <w:r w:rsidRPr="00CF4539">
        <w:rPr>
          <w:rFonts w:eastAsia="Meiryo UI" w:hint="eastAsia"/>
        </w:rPr>
        <w:t xml:space="preserve">　　　</w:t>
      </w:r>
      <w:r w:rsidRPr="00CF4539">
        <w:rPr>
          <w:rFonts w:eastAsia="Meiryo UI"/>
        </w:rPr>
        <w:t>RigのコンボボックスにはJointコンボボックスで選択したジョイントに関連付いているRig名しか</w:t>
      </w:r>
    </w:p>
    <w:p w14:paraId="453605CF" w14:textId="47D966B9" w:rsidR="00CF4539" w:rsidRPr="00CF4539" w:rsidRDefault="00CF4539" w:rsidP="00CF4539">
      <w:pPr>
        <w:ind w:firstLineChars="200" w:firstLine="440"/>
        <w:rPr>
          <w:rFonts w:eastAsia="Meiryo UI"/>
        </w:rPr>
      </w:pPr>
      <w:r w:rsidRPr="00CF4539">
        <w:rPr>
          <w:rFonts w:eastAsia="Meiryo UI"/>
        </w:rPr>
        <w:t>表示されない</w:t>
      </w:r>
    </w:p>
    <w:p w14:paraId="4489AED7"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Rigが設定されているJointは左ペインのツリービューの項目名が緑色で表示されている</w:t>
      </w:r>
    </w:p>
    <w:p w14:paraId="7105435F" w14:textId="77777777" w:rsidR="00CF4539" w:rsidRPr="00CF4539" w:rsidRDefault="00CF4539" w:rsidP="00CF4539">
      <w:pPr>
        <w:rPr>
          <w:rFonts w:eastAsia="Meiryo UI"/>
        </w:rPr>
      </w:pPr>
    </w:p>
    <w:p w14:paraId="71F68879" w14:textId="213BC821"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２</w:t>
      </w:r>
    </w:p>
    <w:p w14:paraId="19DE78A1"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機能を有効にしている場合には</w:t>
      </w:r>
    </w:p>
    <w:p w14:paraId="429196FE" w14:textId="77777777" w:rsidR="00CF4539" w:rsidRDefault="00CF4539" w:rsidP="00CF4539">
      <w:pPr>
        <w:rPr>
          <w:rFonts w:eastAsia="Meiryo UI"/>
        </w:rPr>
      </w:pPr>
      <w:r w:rsidRPr="00CF4539">
        <w:rPr>
          <w:rFonts w:eastAsia="Meiryo UI" w:hint="eastAsia"/>
        </w:rPr>
        <w:t xml:space="preserve">　　モデル全体の位置を地面より高い位置</w:t>
      </w:r>
      <w:r w:rsidRPr="00CF4539">
        <w:rPr>
          <w:rFonts w:eastAsia="Meiryo UI"/>
        </w:rPr>
        <w:t>(1000よりは低く)に</w:t>
      </w:r>
    </w:p>
    <w:p w14:paraId="06C676E8" w14:textId="02C10962" w:rsidR="00CF4539" w:rsidRPr="00CF4539" w:rsidRDefault="00CF4539" w:rsidP="00CF4539">
      <w:pPr>
        <w:ind w:firstLineChars="100" w:firstLine="220"/>
        <w:rPr>
          <w:rFonts w:eastAsia="Meiryo UI"/>
        </w:rPr>
      </w:pPr>
      <w:proofErr w:type="spellStart"/>
      <w:r w:rsidRPr="00CF4539">
        <w:rPr>
          <w:rFonts w:eastAsia="Meiryo UI"/>
        </w:rPr>
        <w:t>Model'sPosAndDir</w:t>
      </w:r>
      <w:proofErr w:type="spellEnd"/>
      <w:r w:rsidRPr="00CF4539">
        <w:rPr>
          <w:rFonts w:eastAsia="Meiryo UI"/>
        </w:rPr>
        <w:t>ショートカットボタンで設定しておくこと.</w:t>
      </w:r>
    </w:p>
    <w:p w14:paraId="06CC6186"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Model'sPosAndDir</w:t>
      </w:r>
      <w:proofErr w:type="spellEnd"/>
      <w:r w:rsidRPr="00CF4539">
        <w:rPr>
          <w:rFonts w:eastAsia="Meiryo UI"/>
        </w:rPr>
        <w:t>設定はchaファイルにモデルごとにテキスト出力されている.</w:t>
      </w:r>
    </w:p>
    <w:p w14:paraId="69C610D8" w14:textId="77777777" w:rsidR="00CF4539" w:rsidRPr="00CF4539" w:rsidRDefault="00CF4539" w:rsidP="00CF4539">
      <w:pPr>
        <w:rPr>
          <w:rFonts w:eastAsia="Meiryo UI"/>
        </w:rPr>
      </w:pPr>
      <w:r w:rsidRPr="00CF4539">
        <w:rPr>
          <w:rFonts w:eastAsia="Meiryo UI" w:hint="eastAsia"/>
        </w:rPr>
        <w:t xml:space="preserve">　　地面より低い位置からスタートするとしゃがむ姿勢になったり地面の下にもぐることがある</w:t>
      </w:r>
      <w:r w:rsidRPr="00CF4539">
        <w:rPr>
          <w:rFonts w:eastAsia="Meiryo UI"/>
        </w:rPr>
        <w:t>.</w:t>
      </w:r>
    </w:p>
    <w:p w14:paraId="6E810D07" w14:textId="77777777" w:rsidR="00CF4539" w:rsidRPr="00CF4539" w:rsidRDefault="00CF4539" w:rsidP="00CF4539">
      <w:pPr>
        <w:rPr>
          <w:rFonts w:eastAsia="Meiryo UI"/>
        </w:rPr>
      </w:pPr>
    </w:p>
    <w:p w14:paraId="67DDA839" w14:textId="28C5D06B"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３</w:t>
      </w:r>
    </w:p>
    <w:p w14:paraId="3D8B7517"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は地面指定したモデルとレイの当たり判定を使用しています</w:t>
      </w:r>
    </w:p>
    <w:p w14:paraId="2A17B9CA" w14:textId="77777777" w:rsidR="00CF4539" w:rsidRPr="00CF4539" w:rsidRDefault="00CF4539" w:rsidP="00CF4539">
      <w:pPr>
        <w:rPr>
          <w:rFonts w:eastAsia="Meiryo UI"/>
        </w:rPr>
      </w:pPr>
      <w:r w:rsidRPr="00CF4539">
        <w:rPr>
          <w:rFonts w:eastAsia="Meiryo UI" w:hint="eastAsia"/>
        </w:rPr>
        <w:t xml:space="preserve">　　通常のゲームにおいては　地面として指定するのは　非表示のローポリデータです</w:t>
      </w:r>
    </w:p>
    <w:p w14:paraId="6B3F4A54" w14:textId="77777777" w:rsidR="00CF4539" w:rsidRPr="00CF4539" w:rsidRDefault="00CF4539" w:rsidP="00CF4539">
      <w:pPr>
        <w:rPr>
          <w:rFonts w:eastAsia="Meiryo UI"/>
        </w:rPr>
      </w:pPr>
      <w:r w:rsidRPr="00CF4539">
        <w:rPr>
          <w:rFonts w:eastAsia="Meiryo UI" w:hint="eastAsia"/>
        </w:rPr>
        <w:t xml:space="preserve">　　表示用の詳細モデルの上を歩かせると　ショートムービー</w:t>
      </w:r>
      <w:r w:rsidRPr="00CF4539">
        <w:rPr>
          <w:rFonts w:eastAsia="Meiryo UI"/>
        </w:rPr>
        <w:t>[歩きの足を自動で曲げて階段上り]のように</w:t>
      </w:r>
    </w:p>
    <w:p w14:paraId="76137172" w14:textId="77777777" w:rsidR="00CF4539" w:rsidRPr="00CF4539" w:rsidRDefault="00CF4539" w:rsidP="00CF4539">
      <w:pPr>
        <w:rPr>
          <w:rFonts w:eastAsia="Meiryo UI"/>
        </w:rPr>
      </w:pPr>
      <w:r w:rsidRPr="00CF4539">
        <w:rPr>
          <w:rFonts w:eastAsia="Meiryo UI" w:hint="eastAsia"/>
        </w:rPr>
        <w:t xml:space="preserve">　　階段の隙間に落っこちて動きがガクガクすることがあります</w:t>
      </w:r>
    </w:p>
    <w:p w14:paraId="62F42935" w14:textId="77777777" w:rsidR="00CF4539" w:rsidRPr="00CF4539" w:rsidRDefault="00CF4539" w:rsidP="00CF4539">
      <w:pPr>
        <w:rPr>
          <w:rFonts w:eastAsia="Meiryo UI"/>
        </w:rPr>
      </w:pPr>
      <w:r w:rsidRPr="00CF4539">
        <w:rPr>
          <w:rFonts w:eastAsia="Meiryo UI" w:hint="eastAsia"/>
        </w:rPr>
        <w:t xml:space="preserve">　　</w:t>
      </w:r>
    </w:p>
    <w:p w14:paraId="4BDDCDC4" w14:textId="77777777" w:rsidR="00CF4539" w:rsidRDefault="00CF4539" w:rsidP="00CF4539">
      <w:pPr>
        <w:rPr>
          <w:rFonts w:eastAsia="Meiryo UI"/>
        </w:rPr>
      </w:pPr>
    </w:p>
    <w:p w14:paraId="79B22A7A" w14:textId="77777777" w:rsidR="00CF4539" w:rsidRDefault="00CF4539" w:rsidP="00CF4539">
      <w:pPr>
        <w:rPr>
          <w:rFonts w:eastAsia="Meiryo UI"/>
        </w:rPr>
      </w:pPr>
    </w:p>
    <w:p w14:paraId="172BA72E" w14:textId="604B2DB3" w:rsidR="00CF4539" w:rsidRPr="00CF4539" w:rsidRDefault="00CF4539" w:rsidP="00CF4539">
      <w:pPr>
        <w:rPr>
          <w:rFonts w:eastAsia="Meiryo UI"/>
        </w:rPr>
      </w:pPr>
      <w:r>
        <w:rPr>
          <w:rFonts w:eastAsia="Meiryo UI" w:hint="eastAsia"/>
        </w:rPr>
        <w:t>テスト結果の</w:t>
      </w:r>
      <w:r w:rsidR="00D14326" w:rsidRPr="00CF4539">
        <w:rPr>
          <w:rFonts w:eastAsia="Meiryo UI" w:hint="eastAsia"/>
        </w:rPr>
        <w:t>ショートムービー</w:t>
      </w:r>
      <w:r w:rsidRPr="00CF4539">
        <w:rPr>
          <w:rFonts w:eastAsia="Meiryo UI" w:hint="eastAsia"/>
        </w:rPr>
        <w:t xml:space="preserve">　</w:t>
      </w:r>
    </w:p>
    <w:p w14:paraId="360C6690"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で接地して歩く</w:t>
      </w:r>
    </w:p>
    <w:p w14:paraId="0DCFEFA6" w14:textId="7D2965BA" w:rsidR="00D14326" w:rsidRDefault="00CF4539" w:rsidP="00CF4539">
      <w:pPr>
        <w:rPr>
          <w:rFonts w:eastAsia="Meiryo UI"/>
        </w:rPr>
      </w:pPr>
      <w:r w:rsidRPr="00CF4539">
        <w:rPr>
          <w:rFonts w:eastAsia="Meiryo UI" w:hint="eastAsia"/>
        </w:rPr>
        <w:t xml:space="preserve">　　　</w:t>
      </w:r>
      <w:hyperlink r:id="rId11" w:history="1">
        <w:r w:rsidRPr="009203FD">
          <w:rPr>
            <w:rStyle w:val="af1"/>
          </w:rPr>
          <w:t>https://youtu.be/TJjTwD0gioI</w:t>
        </w:r>
      </w:hyperlink>
    </w:p>
    <w:p w14:paraId="00B9546D" w14:textId="2AA027D5" w:rsidR="00CF4539" w:rsidRPr="00CF4539" w:rsidRDefault="00CF4539" w:rsidP="00CF4539">
      <w:pPr>
        <w:rPr>
          <w:rFonts w:eastAsia="Meiryo UI"/>
        </w:rPr>
      </w:pPr>
      <w:r w:rsidRPr="00CF4539">
        <w:rPr>
          <w:rFonts w:eastAsia="Meiryo UI" w:hint="eastAsia"/>
        </w:rPr>
        <w:t xml:space="preserve">　　歩きの足を自動で曲げて階段上り</w:t>
      </w:r>
    </w:p>
    <w:p w14:paraId="60E87C5D"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https://youtu.be/IV9gZEhIi5E</w:t>
      </w:r>
    </w:p>
    <w:p w14:paraId="51F7E06A" w14:textId="77777777" w:rsidR="00CF4539" w:rsidRPr="00CF4539" w:rsidRDefault="00CF4539" w:rsidP="00CF4539">
      <w:pPr>
        <w:rPr>
          <w:rFonts w:eastAsia="Meiryo UI"/>
        </w:rPr>
      </w:pPr>
    </w:p>
    <w:p w14:paraId="4DF4E219" w14:textId="77777777" w:rsidR="00CF4539" w:rsidRDefault="00CF4539" w:rsidP="00CF4539">
      <w:pPr>
        <w:rPr>
          <w:rFonts w:eastAsia="Meiryo UI"/>
        </w:rPr>
      </w:pPr>
    </w:p>
    <w:p w14:paraId="0D54ACC1" w14:textId="11BB47DB" w:rsidR="008C7085" w:rsidRDefault="008C7085" w:rsidP="00CF4539">
      <w:pPr>
        <w:rPr>
          <w:rFonts w:eastAsia="Meiryo UI"/>
        </w:rPr>
      </w:pPr>
      <w:r>
        <w:rPr>
          <w:rFonts w:eastAsia="Meiryo UI" w:hint="eastAsia"/>
        </w:rPr>
        <w:t>本ドキュメントは仕様書</w:t>
      </w:r>
    </w:p>
    <w:p w14:paraId="6837F37F" w14:textId="3D261C9F" w:rsidR="008C7085" w:rsidRDefault="008C7085" w:rsidP="00CF4539">
      <w:pPr>
        <w:rPr>
          <w:rFonts w:eastAsia="Meiryo UI" w:hint="eastAsia"/>
        </w:rPr>
      </w:pPr>
      <w:r w:rsidRPr="008C7085">
        <w:rPr>
          <w:rFonts w:eastAsia="Meiryo UI" w:hint="eastAsia"/>
          <w:color w:val="C00000"/>
        </w:rPr>
        <w:t>使い方としてDocuments/</w:t>
      </w:r>
      <w:proofErr w:type="spellStart"/>
      <w:r w:rsidRPr="008C7085">
        <w:rPr>
          <w:rFonts w:eastAsia="Meiryo UI"/>
          <w:color w:val="C00000"/>
        </w:rPr>
        <w:t>TroubleShooting</w:t>
      </w:r>
      <w:proofErr w:type="spellEnd"/>
      <w:r w:rsidRPr="008C7085">
        <w:rPr>
          <w:rFonts w:eastAsia="Meiryo UI" w:hint="eastAsia"/>
          <w:color w:val="C00000"/>
        </w:rPr>
        <w:t>/</w:t>
      </w:r>
      <w:r w:rsidRPr="008C7085">
        <w:rPr>
          <w:rFonts w:eastAsia="Meiryo UI"/>
          <w:color w:val="C00000"/>
        </w:rPr>
        <w:t>0_HowToSettingFootRig.docx</w:t>
      </w:r>
      <w:r w:rsidRPr="008C7085">
        <w:rPr>
          <w:rFonts w:eastAsia="Meiryo UI" w:hint="eastAsia"/>
          <w:color w:val="C00000"/>
        </w:rPr>
        <w:t>を追加</w:t>
      </w:r>
    </w:p>
    <w:p w14:paraId="773BEB8A" w14:textId="77777777" w:rsidR="008C7085" w:rsidRPr="00CF4539" w:rsidRDefault="008C7085" w:rsidP="00CF4539">
      <w:pPr>
        <w:rPr>
          <w:rFonts w:eastAsia="Meiryo UI" w:hint="eastAsia"/>
        </w:rPr>
      </w:pPr>
    </w:p>
    <w:sectPr w:rsidR="008C7085" w:rsidRPr="00CF45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164D9" w14:textId="77777777" w:rsidR="0035074D" w:rsidRDefault="0035074D" w:rsidP="001E678E">
      <w:r>
        <w:separator/>
      </w:r>
    </w:p>
  </w:endnote>
  <w:endnote w:type="continuationSeparator" w:id="0">
    <w:p w14:paraId="0C576353" w14:textId="77777777" w:rsidR="0035074D" w:rsidRDefault="0035074D"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E672E" w14:textId="77777777" w:rsidR="0035074D" w:rsidRDefault="0035074D" w:rsidP="001E678E">
      <w:r>
        <w:separator/>
      </w:r>
    </w:p>
  </w:footnote>
  <w:footnote w:type="continuationSeparator" w:id="0">
    <w:p w14:paraId="2C4C4E20" w14:textId="77777777" w:rsidR="0035074D" w:rsidRDefault="0035074D"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74839"/>
    <w:rsid w:val="0014672C"/>
    <w:rsid w:val="00164C3D"/>
    <w:rsid w:val="001657D1"/>
    <w:rsid w:val="001810F2"/>
    <w:rsid w:val="00184895"/>
    <w:rsid w:val="001B664C"/>
    <w:rsid w:val="001D45B8"/>
    <w:rsid w:val="001E011B"/>
    <w:rsid w:val="001E678E"/>
    <w:rsid w:val="001F634A"/>
    <w:rsid w:val="00220BCB"/>
    <w:rsid w:val="00225CC0"/>
    <w:rsid w:val="00226013"/>
    <w:rsid w:val="00247B89"/>
    <w:rsid w:val="00253995"/>
    <w:rsid w:val="002A0617"/>
    <w:rsid w:val="002C24C1"/>
    <w:rsid w:val="0035074D"/>
    <w:rsid w:val="00392922"/>
    <w:rsid w:val="003A4144"/>
    <w:rsid w:val="00442BC5"/>
    <w:rsid w:val="004C417C"/>
    <w:rsid w:val="004C4684"/>
    <w:rsid w:val="004D0104"/>
    <w:rsid w:val="004E108E"/>
    <w:rsid w:val="00645252"/>
    <w:rsid w:val="006D1935"/>
    <w:rsid w:val="006D3D74"/>
    <w:rsid w:val="006F18F6"/>
    <w:rsid w:val="006F1E82"/>
    <w:rsid w:val="00721E25"/>
    <w:rsid w:val="00725721"/>
    <w:rsid w:val="007267C3"/>
    <w:rsid w:val="0083569A"/>
    <w:rsid w:val="00851B71"/>
    <w:rsid w:val="008C7085"/>
    <w:rsid w:val="00922B97"/>
    <w:rsid w:val="00A6499D"/>
    <w:rsid w:val="00A9204E"/>
    <w:rsid w:val="00AB3711"/>
    <w:rsid w:val="00AC799A"/>
    <w:rsid w:val="00B044AD"/>
    <w:rsid w:val="00B34948"/>
    <w:rsid w:val="00B949DE"/>
    <w:rsid w:val="00BC3E90"/>
    <w:rsid w:val="00C52799"/>
    <w:rsid w:val="00C80B1E"/>
    <w:rsid w:val="00CF4539"/>
    <w:rsid w:val="00D06E61"/>
    <w:rsid w:val="00D14326"/>
    <w:rsid w:val="00D60373"/>
    <w:rsid w:val="00D84540"/>
    <w:rsid w:val="00D961D1"/>
    <w:rsid w:val="00DC09BD"/>
    <w:rsid w:val="00DC2CC1"/>
    <w:rsid w:val="00DE73CE"/>
    <w:rsid w:val="00E61220"/>
    <w:rsid w:val="00E909D5"/>
    <w:rsid w:val="00EE25B4"/>
    <w:rsid w:val="00EE596A"/>
    <w:rsid w:val="00F6171F"/>
    <w:rsid w:val="00F66C48"/>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42BC5"/>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TJjTwD0gioI"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5</Pages>
  <Words>559</Words>
  <Characters>3187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2024-09-16T09:00:00Z</dcterms:modified>
</cp:coreProperties>
</file>