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AFB9" w14:textId="3499D8A4" w:rsidR="00A9204E" w:rsidRDefault="00A105F5">
      <w:pPr>
        <w:rPr>
          <w:rFonts w:eastAsia="Meiryo UI"/>
        </w:rPr>
      </w:pPr>
      <w:r>
        <w:rPr>
          <w:rFonts w:eastAsia="Meiryo UI" w:hint="eastAsia"/>
        </w:rPr>
        <w:t>各プレートメニューの項目と同じ項目についてのスライダーがDispAndLimitsプレートメニューにも存在する理由について</w:t>
      </w:r>
    </w:p>
    <w:p w14:paraId="7F5E0596" w14:textId="712B8F49" w:rsidR="00A105F5" w:rsidRDefault="00A105F5">
      <w:pPr>
        <w:rPr>
          <w:rFonts w:eastAsia="Meiryo UI"/>
        </w:rPr>
      </w:pPr>
      <w:r w:rsidRPr="00A105F5">
        <w:rPr>
          <w:rFonts w:eastAsia="Meiryo UI"/>
        </w:rPr>
        <w:t>Documentation on why the DispAndLimits plate menu also has a slider for the same item as the item in each plate menu</w:t>
      </w:r>
      <w:r>
        <w:rPr>
          <w:rFonts w:eastAsia="Meiryo UI" w:hint="eastAsia"/>
        </w:rPr>
        <w:t>.</w:t>
      </w:r>
    </w:p>
    <w:p w14:paraId="5ACFBF6C" w14:textId="77777777" w:rsidR="00930A38" w:rsidRDefault="00930A38">
      <w:pPr>
        <w:rPr>
          <w:rFonts w:eastAsia="Meiryo UI"/>
        </w:rPr>
      </w:pPr>
    </w:p>
    <w:p w14:paraId="0481F9F7" w14:textId="77777777" w:rsidR="00930A38" w:rsidRDefault="00930A38">
      <w:pPr>
        <w:rPr>
          <w:rFonts w:eastAsia="Meiryo UI" w:hint="eastAsia"/>
        </w:rPr>
      </w:pPr>
    </w:p>
    <w:p w14:paraId="1EED2D48" w14:textId="0127B8E7" w:rsidR="00930A38" w:rsidRDefault="00930A38">
      <w:pPr>
        <w:rPr>
          <w:rFonts w:eastAsia="Meiryo UI" w:hint="eastAsia"/>
        </w:rPr>
      </w:pPr>
      <w:r>
        <w:rPr>
          <w:rFonts w:eastAsia="Meiryo UI" w:hint="eastAsia"/>
        </w:rPr>
        <w:t>###################################################</w:t>
      </w:r>
    </w:p>
    <w:p w14:paraId="752B42E1" w14:textId="2B6A8EA2" w:rsidR="00930A38" w:rsidRDefault="00930A38">
      <w:pPr>
        <w:rPr>
          <w:rFonts w:eastAsia="Meiryo UI"/>
        </w:rPr>
      </w:pPr>
      <w:r>
        <w:rPr>
          <w:rFonts w:eastAsia="Meiryo UI" w:hint="eastAsia"/>
        </w:rPr>
        <w:t>2024/05/04修正</w:t>
      </w:r>
    </w:p>
    <w:p w14:paraId="789649B1" w14:textId="0AC3279C" w:rsidR="00930A38" w:rsidRDefault="00930A38">
      <w:pPr>
        <w:rPr>
          <w:rFonts w:eastAsia="Meiryo UI"/>
        </w:rPr>
      </w:pPr>
      <w:r>
        <w:rPr>
          <w:rFonts w:eastAsia="Meiryo UI" w:hint="eastAsia"/>
        </w:rPr>
        <w:t>DispAndLimitsプレートメニューのスケールスライダーの中のBulletPhysicsに関連するスライダーは</w:t>
      </w:r>
    </w:p>
    <w:p w14:paraId="621A142F" w14:textId="1D85477D" w:rsidR="00930A38" w:rsidRDefault="00930A38">
      <w:pPr>
        <w:rPr>
          <w:rFonts w:eastAsia="Meiryo UI"/>
        </w:rPr>
      </w:pPr>
      <w:r>
        <w:rPr>
          <w:rFonts w:eastAsia="Meiryo UI" w:hint="eastAsia"/>
        </w:rPr>
        <w:t>BulletPhysicsプレートメニューへ移動しました.</w:t>
      </w:r>
    </w:p>
    <w:p w14:paraId="2B6531FE" w14:textId="44447E6F" w:rsidR="00930A38" w:rsidRDefault="00930A38">
      <w:pPr>
        <w:rPr>
          <w:rFonts w:eastAsia="Meiryo UI" w:hint="eastAsia"/>
        </w:rPr>
      </w:pPr>
      <w:r>
        <w:rPr>
          <w:rFonts w:eastAsia="Meiryo UI" w:hint="eastAsia"/>
        </w:rPr>
        <w:t>このドキュメントではまだ</w:t>
      </w:r>
      <w:r>
        <w:rPr>
          <w:rFonts w:eastAsia="Meiryo UI" w:hint="eastAsia"/>
        </w:rPr>
        <w:t>DispAndLimitsプレートメニュー</w:t>
      </w:r>
      <w:r>
        <w:rPr>
          <w:rFonts w:eastAsia="Meiryo UI" w:hint="eastAsia"/>
        </w:rPr>
        <w:t>にbulletスライダーがあるように書かれていますが、その部分を読み替えてください.</w:t>
      </w:r>
    </w:p>
    <w:p w14:paraId="29E9E3C1" w14:textId="1FDA9095" w:rsidR="00930A38" w:rsidRDefault="00930A38">
      <w:pPr>
        <w:rPr>
          <w:rFonts w:eastAsia="Meiryo UI" w:hint="eastAsia"/>
        </w:rPr>
      </w:pPr>
      <w:r>
        <w:rPr>
          <w:rFonts w:eastAsia="Meiryo UI" w:hint="eastAsia"/>
        </w:rPr>
        <w:t>###################################################</w:t>
      </w:r>
    </w:p>
    <w:p w14:paraId="133E67C1" w14:textId="77777777" w:rsidR="00930A38" w:rsidRDefault="00930A38">
      <w:pPr>
        <w:rPr>
          <w:rFonts w:eastAsia="Meiryo UI"/>
        </w:rPr>
      </w:pPr>
    </w:p>
    <w:p w14:paraId="2F6A2312" w14:textId="77777777" w:rsidR="00930A38" w:rsidRDefault="00930A38">
      <w:pPr>
        <w:rPr>
          <w:rFonts w:eastAsia="Meiryo UI" w:hint="eastAsia"/>
        </w:rPr>
      </w:pPr>
    </w:p>
    <w:p w14:paraId="33C872D2" w14:textId="3D57B8C6" w:rsidR="00A105F5" w:rsidRDefault="00EE47F4">
      <w:pPr>
        <w:rPr>
          <w:rFonts w:eastAsia="Meiryo UI"/>
        </w:rPr>
      </w:pPr>
      <w:r>
        <w:rPr>
          <w:rFonts w:eastAsia="Meiryo UI" w:hint="eastAsia"/>
          <w:noProof/>
        </w:rPr>
        <w:drawing>
          <wp:inline distT="0" distB="0" distL="0" distR="0" wp14:anchorId="6958560D" wp14:editId="1FD3B3B7">
            <wp:extent cx="5727700" cy="5211445"/>
            <wp:effectExtent l="0" t="0" r="6350" b="8255"/>
            <wp:docPr id="95890894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8940" name="図 1" descr="グラフィカル ユーザー インターフェイス, テキスト&#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11445"/>
                    </a:xfrm>
                    <a:prstGeom prst="rect">
                      <a:avLst/>
                    </a:prstGeom>
                    <a:noFill/>
                    <a:ln>
                      <a:noFill/>
                    </a:ln>
                  </pic:spPr>
                </pic:pic>
              </a:graphicData>
            </a:graphic>
          </wp:inline>
        </w:drawing>
      </w:r>
    </w:p>
    <w:p w14:paraId="274769B9" w14:textId="77777777" w:rsidR="00C72C75" w:rsidRDefault="00A105F5">
      <w:pPr>
        <w:rPr>
          <w:rFonts w:eastAsia="Meiryo UI"/>
        </w:rPr>
      </w:pPr>
      <w:r>
        <w:rPr>
          <w:rFonts w:eastAsia="Meiryo UI" w:hint="eastAsia"/>
        </w:rPr>
        <w:lastRenderedPageBreak/>
        <w:t xml:space="preserve">Lightsプレートメニューにはライトの強さのスライダーがあります.　</w:t>
      </w:r>
      <w:r w:rsidR="00C72C75">
        <w:rPr>
          <w:rFonts w:eastAsia="Meiryo UI" w:hint="eastAsia"/>
        </w:rPr>
        <w:t>Shaderプレートメニューにもライトスケールすらいだーがあります.</w:t>
      </w:r>
    </w:p>
    <w:p w14:paraId="62771596" w14:textId="77777777" w:rsidR="00C72C75" w:rsidRDefault="00A105F5">
      <w:pPr>
        <w:rPr>
          <w:rFonts w:eastAsia="Meiryo UI"/>
        </w:rPr>
      </w:pPr>
      <w:r>
        <w:rPr>
          <w:rFonts w:eastAsia="Meiryo UI" w:hint="eastAsia"/>
        </w:rPr>
        <w:t xml:space="preserve">LimitEulerプレートメニューには物理角度制限度合のスライダーがあります.　</w:t>
      </w:r>
    </w:p>
    <w:p w14:paraId="70B54551" w14:textId="686C0C79" w:rsidR="00344BA1" w:rsidRDefault="00344BA1">
      <w:pPr>
        <w:rPr>
          <w:rFonts w:eastAsia="Meiryo UI"/>
        </w:rPr>
      </w:pPr>
      <w:r>
        <w:rPr>
          <w:rFonts w:eastAsia="Meiryo UI" w:hint="eastAsia"/>
        </w:rPr>
        <w:t>RigidParamsプレートメニューにはrotSpringValue設定GUIがあります.</w:t>
      </w:r>
    </w:p>
    <w:p w14:paraId="413C2BA7" w14:textId="32F25BC7" w:rsidR="00A105F5" w:rsidRDefault="00A105F5">
      <w:pPr>
        <w:rPr>
          <w:rFonts w:eastAsia="Meiryo UI"/>
        </w:rPr>
      </w:pPr>
      <w:r>
        <w:rPr>
          <w:rFonts w:eastAsia="Meiryo UI" w:hint="eastAsia"/>
        </w:rPr>
        <w:t>それなのにDispAndLimitsプレートメニューにもLightsスライダーとPhysicalLimitScaleスライダー</w:t>
      </w:r>
      <w:r w:rsidR="00344BA1">
        <w:rPr>
          <w:rFonts w:eastAsia="Meiryo UI" w:hint="eastAsia"/>
        </w:rPr>
        <w:t>とAngleSpringScaleスライダー</w:t>
      </w:r>
      <w:r>
        <w:rPr>
          <w:rFonts w:eastAsia="Meiryo UI" w:hint="eastAsia"/>
        </w:rPr>
        <w:t>があります.　その理由について書きます.</w:t>
      </w:r>
    </w:p>
    <w:p w14:paraId="4D21A541" w14:textId="77777777" w:rsidR="00C72C75" w:rsidRDefault="00C72C75">
      <w:pPr>
        <w:rPr>
          <w:rFonts w:eastAsia="Meiryo UI"/>
        </w:rPr>
      </w:pPr>
    </w:p>
    <w:p w14:paraId="43A4D8CD" w14:textId="6A9744F3" w:rsidR="00A105F5" w:rsidRDefault="00C72C75">
      <w:pPr>
        <w:rPr>
          <w:rFonts w:eastAsia="Meiryo UI"/>
        </w:rPr>
      </w:pPr>
      <w:r>
        <w:rPr>
          <w:rFonts w:eastAsia="Meiryo UI" w:hint="eastAsia"/>
        </w:rPr>
        <w:t>各メニューのスライダーでは</w:t>
      </w:r>
      <w:r w:rsidR="00A105F5">
        <w:rPr>
          <w:rFonts w:eastAsia="Meiryo UI" w:hint="eastAsia"/>
        </w:rPr>
        <w:t>個々の設定</w:t>
      </w:r>
      <w:r>
        <w:rPr>
          <w:rFonts w:eastAsia="Meiryo UI" w:hint="eastAsia"/>
        </w:rPr>
        <w:t>をして</w:t>
      </w:r>
      <w:r w:rsidR="00A105F5">
        <w:rPr>
          <w:rFonts w:eastAsia="Meiryo UI" w:hint="eastAsia"/>
        </w:rPr>
        <w:t>、</w:t>
      </w:r>
      <w:r>
        <w:rPr>
          <w:rFonts w:eastAsia="Meiryo UI" w:hint="eastAsia"/>
        </w:rPr>
        <w:t>DispAndLimitsメニューでは</w:t>
      </w:r>
      <w:r w:rsidR="00A105F5">
        <w:rPr>
          <w:rFonts w:eastAsia="Meiryo UI" w:hint="eastAsia"/>
        </w:rPr>
        <w:t>それら全体に掛ける倍率設定</w:t>
      </w:r>
      <w:r>
        <w:rPr>
          <w:rFonts w:eastAsia="Meiryo UI" w:hint="eastAsia"/>
        </w:rPr>
        <w:t>をするようになっています.</w:t>
      </w:r>
    </w:p>
    <w:p w14:paraId="409CAA62" w14:textId="77777777" w:rsidR="00C72C75" w:rsidRDefault="00C72C75">
      <w:pPr>
        <w:rPr>
          <w:rFonts w:eastAsia="Meiryo UI"/>
        </w:rPr>
      </w:pPr>
    </w:p>
    <w:p w14:paraId="29D18DA2" w14:textId="40977511" w:rsidR="00A105F5" w:rsidRDefault="00A105F5">
      <w:pPr>
        <w:rPr>
          <w:rFonts w:eastAsia="Meiryo UI"/>
        </w:rPr>
      </w:pPr>
      <w:r>
        <w:rPr>
          <w:rFonts w:eastAsia="Meiryo UI" w:hint="eastAsia"/>
        </w:rPr>
        <w:t>Lightsプレートメニューでは個々の</w:t>
      </w:r>
      <w:r w:rsidR="00C72C75">
        <w:rPr>
          <w:rFonts w:eastAsia="Meiryo UI" w:hint="eastAsia"/>
        </w:rPr>
        <w:t>光源</w:t>
      </w:r>
      <w:r>
        <w:rPr>
          <w:rFonts w:eastAsia="Meiryo UI" w:hint="eastAsia"/>
        </w:rPr>
        <w:t xml:space="preserve">の強さを設定します.　</w:t>
      </w:r>
      <w:r w:rsidR="00C72C75">
        <w:rPr>
          <w:rFonts w:eastAsia="Meiryo UI" w:hint="eastAsia"/>
        </w:rPr>
        <w:t>Shaderプレートメニューでは各マテリアルが各光源</w:t>
      </w:r>
      <w:r w:rsidR="00344BA1">
        <w:rPr>
          <w:rFonts w:eastAsia="Meiryo UI" w:hint="eastAsia"/>
        </w:rPr>
        <w:t>(Lightsメニューで設定した結果)</w:t>
      </w:r>
      <w:r w:rsidR="00C72C75">
        <w:rPr>
          <w:rFonts w:eastAsia="Meiryo UI" w:hint="eastAsia"/>
        </w:rPr>
        <w:t xml:space="preserve">に対してどれだけ影響を受けるかの設定をします.　</w:t>
      </w:r>
      <w:r>
        <w:rPr>
          <w:rFonts w:eastAsia="Meiryo UI" w:hint="eastAsia"/>
        </w:rPr>
        <w:t>DispAndLimitsでは</w:t>
      </w:r>
      <w:r w:rsidR="00C72C75">
        <w:rPr>
          <w:rFonts w:eastAsia="Meiryo UI" w:hint="eastAsia"/>
        </w:rPr>
        <w:t>全ての光源に対して倍率を掛けて全体を明るくしたり暗くしたりすることが出来ます.</w:t>
      </w:r>
    </w:p>
    <w:p w14:paraId="60144422" w14:textId="77777777" w:rsidR="00A105F5" w:rsidRDefault="00A105F5">
      <w:pPr>
        <w:rPr>
          <w:rFonts w:eastAsia="Meiryo UI"/>
        </w:rPr>
      </w:pPr>
    </w:p>
    <w:p w14:paraId="4C3B5F96" w14:textId="313B029C" w:rsidR="00C72C75" w:rsidRDefault="00A645EC">
      <w:pPr>
        <w:rPr>
          <w:rFonts w:eastAsia="Meiryo UI"/>
        </w:rPr>
      </w:pPr>
      <w:r>
        <w:rPr>
          <w:rFonts w:eastAsia="Meiryo UI" w:hint="eastAsia"/>
        </w:rPr>
        <w:t>LimitEulerプレートメニューでは個々のボーンの物理角度制限の制限度合も設定します.　DispAndLimitsプレートメニューでは全てのボーンの物理角度制限度合に対して倍率を掛ける設定をします.</w:t>
      </w:r>
    </w:p>
    <w:p w14:paraId="09EE42B8" w14:textId="77777777" w:rsidR="00A645EC" w:rsidRDefault="00A645EC">
      <w:pPr>
        <w:rPr>
          <w:rFonts w:eastAsia="Meiryo UI"/>
        </w:rPr>
      </w:pPr>
    </w:p>
    <w:p w14:paraId="252A4F45" w14:textId="57C9CCE1" w:rsidR="00344BA1" w:rsidRDefault="00344BA1">
      <w:pPr>
        <w:rPr>
          <w:rFonts w:eastAsia="Meiryo UI"/>
        </w:rPr>
      </w:pPr>
      <w:r>
        <w:rPr>
          <w:rFonts w:eastAsia="Meiryo UI" w:hint="eastAsia"/>
        </w:rPr>
        <w:t>同様に</w:t>
      </w:r>
    </w:p>
    <w:p w14:paraId="22143335" w14:textId="2722BE4B" w:rsidR="00344BA1" w:rsidRDefault="00344BA1">
      <w:pPr>
        <w:rPr>
          <w:rFonts w:eastAsia="Meiryo UI"/>
        </w:rPr>
      </w:pPr>
      <w:r>
        <w:rPr>
          <w:rFonts w:eastAsia="Meiryo UI" w:hint="eastAsia"/>
        </w:rPr>
        <w:t>RigidParamsプレートメニューでは個々の剛体に対して回転バネ定数を設定し、DispAndLimitsプレートメニューで全ての剛体の回転バネ定数に対して倍率を掛ける設定をします.</w:t>
      </w:r>
    </w:p>
    <w:p w14:paraId="64631607" w14:textId="77777777" w:rsidR="00A645EC" w:rsidRDefault="00A645EC">
      <w:pPr>
        <w:rPr>
          <w:rFonts w:eastAsia="Meiryo UI"/>
        </w:rPr>
      </w:pPr>
    </w:p>
    <w:p w14:paraId="6513B5B7" w14:textId="5A8E17FD" w:rsidR="00A645EC" w:rsidRDefault="00A645EC">
      <w:pPr>
        <w:rPr>
          <w:rFonts w:eastAsia="Meiryo UI"/>
        </w:rPr>
      </w:pPr>
      <w:r>
        <w:rPr>
          <w:rFonts w:eastAsia="Meiryo UI" w:hint="eastAsia"/>
        </w:rPr>
        <w:t>このようにすることでどういう利点を想定しているかと言いますと</w:t>
      </w:r>
      <w:r w:rsidR="001B776B">
        <w:rPr>
          <w:rFonts w:eastAsia="Meiryo UI" w:hint="eastAsia"/>
        </w:rPr>
        <w:t>環境依存問題をDispAndLimitsプレートメニューのスライダー設定で「ある程度」吸収出来ることを想定しています。</w:t>
      </w:r>
    </w:p>
    <w:p w14:paraId="7AD3F432" w14:textId="6B05CD4D" w:rsidR="00A645EC" w:rsidRDefault="001B776B">
      <w:pPr>
        <w:rPr>
          <w:rFonts w:eastAsia="Meiryo UI"/>
        </w:rPr>
      </w:pPr>
      <w:r>
        <w:rPr>
          <w:rFonts w:eastAsia="Meiryo UI" w:hint="eastAsia"/>
        </w:rPr>
        <w:t>画面の明るさはモニタの違いで変化します。</w:t>
      </w:r>
    </w:p>
    <w:p w14:paraId="562217FB" w14:textId="3CB11D2C" w:rsidR="001B776B" w:rsidRDefault="001B776B">
      <w:pPr>
        <w:rPr>
          <w:rFonts w:eastAsia="Meiryo UI"/>
        </w:rPr>
      </w:pPr>
      <w:r>
        <w:rPr>
          <w:rFonts w:eastAsia="Meiryo UI" w:hint="eastAsia"/>
        </w:rPr>
        <w:t>物理の</w:t>
      </w:r>
      <w:r w:rsidR="00344BA1">
        <w:rPr>
          <w:rFonts w:eastAsia="Meiryo UI" w:hint="eastAsia"/>
        </w:rPr>
        <w:t>バネ定数や</w:t>
      </w:r>
      <w:r>
        <w:rPr>
          <w:rFonts w:eastAsia="Meiryo UI" w:hint="eastAsia"/>
        </w:rPr>
        <w:t>角度制限の具合は表示速度の速い遅いで変化します。</w:t>
      </w:r>
    </w:p>
    <w:p w14:paraId="1B6D609D" w14:textId="1A85394A" w:rsidR="001B776B" w:rsidRDefault="001B776B">
      <w:pPr>
        <w:rPr>
          <w:rFonts w:eastAsia="Meiryo UI"/>
        </w:rPr>
      </w:pPr>
      <w:r>
        <w:rPr>
          <w:rFonts w:eastAsia="Meiryo UI" w:hint="eastAsia"/>
        </w:rPr>
        <w:t>それらの違いを調整するために個々の光源と個々のボーンの角度制限</w:t>
      </w:r>
      <w:r w:rsidR="00344BA1">
        <w:rPr>
          <w:rFonts w:eastAsia="Meiryo UI" w:hint="eastAsia"/>
        </w:rPr>
        <w:t>と個々の剛体設定</w:t>
      </w:r>
      <w:r>
        <w:rPr>
          <w:rFonts w:eastAsia="Meiryo UI" w:hint="eastAsia"/>
        </w:rPr>
        <w:t>を設定し直すのは骨が折れます。</w:t>
      </w:r>
    </w:p>
    <w:p w14:paraId="5F361265" w14:textId="715299B1" w:rsidR="001B776B" w:rsidRDefault="001B776B">
      <w:pPr>
        <w:rPr>
          <w:rFonts w:eastAsia="Meiryo UI"/>
        </w:rPr>
      </w:pPr>
      <w:r>
        <w:rPr>
          <w:rFonts w:eastAsia="Meiryo UI" w:hint="eastAsia"/>
        </w:rPr>
        <w:t>ですが、DispAndLimitsプレートメニューのスライダーで設定全体をスケールすることによりある程度調整可能だと思っています。</w:t>
      </w:r>
    </w:p>
    <w:p w14:paraId="24C2DC1B" w14:textId="4FA01E9C" w:rsidR="001A24F3" w:rsidRDefault="001B776B" w:rsidP="00EE47F4">
      <w:pPr>
        <w:rPr>
          <w:rFonts w:eastAsia="Meiryo UI"/>
        </w:rPr>
      </w:pPr>
      <w:r>
        <w:rPr>
          <w:rFonts w:eastAsia="Meiryo UI" w:hint="eastAsia"/>
        </w:rPr>
        <w:t>そのような意味で同じ項目について複数スライダーが存在し、全体に対するスケールスライダーはDispAndLimitsプレートメニューにあります。</w:t>
      </w:r>
    </w:p>
    <w:p w14:paraId="780A6D7F" w14:textId="77777777" w:rsidR="00EE47F4" w:rsidRDefault="00EE47F4" w:rsidP="00EE47F4">
      <w:pPr>
        <w:rPr>
          <w:rFonts w:eastAsia="Meiryo UI"/>
        </w:rPr>
      </w:pPr>
    </w:p>
    <w:p w14:paraId="770F1643" w14:textId="77777777" w:rsidR="00EE47F4" w:rsidRDefault="00EE47F4" w:rsidP="00EE47F4">
      <w:pPr>
        <w:rPr>
          <w:rFonts w:eastAsia="Meiryo UI"/>
        </w:rPr>
      </w:pPr>
    </w:p>
    <w:p w14:paraId="22C283D8" w14:textId="77777777" w:rsidR="00930A38" w:rsidRDefault="00930A38" w:rsidP="00EE47F4">
      <w:pPr>
        <w:rPr>
          <w:rFonts w:eastAsia="Meiryo UI"/>
        </w:rPr>
      </w:pPr>
    </w:p>
    <w:p w14:paraId="4DED98EE" w14:textId="77777777" w:rsidR="00930A38" w:rsidRDefault="00930A38" w:rsidP="00EE47F4">
      <w:pPr>
        <w:rPr>
          <w:rFonts w:eastAsia="Meiryo UI"/>
        </w:rPr>
      </w:pPr>
    </w:p>
    <w:p w14:paraId="30C6DFA1" w14:textId="77777777" w:rsidR="00930A38" w:rsidRDefault="00930A38" w:rsidP="00EE47F4">
      <w:pPr>
        <w:rPr>
          <w:rFonts w:eastAsia="Meiryo UI"/>
        </w:rPr>
      </w:pPr>
    </w:p>
    <w:p w14:paraId="708F7DAC" w14:textId="1C8F3066" w:rsidR="00930A38" w:rsidRDefault="00930A38" w:rsidP="00930A38">
      <w:pPr>
        <w:ind w:firstLineChars="1500" w:firstLine="3300"/>
        <w:rPr>
          <w:rFonts w:eastAsia="Meiryo UI" w:hint="eastAsia"/>
        </w:rPr>
      </w:pPr>
      <w:r>
        <w:rPr>
          <w:rFonts w:eastAsia="Meiryo UI" w:hint="eastAsia"/>
        </w:rPr>
        <w:t>次ページへ続く</w:t>
      </w:r>
    </w:p>
    <w:p w14:paraId="54CD728C" w14:textId="431792CE" w:rsidR="001A24F3" w:rsidRDefault="001A24F3" w:rsidP="001A24F3">
      <w:pPr>
        <w:rPr>
          <w:rFonts w:eastAsia="Meiryo UI"/>
        </w:rPr>
      </w:pPr>
      <w:r>
        <w:rPr>
          <w:rFonts w:eastAsia="Meiryo UI" w:hint="eastAsia"/>
        </w:rPr>
        <w:lastRenderedPageBreak/>
        <w:t>物理設定に関してもう少し書いておきます。</w:t>
      </w:r>
    </w:p>
    <w:p w14:paraId="4B8D7445" w14:textId="4E15D166" w:rsidR="001A24F3" w:rsidRDefault="001A24F3" w:rsidP="001A24F3">
      <w:pPr>
        <w:rPr>
          <w:rFonts w:eastAsia="Meiryo UI"/>
        </w:rPr>
      </w:pPr>
      <w:r>
        <w:rPr>
          <w:rFonts w:eastAsia="Meiryo UI" w:hint="eastAsia"/>
        </w:rPr>
        <w:t>物理シミュレーションが表示の速い遅いに関係しているのは、恐らく物理計算に使う定数などが時間依存の定数だからだと思います。</w:t>
      </w:r>
    </w:p>
    <w:p w14:paraId="7A09FF8F" w14:textId="1A440442" w:rsidR="001A24F3" w:rsidRDefault="001A24F3" w:rsidP="001A24F3">
      <w:pPr>
        <w:rPr>
          <w:rFonts w:eastAsia="Meiryo UI"/>
        </w:rPr>
      </w:pPr>
      <w:r>
        <w:rPr>
          <w:rFonts w:eastAsia="Meiryo UI" w:hint="eastAsia"/>
        </w:rPr>
        <w:t>そしてAdditiveIKでは物理シミュレーションライブラリとしてBulletPhysicsという外部ライブラリを使用していますが、このライブラリは60fps表示を想定して設計されているらしいです。</w:t>
      </w:r>
    </w:p>
    <w:p w14:paraId="2162AF6F" w14:textId="77777777" w:rsidR="001A24F3" w:rsidRDefault="001A24F3" w:rsidP="001A24F3">
      <w:pPr>
        <w:rPr>
          <w:rFonts w:eastAsia="Meiryo UI"/>
        </w:rPr>
      </w:pPr>
    </w:p>
    <w:p w14:paraId="76F0FAA9" w14:textId="40AC2631" w:rsidR="001A24F3" w:rsidRDefault="001A24F3" w:rsidP="001A24F3">
      <w:pPr>
        <w:rPr>
          <w:rFonts w:eastAsia="Meiryo UI"/>
        </w:rPr>
      </w:pPr>
      <w:r>
        <w:rPr>
          <w:rFonts w:eastAsia="Meiryo UI" w:hint="eastAsia"/>
        </w:rPr>
        <w:t>表示速度が変わるとどのように物理シミュ結果が変わるかと言いますと</w:t>
      </w:r>
    </w:p>
    <w:p w14:paraId="29E20949" w14:textId="69EFFD37" w:rsidR="001A24F3" w:rsidRDefault="001A24F3" w:rsidP="001A24F3">
      <w:pPr>
        <w:rPr>
          <w:rFonts w:eastAsia="Meiryo UI"/>
        </w:rPr>
      </w:pPr>
      <w:r>
        <w:rPr>
          <w:rFonts w:eastAsia="Meiryo UI" w:hint="eastAsia"/>
        </w:rPr>
        <w:t>こちらで試してみた結果、</w:t>
      </w:r>
    </w:p>
    <w:p w14:paraId="32482085" w14:textId="45306DC1" w:rsidR="001A24F3" w:rsidRDefault="001A24F3" w:rsidP="001A24F3">
      <w:pPr>
        <w:rPr>
          <w:rFonts w:eastAsia="Meiryo UI"/>
        </w:rPr>
      </w:pPr>
      <w:r>
        <w:rPr>
          <w:rFonts w:eastAsia="Meiryo UI" w:hint="eastAsia"/>
        </w:rPr>
        <w:t>表示が速いほどバネ定数は小さく済みます、角度制限も緩くて済みます。</w:t>
      </w:r>
    </w:p>
    <w:p w14:paraId="1109A01D" w14:textId="17FD44A6" w:rsidR="001A24F3" w:rsidRDefault="001A24F3" w:rsidP="001A24F3">
      <w:pPr>
        <w:rPr>
          <w:rFonts w:eastAsia="Meiryo UI"/>
        </w:rPr>
      </w:pPr>
      <w:r>
        <w:rPr>
          <w:rFonts w:eastAsia="Meiryo UI" w:hint="eastAsia"/>
        </w:rPr>
        <w:t>表示が速い環境でバネ定数が大きすぎると剛体がプルプル振動します。</w:t>
      </w:r>
    </w:p>
    <w:p w14:paraId="189D763C" w14:textId="77777777" w:rsidR="001A24F3" w:rsidRDefault="001A24F3" w:rsidP="001A24F3">
      <w:pPr>
        <w:rPr>
          <w:rFonts w:eastAsia="Meiryo UI"/>
        </w:rPr>
      </w:pPr>
    </w:p>
    <w:p w14:paraId="4C3FB116" w14:textId="1C058D3D" w:rsidR="001A24F3" w:rsidRDefault="001A24F3" w:rsidP="001A24F3">
      <w:pPr>
        <w:rPr>
          <w:rFonts w:eastAsia="Meiryo UI"/>
        </w:rPr>
      </w:pPr>
      <w:r>
        <w:rPr>
          <w:rFonts w:eastAsia="Meiryo UI" w:hint="eastAsia"/>
        </w:rPr>
        <w:t>よって表示が速い環境においては</w:t>
      </w:r>
    </w:p>
    <w:p w14:paraId="7BFD3430" w14:textId="4149E79F" w:rsidR="001A24F3" w:rsidRDefault="001A24F3" w:rsidP="001A24F3">
      <w:pPr>
        <w:rPr>
          <w:rFonts w:eastAsia="Meiryo UI"/>
        </w:rPr>
      </w:pPr>
      <w:r>
        <w:rPr>
          <w:rFonts w:eastAsia="Meiryo UI" w:hint="eastAsia"/>
        </w:rPr>
        <w:t>DispAndLimitsプレートメニューのAngleSpringScaleスライダーとPhysicalLimitScaleスライダーの数値は小さくするのが良いでしょう。</w:t>
      </w:r>
    </w:p>
    <w:sectPr w:rsidR="001A24F3" w:rsidSect="004F551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1A595" w14:textId="77777777" w:rsidR="004F551A" w:rsidRDefault="004F551A" w:rsidP="001E678E">
      <w:r>
        <w:separator/>
      </w:r>
    </w:p>
  </w:endnote>
  <w:endnote w:type="continuationSeparator" w:id="0">
    <w:p w14:paraId="3260C924" w14:textId="77777777" w:rsidR="004F551A" w:rsidRDefault="004F551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33D46" w14:textId="77777777" w:rsidR="004F551A" w:rsidRDefault="004F551A" w:rsidP="001E678E">
      <w:r>
        <w:separator/>
      </w:r>
    </w:p>
  </w:footnote>
  <w:footnote w:type="continuationSeparator" w:id="0">
    <w:p w14:paraId="2A27C5E6" w14:textId="77777777" w:rsidR="004F551A" w:rsidRDefault="004F551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3767751">
    <w:abstractNumId w:val="22"/>
  </w:num>
  <w:num w:numId="2" w16cid:durableId="2032339138">
    <w:abstractNumId w:val="14"/>
  </w:num>
  <w:num w:numId="3" w16cid:durableId="2042053571">
    <w:abstractNumId w:val="10"/>
  </w:num>
  <w:num w:numId="4" w16cid:durableId="1407192343">
    <w:abstractNumId w:val="24"/>
  </w:num>
  <w:num w:numId="5" w16cid:durableId="430204186">
    <w:abstractNumId w:val="15"/>
  </w:num>
  <w:num w:numId="6" w16cid:durableId="1657413120">
    <w:abstractNumId w:val="18"/>
  </w:num>
  <w:num w:numId="7" w16cid:durableId="1642342949">
    <w:abstractNumId w:val="20"/>
  </w:num>
  <w:num w:numId="8" w16cid:durableId="1726681342">
    <w:abstractNumId w:val="9"/>
  </w:num>
  <w:num w:numId="9" w16cid:durableId="1305694362">
    <w:abstractNumId w:val="7"/>
  </w:num>
  <w:num w:numId="10" w16cid:durableId="1243223338">
    <w:abstractNumId w:val="6"/>
  </w:num>
  <w:num w:numId="11" w16cid:durableId="726730739">
    <w:abstractNumId w:val="5"/>
  </w:num>
  <w:num w:numId="12" w16cid:durableId="610938414">
    <w:abstractNumId w:val="4"/>
  </w:num>
  <w:num w:numId="13" w16cid:durableId="2114782741">
    <w:abstractNumId w:val="8"/>
  </w:num>
  <w:num w:numId="14" w16cid:durableId="1024940870">
    <w:abstractNumId w:val="3"/>
  </w:num>
  <w:num w:numId="15" w16cid:durableId="825249000">
    <w:abstractNumId w:val="2"/>
  </w:num>
  <w:num w:numId="16" w16cid:durableId="650208783">
    <w:abstractNumId w:val="1"/>
  </w:num>
  <w:num w:numId="17" w16cid:durableId="708802737">
    <w:abstractNumId w:val="0"/>
  </w:num>
  <w:num w:numId="18" w16cid:durableId="1212116775">
    <w:abstractNumId w:val="16"/>
  </w:num>
  <w:num w:numId="19" w16cid:durableId="916476521">
    <w:abstractNumId w:val="17"/>
  </w:num>
  <w:num w:numId="20" w16cid:durableId="1223834860">
    <w:abstractNumId w:val="23"/>
  </w:num>
  <w:num w:numId="21" w16cid:durableId="1814102746">
    <w:abstractNumId w:val="19"/>
  </w:num>
  <w:num w:numId="22" w16cid:durableId="485902461">
    <w:abstractNumId w:val="13"/>
  </w:num>
  <w:num w:numId="23" w16cid:durableId="638151098">
    <w:abstractNumId w:val="25"/>
  </w:num>
  <w:num w:numId="24" w16cid:durableId="680618903">
    <w:abstractNumId w:val="12"/>
  </w:num>
  <w:num w:numId="25" w16cid:durableId="989751304">
    <w:abstractNumId w:val="11"/>
  </w:num>
  <w:num w:numId="26" w16cid:durableId="54620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F5"/>
    <w:rsid w:val="001A24F3"/>
    <w:rsid w:val="001B664C"/>
    <w:rsid w:val="001B776B"/>
    <w:rsid w:val="001E678E"/>
    <w:rsid w:val="00247B89"/>
    <w:rsid w:val="00344BA1"/>
    <w:rsid w:val="004E108E"/>
    <w:rsid w:val="004F551A"/>
    <w:rsid w:val="00645252"/>
    <w:rsid w:val="00682264"/>
    <w:rsid w:val="006D3D74"/>
    <w:rsid w:val="00713F4D"/>
    <w:rsid w:val="0083569A"/>
    <w:rsid w:val="00930A38"/>
    <w:rsid w:val="00A105F5"/>
    <w:rsid w:val="00A645EC"/>
    <w:rsid w:val="00A9204E"/>
    <w:rsid w:val="00BD4AF7"/>
    <w:rsid w:val="00C72C75"/>
    <w:rsid w:val="00DC2CC1"/>
    <w:rsid w:val="00EE47F4"/>
    <w:rsid w:val="00EE596A"/>
    <w:rsid w:val="00F855C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AD7F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3</Pages>
  <Words>285</Words>
  <Characters>1625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2024-04-22T13:59:00Z</dcterms:created>
  <dcterms:modified xsi:type="dcterms:W3CDTF">2024-05-04T00:45:00Z</dcterms:modified>
</cp:coreProperties>
</file>