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FE935" w14:textId="77777777" w:rsidR="00777368" w:rsidRPr="00777368" w:rsidRDefault="00777368" w:rsidP="00777368">
      <w:pPr>
        <w:spacing w:after="0" w:line="240" w:lineRule="auto"/>
        <w:rPr>
          <w:rFonts w:ascii="Times New Roman" w:eastAsia="Times New Roman" w:hAnsi="Times New Roman" w:cs="Times New Roman"/>
          <w:kern w:val="0"/>
          <w:sz w:val="32"/>
          <w:szCs w:val="32"/>
          <w14:ligatures w14:val="none"/>
        </w:rPr>
      </w:pPr>
      <w:r w:rsidRPr="00777368">
        <w:rPr>
          <w:rFonts w:ascii="Times New Roman" w:eastAsia="Times New Roman" w:hAnsi="Times New Roman" w:cs="Times New Roman"/>
          <w:kern w:val="0"/>
          <w:sz w:val="32"/>
          <w:szCs w:val="32"/>
          <w14:ligatures w14:val="none"/>
        </w:rPr>
        <w:t xml:space="preserve">Confidence Interval: What Is It? </w:t>
      </w:r>
      <w:r w:rsidRPr="00777368">
        <w:rPr>
          <w:rFonts w:ascii="Times New Roman" w:eastAsia="Times New Roman" w:hAnsi="Times New Roman" w:cs="Times New Roman"/>
          <w:kern w:val="0"/>
          <w:sz w:val="32"/>
          <w:szCs w:val="32"/>
          <w14:ligatures w14:val="none"/>
        </w:rPr>
        <w:br/>
        <w:t xml:space="preserve">A range where we are positive that the true value exists is called the confidence interval. The likelihood that the confidence interval will contain the correct parameter value depends on the confidence level chosen for the interval. </w:t>
      </w:r>
    </w:p>
    <w:p w14:paraId="34B8A959" w14:textId="26C4D87D" w:rsidR="00CB41D1" w:rsidRPr="00CB41D1" w:rsidRDefault="00CB41D1" w:rsidP="00CB41D1">
      <w:pPr>
        <w:shd w:val="clear" w:color="auto" w:fill="FFFFFF"/>
        <w:spacing w:after="0" w:line="240" w:lineRule="auto"/>
        <w:ind w:left="720"/>
        <w:rPr>
          <w:rFonts w:ascii="Roboto" w:eastAsia="Times New Roman" w:hAnsi="Roboto" w:cs="Times New Roman"/>
          <w:color w:val="111111"/>
          <w:kern w:val="0"/>
          <w:sz w:val="24"/>
          <w:szCs w:val="24"/>
          <w14:ligatures w14:val="none"/>
        </w:rPr>
      </w:pPr>
    </w:p>
    <w:p w14:paraId="690FD790" w14:textId="6181A0F0" w:rsidR="00206B7D" w:rsidRDefault="00257F79">
      <w:r>
        <w:rPr>
          <w:noProof/>
        </w:rPr>
        <w:drawing>
          <wp:inline distT="0" distB="0" distL="0" distR="0" wp14:anchorId="49E37BC4" wp14:editId="4E31A487">
            <wp:extent cx="5255260" cy="3016250"/>
            <wp:effectExtent l="0" t="0" r="2540" b="0"/>
            <wp:docPr id="2112783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5260" cy="3016250"/>
                    </a:xfrm>
                    <a:prstGeom prst="rect">
                      <a:avLst/>
                    </a:prstGeom>
                    <a:noFill/>
                    <a:ln>
                      <a:noFill/>
                    </a:ln>
                  </pic:spPr>
                </pic:pic>
              </a:graphicData>
            </a:graphic>
          </wp:inline>
        </w:drawing>
      </w:r>
    </w:p>
    <w:p w14:paraId="5FC727E8" w14:textId="77777777" w:rsidR="00257F79" w:rsidRDefault="00257F79"/>
    <w:p w14:paraId="38EF4296" w14:textId="6726C771" w:rsidR="00777368" w:rsidRPr="00777368" w:rsidRDefault="00777368" w:rsidP="00777368">
      <w:pPr>
        <w:spacing w:after="0" w:line="240" w:lineRule="auto"/>
        <w:rPr>
          <w:rFonts w:ascii="Times New Roman" w:eastAsia="Times New Roman" w:hAnsi="Times New Roman" w:cs="Times New Roman"/>
          <w:kern w:val="0"/>
          <w:sz w:val="28"/>
          <w:szCs w:val="28"/>
          <w14:ligatures w14:val="none"/>
        </w:rPr>
      </w:pPr>
      <w:r w:rsidRPr="00777368">
        <w:rPr>
          <w:rFonts w:ascii="Times New Roman" w:eastAsia="Times New Roman" w:hAnsi="Times New Roman" w:cs="Times New Roman"/>
          <w:kern w:val="0"/>
          <w:sz w:val="28"/>
          <w:szCs w:val="28"/>
          <w14:ligatures w14:val="none"/>
        </w:rPr>
        <w:t xml:space="preserve">Different Confidence Interval Types </w:t>
      </w:r>
      <w:r w:rsidRPr="00777368">
        <w:rPr>
          <w:rFonts w:ascii="Times New Roman" w:eastAsia="Times New Roman" w:hAnsi="Times New Roman" w:cs="Times New Roman"/>
          <w:kern w:val="0"/>
          <w:sz w:val="28"/>
          <w:szCs w:val="28"/>
          <w14:ligatures w14:val="none"/>
        </w:rPr>
        <w:br/>
        <w:t xml:space="preserve">Typical forms of Confidence Intervals include the following: </w:t>
      </w:r>
      <w:r w:rsidRPr="00777368">
        <w:rPr>
          <w:rFonts w:ascii="Times New Roman" w:eastAsia="Times New Roman" w:hAnsi="Times New Roman" w:cs="Times New Roman"/>
          <w:kern w:val="0"/>
          <w:sz w:val="28"/>
          <w:szCs w:val="28"/>
          <w14:ligatures w14:val="none"/>
        </w:rPr>
        <w:br/>
      </w:r>
      <w:proofErr w:type="gramStart"/>
      <w:r w:rsidR="00B3765E">
        <w:rPr>
          <w:rFonts w:ascii="Times New Roman" w:eastAsia="Times New Roman" w:hAnsi="Times New Roman" w:cs="Times New Roman"/>
          <w:kern w:val="0"/>
          <w:sz w:val="28"/>
          <w:szCs w:val="28"/>
          <w14:ligatures w14:val="none"/>
        </w:rPr>
        <w:t>1.</w:t>
      </w:r>
      <w:r w:rsidRPr="00777368">
        <w:rPr>
          <w:rFonts w:ascii="Times New Roman" w:eastAsia="Times New Roman" w:hAnsi="Times New Roman" w:cs="Times New Roman"/>
          <w:kern w:val="0"/>
          <w:sz w:val="28"/>
          <w:szCs w:val="28"/>
          <w14:ligatures w14:val="none"/>
        </w:rPr>
        <w:t>Confidence</w:t>
      </w:r>
      <w:proofErr w:type="gramEnd"/>
      <w:r w:rsidRPr="00777368">
        <w:rPr>
          <w:rFonts w:ascii="Times New Roman" w:eastAsia="Times New Roman" w:hAnsi="Times New Roman" w:cs="Times New Roman"/>
          <w:kern w:val="0"/>
          <w:sz w:val="28"/>
          <w:szCs w:val="28"/>
          <w14:ligatures w14:val="none"/>
        </w:rPr>
        <w:t xml:space="preserve"> Range for Normally Distributed Data Mean </w:t>
      </w:r>
      <w:r w:rsidRPr="00777368">
        <w:rPr>
          <w:rFonts w:ascii="Times New Roman" w:eastAsia="Times New Roman" w:hAnsi="Times New Roman" w:cs="Times New Roman"/>
          <w:kern w:val="0"/>
          <w:sz w:val="28"/>
          <w:szCs w:val="28"/>
          <w14:ligatures w14:val="none"/>
        </w:rPr>
        <w:br/>
        <w:t xml:space="preserve">Using the t-distribution, one may frequently compute a confidence interval for the mean of normally distributed data. With a given degree of confidence, this interval offers a range that the genuine population mean is likely to lie inside. Sample size, sample mean, and standard deviation are all included in the formula; lesser sample sizes are </w:t>
      </w:r>
      <w:r w:rsidR="00B3765E" w:rsidRPr="00777368">
        <w:rPr>
          <w:rFonts w:ascii="Times New Roman" w:eastAsia="Times New Roman" w:hAnsi="Times New Roman" w:cs="Times New Roman"/>
          <w:kern w:val="0"/>
          <w:sz w:val="28"/>
          <w:szCs w:val="28"/>
          <w14:ligatures w14:val="none"/>
        </w:rPr>
        <w:t>considered</w:t>
      </w:r>
      <w:r w:rsidRPr="00777368">
        <w:rPr>
          <w:rFonts w:ascii="Times New Roman" w:eastAsia="Times New Roman" w:hAnsi="Times New Roman" w:cs="Times New Roman"/>
          <w:kern w:val="0"/>
          <w:sz w:val="28"/>
          <w:szCs w:val="28"/>
          <w14:ligatures w14:val="none"/>
        </w:rPr>
        <w:t xml:space="preserve"> by adjusting using the crucial value from the t-distribution table.</w:t>
      </w:r>
    </w:p>
    <w:p w14:paraId="3DE6407A" w14:textId="6EFA8C0C" w:rsidR="00777368" w:rsidRPr="00777368" w:rsidRDefault="00B3765E" w:rsidP="00777368">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2.</w:t>
      </w:r>
      <w:r w:rsidR="00777368" w:rsidRPr="00777368">
        <w:rPr>
          <w:rFonts w:ascii="Times New Roman" w:eastAsia="Times New Roman" w:hAnsi="Times New Roman" w:cs="Times New Roman"/>
          <w:kern w:val="0"/>
          <w:sz w:val="28"/>
          <w:szCs w:val="28"/>
          <w14:ligatures w14:val="none"/>
        </w:rPr>
        <w:t xml:space="preserve">Interval of Confidence for Proportions </w:t>
      </w:r>
      <w:r w:rsidR="00777368" w:rsidRPr="00777368">
        <w:rPr>
          <w:rFonts w:ascii="Times New Roman" w:eastAsia="Times New Roman" w:hAnsi="Times New Roman" w:cs="Times New Roman"/>
          <w:kern w:val="0"/>
          <w:sz w:val="28"/>
          <w:szCs w:val="28"/>
          <w14:ligatures w14:val="none"/>
        </w:rPr>
        <w:br/>
        <w:t xml:space="preserve">A confidence interval for a proportion calculates the likely range of values for the actual population proportion. Depending on the sample size, either the binomial distribution or the normal approximation is typically utilized. The sample proportion, standard error, and crucial z-value related to the selected confidence level are all included in the formula. </w:t>
      </w:r>
      <w:r w:rsidR="00777368" w:rsidRPr="00777368">
        <w:rPr>
          <w:rFonts w:ascii="Times New Roman" w:eastAsia="Times New Roman" w:hAnsi="Times New Roman" w:cs="Times New Roman"/>
          <w:kern w:val="0"/>
          <w:sz w:val="28"/>
          <w:szCs w:val="28"/>
          <w14:ligatures w14:val="none"/>
        </w:rPr>
        <w:br/>
      </w:r>
      <w:r w:rsidR="00777368" w:rsidRPr="00777368">
        <w:rPr>
          <w:rFonts w:ascii="Times New Roman" w:eastAsia="Times New Roman" w:hAnsi="Times New Roman" w:cs="Times New Roman"/>
          <w:kern w:val="0"/>
          <w:sz w:val="28"/>
          <w:szCs w:val="28"/>
          <w14:ligatures w14:val="none"/>
        </w:rPr>
        <w:br/>
      </w:r>
      <w:r>
        <w:rPr>
          <w:rFonts w:ascii="Times New Roman" w:eastAsia="Times New Roman" w:hAnsi="Times New Roman" w:cs="Times New Roman"/>
          <w:kern w:val="0"/>
          <w:sz w:val="28"/>
          <w:szCs w:val="28"/>
          <w14:ligatures w14:val="none"/>
        </w:rPr>
        <w:lastRenderedPageBreak/>
        <w:t>3.</w:t>
      </w:r>
      <w:r w:rsidR="00777368" w:rsidRPr="00777368">
        <w:rPr>
          <w:rFonts w:ascii="Times New Roman" w:eastAsia="Times New Roman" w:hAnsi="Times New Roman" w:cs="Times New Roman"/>
          <w:kern w:val="0"/>
          <w:sz w:val="28"/>
          <w:szCs w:val="28"/>
          <w14:ligatures w14:val="none"/>
        </w:rPr>
        <w:t xml:space="preserve">Confidence Interval for Data That Is Not Regularly Distributed </w:t>
      </w:r>
      <w:r w:rsidR="00777368" w:rsidRPr="00777368">
        <w:rPr>
          <w:rFonts w:ascii="Times New Roman" w:eastAsia="Times New Roman" w:hAnsi="Times New Roman" w:cs="Times New Roman"/>
          <w:kern w:val="0"/>
          <w:sz w:val="28"/>
          <w:szCs w:val="28"/>
          <w14:ligatures w14:val="none"/>
        </w:rPr>
        <w:br/>
        <w:t xml:space="preserve">Bootstrap approaches provide a versatile way to work with non-normally distributed data or unknown distributions. By resampling the dataset to produce many samples, bootstrap confidence intervals enable the estimation of the parameter distribution. When there is uncertainty or a violation of assumptions regarding the distribution of the data, this strategy is especially helpful. </w:t>
      </w:r>
    </w:p>
    <w:p w14:paraId="2F072EDB" w14:textId="77777777" w:rsidR="00B3765E" w:rsidRDefault="00B3765E" w:rsidP="00B3765E">
      <w:pPr>
        <w:spacing w:after="0" w:line="240" w:lineRule="auto"/>
        <w:rPr>
          <w:rFonts w:ascii="Times New Roman" w:eastAsia="Times New Roman" w:hAnsi="Times New Roman" w:cs="Times New Roman"/>
          <w:kern w:val="0"/>
          <w:sz w:val="28"/>
          <w:szCs w:val="28"/>
          <w14:ligatures w14:val="none"/>
        </w:rPr>
      </w:pPr>
      <w:r w:rsidRPr="00B3765E">
        <w:rPr>
          <w:rFonts w:ascii="Times New Roman" w:eastAsia="Times New Roman" w:hAnsi="Times New Roman" w:cs="Times New Roman"/>
          <w:kern w:val="0"/>
          <w:sz w:val="28"/>
          <w:szCs w:val="28"/>
          <w14:ligatures w14:val="none"/>
        </w:rPr>
        <w:t xml:space="preserve">When are confidence intervals used? </w:t>
      </w:r>
    </w:p>
    <w:p w14:paraId="5A877424" w14:textId="069251BB" w:rsidR="00B3765E" w:rsidRPr="00B3765E" w:rsidRDefault="00B3765E" w:rsidP="00B3765E">
      <w:pPr>
        <w:spacing w:after="0" w:line="240" w:lineRule="auto"/>
        <w:rPr>
          <w:rFonts w:ascii="Times New Roman" w:eastAsia="Times New Roman" w:hAnsi="Times New Roman" w:cs="Times New Roman"/>
          <w:kern w:val="0"/>
          <w:sz w:val="28"/>
          <w:szCs w:val="28"/>
          <w14:ligatures w14:val="none"/>
        </w:rPr>
      </w:pPr>
      <w:r w:rsidRPr="00B3765E">
        <w:rPr>
          <w:rFonts w:ascii="Times New Roman" w:eastAsia="Times New Roman" w:hAnsi="Times New Roman" w:cs="Times New Roman"/>
          <w:kern w:val="0"/>
          <w:sz w:val="28"/>
          <w:szCs w:val="28"/>
          <w14:ligatures w14:val="none"/>
        </w:rPr>
        <w:br/>
      </w:r>
      <w:r>
        <w:rPr>
          <w:rFonts w:ascii="Times New Roman" w:eastAsia="Times New Roman" w:hAnsi="Times New Roman" w:cs="Times New Roman"/>
          <w:kern w:val="0"/>
          <w:sz w:val="28"/>
          <w:szCs w:val="28"/>
          <w14:ligatures w14:val="none"/>
        </w:rPr>
        <w:t>1.</w:t>
      </w:r>
      <w:r w:rsidRPr="00B3765E">
        <w:rPr>
          <w:rFonts w:ascii="Times New Roman" w:eastAsia="Times New Roman" w:hAnsi="Times New Roman" w:cs="Times New Roman"/>
          <w:kern w:val="0"/>
          <w:sz w:val="28"/>
          <w:szCs w:val="28"/>
          <w14:ligatures w14:val="none"/>
        </w:rPr>
        <w:t xml:space="preserve">When figuring out the range that a population parameter, such as a mean or proportion, is most likely to fall into, confidence intervals are a crucial tool. </w:t>
      </w:r>
      <w:r w:rsidRPr="00B3765E">
        <w:rPr>
          <w:rFonts w:ascii="Times New Roman" w:eastAsia="Times New Roman" w:hAnsi="Times New Roman" w:cs="Times New Roman"/>
          <w:kern w:val="0"/>
          <w:sz w:val="28"/>
          <w:szCs w:val="28"/>
          <w14:ligatures w14:val="none"/>
        </w:rPr>
        <w:br/>
        <w:t xml:space="preserve">These intervals offer a measure of uncertainty surrounding a point estimate and crucial information on the reliability of study findings. </w:t>
      </w:r>
      <w:r w:rsidRPr="00B3765E">
        <w:rPr>
          <w:rFonts w:ascii="Times New Roman" w:eastAsia="Times New Roman" w:hAnsi="Times New Roman" w:cs="Times New Roman"/>
          <w:kern w:val="0"/>
          <w:sz w:val="28"/>
          <w:szCs w:val="28"/>
          <w14:ligatures w14:val="none"/>
        </w:rPr>
        <w:br/>
      </w:r>
      <w:r>
        <w:rPr>
          <w:rFonts w:ascii="Times New Roman" w:eastAsia="Times New Roman" w:hAnsi="Times New Roman" w:cs="Times New Roman"/>
          <w:kern w:val="0"/>
          <w:sz w:val="28"/>
          <w:szCs w:val="28"/>
          <w14:ligatures w14:val="none"/>
        </w:rPr>
        <w:t>2.</w:t>
      </w:r>
      <w:r w:rsidRPr="00B3765E">
        <w:rPr>
          <w:rFonts w:ascii="Times New Roman" w:eastAsia="Times New Roman" w:hAnsi="Times New Roman" w:cs="Times New Roman"/>
          <w:kern w:val="0"/>
          <w:sz w:val="28"/>
          <w:szCs w:val="28"/>
          <w14:ligatures w14:val="none"/>
        </w:rPr>
        <w:t xml:space="preserve">When working with sample data, confidence intervals aid researchers in communicating the precision of their estimations and enabling them to draw more firm conclusions. </w:t>
      </w:r>
    </w:p>
    <w:p w14:paraId="0F3AB514" w14:textId="1B47E306" w:rsidR="00B3765E" w:rsidRPr="00B3765E" w:rsidRDefault="00B3765E" w:rsidP="00B3765E">
      <w:pPr>
        <w:rPr>
          <w:rFonts w:ascii="Times New Roman" w:eastAsia="Times New Roman" w:hAnsi="Times New Roman" w:cs="Times New Roman"/>
          <w:kern w:val="0"/>
          <w:sz w:val="28"/>
          <w:szCs w:val="28"/>
          <w14:ligatures w14:val="none"/>
        </w:rPr>
      </w:pPr>
      <w:r w:rsidRPr="00B3765E">
        <w:rPr>
          <w:rFonts w:ascii="Times New Roman" w:eastAsia="Times New Roman" w:hAnsi="Times New Roman" w:cs="Times New Roman"/>
          <w:kern w:val="0"/>
          <w:sz w:val="28"/>
          <w:szCs w:val="28"/>
          <w14:ligatures w14:val="none"/>
        </w:rPr>
        <w:t xml:space="preserve">Essentially, confidence intervals acknowledge the inherent variability in data and provide a realistic range for the true population parameter. </w:t>
      </w:r>
      <w:r w:rsidRPr="00B3765E">
        <w:rPr>
          <w:rFonts w:ascii="Times New Roman" w:eastAsia="Times New Roman" w:hAnsi="Times New Roman" w:cs="Times New Roman"/>
          <w:kern w:val="0"/>
          <w:sz w:val="28"/>
          <w:szCs w:val="28"/>
          <w14:ligatures w14:val="none"/>
        </w:rPr>
        <w:br/>
      </w:r>
      <w:r w:rsidRPr="00B3765E">
        <w:rPr>
          <w:rFonts w:ascii="Times New Roman" w:eastAsia="Times New Roman" w:hAnsi="Times New Roman" w:cs="Times New Roman"/>
          <w:kern w:val="0"/>
          <w:sz w:val="28"/>
          <w:szCs w:val="28"/>
          <w14:ligatures w14:val="none"/>
        </w:rPr>
        <w:t>To</w:t>
      </w:r>
      <w:r w:rsidRPr="00B3765E">
        <w:rPr>
          <w:rFonts w:ascii="Times New Roman" w:eastAsia="Times New Roman" w:hAnsi="Times New Roman" w:cs="Times New Roman"/>
          <w:kern w:val="0"/>
          <w:sz w:val="28"/>
          <w:szCs w:val="28"/>
          <w14:ligatures w14:val="none"/>
        </w:rPr>
        <w:t xml:space="preserve"> ascertain if a given value falls within the interval and, consequently, affect judgments about the statistical significance of the data, researchers commonly employ confidence intervals in hypothesis testing. </w:t>
      </w:r>
      <w:r w:rsidRPr="00B3765E">
        <w:rPr>
          <w:rFonts w:ascii="Times New Roman" w:eastAsia="Times New Roman" w:hAnsi="Times New Roman" w:cs="Times New Roman"/>
          <w:kern w:val="0"/>
          <w:sz w:val="28"/>
          <w:szCs w:val="28"/>
          <w14:ligatures w14:val="none"/>
        </w:rPr>
        <w:br/>
        <w:t xml:space="preserve">A comprehensive understanding of the underlying events is fostered by the prudent use of confidence intervals, which improves the depth and believability of statistical judgments in a variety of fields, including business analytics, social sciences, and medical research. </w:t>
      </w:r>
      <w:r w:rsidRPr="00B3765E">
        <w:rPr>
          <w:rFonts w:ascii="Times New Roman" w:eastAsia="Times New Roman" w:hAnsi="Times New Roman" w:cs="Times New Roman"/>
          <w:kern w:val="0"/>
          <w:sz w:val="28"/>
          <w:szCs w:val="28"/>
          <w14:ligatures w14:val="none"/>
        </w:rPr>
        <w:br/>
        <w:t xml:space="preserve">To summarize, one of the fundamental ideas in statistics is the Confidence Interval. It provides an analysis of the data. Several sample techniques, including mean, median, and others, can be applied depending on the available data. Additionally, one can choose which distribution to apply at what time to achieve the greatest outcomes. </w:t>
      </w:r>
    </w:p>
    <w:p w14:paraId="378AE794" w14:textId="5A417CA8" w:rsidR="00777368" w:rsidRPr="00777368" w:rsidRDefault="00777368" w:rsidP="00B3765E">
      <w:pPr>
        <w:spacing w:after="0" w:line="240" w:lineRule="auto"/>
        <w:rPr>
          <w:sz w:val="27"/>
          <w:szCs w:val="27"/>
        </w:rPr>
      </w:pPr>
    </w:p>
    <w:p w14:paraId="7AB1B846" w14:textId="77777777" w:rsidR="00257F79" w:rsidRDefault="00257F79"/>
    <w:sectPr w:rsidR="0025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32C7F"/>
    <w:multiLevelType w:val="multilevel"/>
    <w:tmpl w:val="988EE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3E1D67"/>
    <w:multiLevelType w:val="multilevel"/>
    <w:tmpl w:val="59D6E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280556"/>
    <w:multiLevelType w:val="multilevel"/>
    <w:tmpl w:val="AEA8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FF7440"/>
    <w:multiLevelType w:val="multilevel"/>
    <w:tmpl w:val="FEAEF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390948"/>
    <w:multiLevelType w:val="multilevel"/>
    <w:tmpl w:val="5CE66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78287B"/>
    <w:multiLevelType w:val="multilevel"/>
    <w:tmpl w:val="630E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5B793B"/>
    <w:multiLevelType w:val="multilevel"/>
    <w:tmpl w:val="35B4C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0B3319"/>
    <w:multiLevelType w:val="multilevel"/>
    <w:tmpl w:val="025AA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8429050">
    <w:abstractNumId w:val="0"/>
  </w:num>
  <w:num w:numId="2" w16cid:durableId="97261253">
    <w:abstractNumId w:val="4"/>
  </w:num>
  <w:num w:numId="3" w16cid:durableId="1393842884">
    <w:abstractNumId w:val="7"/>
  </w:num>
  <w:num w:numId="4" w16cid:durableId="150565681">
    <w:abstractNumId w:val="6"/>
  </w:num>
  <w:num w:numId="5" w16cid:durableId="992488324">
    <w:abstractNumId w:val="5"/>
    <w:lvlOverride w:ilvl="0">
      <w:startOverride w:val="1"/>
    </w:lvlOverride>
  </w:num>
  <w:num w:numId="6" w16cid:durableId="1436515975">
    <w:abstractNumId w:val="5"/>
    <w:lvlOverride w:ilvl="0">
      <w:startOverride w:val="2"/>
    </w:lvlOverride>
  </w:num>
  <w:num w:numId="7" w16cid:durableId="1131704107">
    <w:abstractNumId w:val="2"/>
    <w:lvlOverride w:ilvl="0">
      <w:startOverride w:val="3"/>
    </w:lvlOverride>
  </w:num>
  <w:num w:numId="8" w16cid:durableId="1085229079">
    <w:abstractNumId w:val="3"/>
    <w:lvlOverride w:ilvl="0">
      <w:startOverride w:val="1"/>
    </w:lvlOverride>
  </w:num>
  <w:num w:numId="9" w16cid:durableId="939607310">
    <w:abstractNumId w:val="3"/>
    <w:lvlOverride w:ilvl="0">
      <w:startOverride w:val="2"/>
    </w:lvlOverride>
  </w:num>
  <w:num w:numId="10" w16cid:durableId="1844008228">
    <w:abstractNumId w:val="3"/>
    <w:lvlOverride w:ilvl="0">
      <w:startOverride w:val="3"/>
    </w:lvlOverride>
  </w:num>
  <w:num w:numId="11" w16cid:durableId="276640609">
    <w:abstractNumId w:val="3"/>
    <w:lvlOverride w:ilvl="0">
      <w:startOverride w:val="4"/>
    </w:lvlOverride>
  </w:num>
  <w:num w:numId="12" w16cid:durableId="305940792">
    <w:abstractNumId w:val="1"/>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1D1"/>
    <w:rsid w:val="00206B7D"/>
    <w:rsid w:val="00257F79"/>
    <w:rsid w:val="00472FA4"/>
    <w:rsid w:val="00777368"/>
    <w:rsid w:val="00B3765E"/>
    <w:rsid w:val="00CB4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E0F7"/>
  <w15:chartTrackingRefBased/>
  <w15:docId w15:val="{57C61C34-1632-453D-85DD-236588D75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1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41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41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41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41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41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1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1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1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1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41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41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41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41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41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1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1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1D1"/>
    <w:rPr>
      <w:rFonts w:eastAsiaTheme="majorEastAsia" w:cstheme="majorBidi"/>
      <w:color w:val="272727" w:themeColor="text1" w:themeTint="D8"/>
    </w:rPr>
  </w:style>
  <w:style w:type="paragraph" w:styleId="Title">
    <w:name w:val="Title"/>
    <w:basedOn w:val="Normal"/>
    <w:next w:val="Normal"/>
    <w:link w:val="TitleChar"/>
    <w:uiPriority w:val="10"/>
    <w:qFormat/>
    <w:rsid w:val="00CB41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1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1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1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1D1"/>
    <w:pPr>
      <w:spacing w:before="160"/>
      <w:jc w:val="center"/>
    </w:pPr>
    <w:rPr>
      <w:i/>
      <w:iCs/>
      <w:color w:val="404040" w:themeColor="text1" w:themeTint="BF"/>
    </w:rPr>
  </w:style>
  <w:style w:type="character" w:customStyle="1" w:styleId="QuoteChar">
    <w:name w:val="Quote Char"/>
    <w:basedOn w:val="DefaultParagraphFont"/>
    <w:link w:val="Quote"/>
    <w:uiPriority w:val="29"/>
    <w:rsid w:val="00CB41D1"/>
    <w:rPr>
      <w:i/>
      <w:iCs/>
      <w:color w:val="404040" w:themeColor="text1" w:themeTint="BF"/>
    </w:rPr>
  </w:style>
  <w:style w:type="paragraph" w:styleId="ListParagraph">
    <w:name w:val="List Paragraph"/>
    <w:basedOn w:val="Normal"/>
    <w:uiPriority w:val="34"/>
    <w:qFormat/>
    <w:rsid w:val="00CB41D1"/>
    <w:pPr>
      <w:ind w:left="720"/>
      <w:contextualSpacing/>
    </w:pPr>
  </w:style>
  <w:style w:type="character" w:styleId="IntenseEmphasis">
    <w:name w:val="Intense Emphasis"/>
    <w:basedOn w:val="DefaultParagraphFont"/>
    <w:uiPriority w:val="21"/>
    <w:qFormat/>
    <w:rsid w:val="00CB41D1"/>
    <w:rPr>
      <w:i/>
      <w:iCs/>
      <w:color w:val="0F4761" w:themeColor="accent1" w:themeShade="BF"/>
    </w:rPr>
  </w:style>
  <w:style w:type="paragraph" w:styleId="IntenseQuote">
    <w:name w:val="Intense Quote"/>
    <w:basedOn w:val="Normal"/>
    <w:next w:val="Normal"/>
    <w:link w:val="IntenseQuoteChar"/>
    <w:uiPriority w:val="30"/>
    <w:qFormat/>
    <w:rsid w:val="00CB41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41D1"/>
    <w:rPr>
      <w:i/>
      <w:iCs/>
      <w:color w:val="0F4761" w:themeColor="accent1" w:themeShade="BF"/>
    </w:rPr>
  </w:style>
  <w:style w:type="character" w:styleId="IntenseReference">
    <w:name w:val="Intense Reference"/>
    <w:basedOn w:val="DefaultParagraphFont"/>
    <w:uiPriority w:val="32"/>
    <w:qFormat/>
    <w:rsid w:val="00CB41D1"/>
    <w:rPr>
      <w:b/>
      <w:bCs/>
      <w:smallCaps/>
      <w:color w:val="0F4761" w:themeColor="accent1" w:themeShade="BF"/>
      <w:spacing w:val="5"/>
    </w:rPr>
  </w:style>
  <w:style w:type="paragraph" w:styleId="NormalWeb">
    <w:name w:val="Normal (Web)"/>
    <w:basedOn w:val="Normal"/>
    <w:uiPriority w:val="99"/>
    <w:semiHidden/>
    <w:unhideWhenUsed/>
    <w:rsid w:val="00CB41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B41D1"/>
    <w:rPr>
      <w:b/>
      <w:bCs/>
    </w:rPr>
  </w:style>
  <w:style w:type="paragraph" w:styleId="NoSpacing">
    <w:name w:val="No Spacing"/>
    <w:uiPriority w:val="1"/>
    <w:qFormat/>
    <w:rsid w:val="007773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942">
      <w:bodyDiv w:val="1"/>
      <w:marLeft w:val="0"/>
      <w:marRight w:val="0"/>
      <w:marTop w:val="0"/>
      <w:marBottom w:val="0"/>
      <w:divBdr>
        <w:top w:val="none" w:sz="0" w:space="0" w:color="auto"/>
        <w:left w:val="none" w:sz="0" w:space="0" w:color="auto"/>
        <w:bottom w:val="none" w:sz="0" w:space="0" w:color="auto"/>
        <w:right w:val="none" w:sz="0" w:space="0" w:color="auto"/>
      </w:divBdr>
    </w:div>
    <w:div w:id="189418629">
      <w:bodyDiv w:val="1"/>
      <w:marLeft w:val="0"/>
      <w:marRight w:val="0"/>
      <w:marTop w:val="0"/>
      <w:marBottom w:val="0"/>
      <w:divBdr>
        <w:top w:val="none" w:sz="0" w:space="0" w:color="auto"/>
        <w:left w:val="none" w:sz="0" w:space="0" w:color="auto"/>
        <w:bottom w:val="none" w:sz="0" w:space="0" w:color="auto"/>
        <w:right w:val="none" w:sz="0" w:space="0" w:color="auto"/>
      </w:divBdr>
    </w:div>
    <w:div w:id="248513724">
      <w:bodyDiv w:val="1"/>
      <w:marLeft w:val="0"/>
      <w:marRight w:val="0"/>
      <w:marTop w:val="0"/>
      <w:marBottom w:val="0"/>
      <w:divBdr>
        <w:top w:val="none" w:sz="0" w:space="0" w:color="auto"/>
        <w:left w:val="none" w:sz="0" w:space="0" w:color="auto"/>
        <w:bottom w:val="none" w:sz="0" w:space="0" w:color="auto"/>
        <w:right w:val="none" w:sz="0" w:space="0" w:color="auto"/>
      </w:divBdr>
    </w:div>
    <w:div w:id="544759343">
      <w:bodyDiv w:val="1"/>
      <w:marLeft w:val="0"/>
      <w:marRight w:val="0"/>
      <w:marTop w:val="0"/>
      <w:marBottom w:val="0"/>
      <w:divBdr>
        <w:top w:val="none" w:sz="0" w:space="0" w:color="auto"/>
        <w:left w:val="none" w:sz="0" w:space="0" w:color="auto"/>
        <w:bottom w:val="none" w:sz="0" w:space="0" w:color="auto"/>
        <w:right w:val="none" w:sz="0" w:space="0" w:color="auto"/>
      </w:divBdr>
    </w:div>
    <w:div w:id="847984928">
      <w:bodyDiv w:val="1"/>
      <w:marLeft w:val="0"/>
      <w:marRight w:val="0"/>
      <w:marTop w:val="0"/>
      <w:marBottom w:val="0"/>
      <w:divBdr>
        <w:top w:val="none" w:sz="0" w:space="0" w:color="auto"/>
        <w:left w:val="none" w:sz="0" w:space="0" w:color="auto"/>
        <w:bottom w:val="none" w:sz="0" w:space="0" w:color="auto"/>
        <w:right w:val="none" w:sz="0" w:space="0" w:color="auto"/>
      </w:divBdr>
    </w:div>
    <w:div w:id="1085104685">
      <w:bodyDiv w:val="1"/>
      <w:marLeft w:val="0"/>
      <w:marRight w:val="0"/>
      <w:marTop w:val="0"/>
      <w:marBottom w:val="0"/>
      <w:divBdr>
        <w:top w:val="none" w:sz="0" w:space="0" w:color="auto"/>
        <w:left w:val="none" w:sz="0" w:space="0" w:color="auto"/>
        <w:bottom w:val="none" w:sz="0" w:space="0" w:color="auto"/>
        <w:right w:val="none" w:sz="0" w:space="0" w:color="auto"/>
      </w:divBdr>
    </w:div>
    <w:div w:id="1085374441">
      <w:bodyDiv w:val="1"/>
      <w:marLeft w:val="0"/>
      <w:marRight w:val="0"/>
      <w:marTop w:val="0"/>
      <w:marBottom w:val="0"/>
      <w:divBdr>
        <w:top w:val="none" w:sz="0" w:space="0" w:color="auto"/>
        <w:left w:val="none" w:sz="0" w:space="0" w:color="auto"/>
        <w:bottom w:val="none" w:sz="0" w:space="0" w:color="auto"/>
        <w:right w:val="none" w:sz="0" w:space="0" w:color="auto"/>
      </w:divBdr>
    </w:div>
    <w:div w:id="1110277222">
      <w:bodyDiv w:val="1"/>
      <w:marLeft w:val="0"/>
      <w:marRight w:val="0"/>
      <w:marTop w:val="0"/>
      <w:marBottom w:val="0"/>
      <w:divBdr>
        <w:top w:val="none" w:sz="0" w:space="0" w:color="auto"/>
        <w:left w:val="none" w:sz="0" w:space="0" w:color="auto"/>
        <w:bottom w:val="none" w:sz="0" w:space="0" w:color="auto"/>
        <w:right w:val="none" w:sz="0" w:space="0" w:color="auto"/>
      </w:divBdr>
    </w:div>
    <w:div w:id="1429086340">
      <w:bodyDiv w:val="1"/>
      <w:marLeft w:val="0"/>
      <w:marRight w:val="0"/>
      <w:marTop w:val="0"/>
      <w:marBottom w:val="0"/>
      <w:divBdr>
        <w:top w:val="none" w:sz="0" w:space="0" w:color="auto"/>
        <w:left w:val="none" w:sz="0" w:space="0" w:color="auto"/>
        <w:bottom w:val="none" w:sz="0" w:space="0" w:color="auto"/>
        <w:right w:val="none" w:sz="0" w:space="0" w:color="auto"/>
      </w:divBdr>
    </w:div>
    <w:div w:id="1514999689">
      <w:bodyDiv w:val="1"/>
      <w:marLeft w:val="0"/>
      <w:marRight w:val="0"/>
      <w:marTop w:val="0"/>
      <w:marBottom w:val="0"/>
      <w:divBdr>
        <w:top w:val="none" w:sz="0" w:space="0" w:color="auto"/>
        <w:left w:val="none" w:sz="0" w:space="0" w:color="auto"/>
        <w:bottom w:val="none" w:sz="0" w:space="0" w:color="auto"/>
        <w:right w:val="none" w:sz="0" w:space="0" w:color="auto"/>
      </w:divBdr>
    </w:div>
    <w:div w:id="1612466880">
      <w:bodyDiv w:val="1"/>
      <w:marLeft w:val="0"/>
      <w:marRight w:val="0"/>
      <w:marTop w:val="0"/>
      <w:marBottom w:val="0"/>
      <w:divBdr>
        <w:top w:val="none" w:sz="0" w:space="0" w:color="auto"/>
        <w:left w:val="none" w:sz="0" w:space="0" w:color="auto"/>
        <w:bottom w:val="none" w:sz="0" w:space="0" w:color="auto"/>
        <w:right w:val="none" w:sz="0" w:space="0" w:color="auto"/>
      </w:divBdr>
    </w:div>
    <w:div w:id="1916015668">
      <w:bodyDiv w:val="1"/>
      <w:marLeft w:val="0"/>
      <w:marRight w:val="0"/>
      <w:marTop w:val="0"/>
      <w:marBottom w:val="0"/>
      <w:divBdr>
        <w:top w:val="none" w:sz="0" w:space="0" w:color="auto"/>
        <w:left w:val="none" w:sz="0" w:space="0" w:color="auto"/>
        <w:bottom w:val="none" w:sz="0" w:space="0" w:color="auto"/>
        <w:right w:val="none" w:sz="0" w:space="0" w:color="auto"/>
      </w:divBdr>
    </w:div>
    <w:div w:id="1935745797">
      <w:bodyDiv w:val="1"/>
      <w:marLeft w:val="0"/>
      <w:marRight w:val="0"/>
      <w:marTop w:val="0"/>
      <w:marBottom w:val="0"/>
      <w:divBdr>
        <w:top w:val="none" w:sz="0" w:space="0" w:color="auto"/>
        <w:left w:val="none" w:sz="0" w:space="0" w:color="auto"/>
        <w:bottom w:val="none" w:sz="0" w:space="0" w:color="auto"/>
        <w:right w:val="none" w:sz="0" w:space="0" w:color="auto"/>
      </w:divBdr>
    </w:div>
    <w:div w:id="2090804278">
      <w:bodyDiv w:val="1"/>
      <w:marLeft w:val="0"/>
      <w:marRight w:val="0"/>
      <w:marTop w:val="0"/>
      <w:marBottom w:val="0"/>
      <w:divBdr>
        <w:top w:val="none" w:sz="0" w:space="0" w:color="auto"/>
        <w:left w:val="none" w:sz="0" w:space="0" w:color="auto"/>
        <w:bottom w:val="none" w:sz="0" w:space="0" w:color="auto"/>
        <w:right w:val="none" w:sz="0" w:space="0" w:color="auto"/>
      </w:divBdr>
    </w:div>
    <w:div w:id="214226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14</dc:creator>
  <cp:keywords/>
  <dc:description/>
  <cp:lastModifiedBy>user 14</cp:lastModifiedBy>
  <cp:revision>1</cp:revision>
  <dcterms:created xsi:type="dcterms:W3CDTF">2024-04-09T18:56:00Z</dcterms:created>
  <dcterms:modified xsi:type="dcterms:W3CDTF">2024-04-10T08:36:00Z</dcterms:modified>
</cp:coreProperties>
</file>