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2904" w:rsidRDefault="000B290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</w:p>
    <w:p w:rsidR="000B2904" w:rsidRDefault="00503A0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32"/>
          <w:szCs w:val="32"/>
        </w:rPr>
      </w:pPr>
      <w:r>
        <w:rPr>
          <w:rFonts w:ascii="Arial" w:eastAsia="Arial" w:hAnsi="Arial" w:cs="Arial"/>
          <w:b/>
          <w:bCs/>
          <w:color w:val="000000"/>
          <w:sz w:val="32"/>
          <w:szCs w:val="32"/>
        </w:rPr>
        <w:t>HERRAMIENTA CIMTRA-Legislativo</w:t>
      </w:r>
    </w:p>
    <w:p w:rsidR="000B2904" w:rsidRDefault="00503A0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C00000"/>
          <w:sz w:val="28"/>
          <w:szCs w:val="28"/>
        </w:rPr>
      </w:pPr>
      <w:r>
        <w:rPr>
          <w:rFonts w:ascii="Arial" w:eastAsia="Arial" w:hAnsi="Arial" w:cs="Arial"/>
          <w:b/>
          <w:bCs/>
          <w:color w:val="C00000"/>
          <w:sz w:val="28"/>
          <w:szCs w:val="28"/>
        </w:rPr>
        <w:t>Versión 2015</w:t>
      </w:r>
    </w:p>
    <w:p w:rsidR="000B2904" w:rsidRDefault="000B290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0B2904" w:rsidRDefault="000B290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</w:p>
    <w:tbl>
      <w:tblPr>
        <w:tblStyle w:val="a"/>
        <w:tblW w:w="8494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51"/>
        <w:gridCol w:w="4243"/>
      </w:tblGrid>
      <w:tr w:rsidR="000B2904">
        <w:tc>
          <w:tcPr>
            <w:tcW w:w="4251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053"/>
              </w:tabs>
              <w:jc w:val="both"/>
              <w:rPr>
                <w:rFonts w:ascii="Arial" w:eastAsia="Arial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Estado: </w:t>
            </w: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Sonora</w:t>
            </w:r>
          </w:p>
        </w:tc>
        <w:tc>
          <w:tcPr>
            <w:tcW w:w="4243" w:type="dxa"/>
            <w:tcBorders>
              <w:bottom w:val="single" w:sz="4" w:space="0" w:color="000000"/>
            </w:tcBorders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Fecha de aplicación: </w:t>
            </w: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Mayo 2026</w:t>
            </w:r>
          </w:p>
        </w:tc>
      </w:tr>
      <w:tr w:rsidR="000B2904">
        <w:tc>
          <w:tcPr>
            <w:tcW w:w="4251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Periodo legislativo: </w:t>
            </w:r>
          </w:p>
        </w:tc>
        <w:tc>
          <w:tcPr>
            <w:tcW w:w="4243" w:type="dxa"/>
            <w:vMerge w:val="restart"/>
            <w:tcBorders>
              <w:bottom w:val="nil"/>
            </w:tcBorders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Aplicadores: </w:t>
            </w:r>
          </w:p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 xml:space="preserve"> </w:t>
            </w:r>
          </w:p>
        </w:tc>
      </w:tr>
      <w:tr w:rsidR="000B2904">
        <w:tc>
          <w:tcPr>
            <w:tcW w:w="4251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Legislatura: </w:t>
            </w: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LXIV</w:t>
            </w:r>
          </w:p>
        </w:tc>
        <w:tc>
          <w:tcPr>
            <w:tcW w:w="4243" w:type="dxa"/>
            <w:vMerge/>
            <w:tcBorders>
              <w:bottom w:val="nil"/>
            </w:tcBorders>
          </w:tcPr>
          <w:p w:rsidR="000B2904" w:rsidRDefault="000B2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0B2904">
        <w:tc>
          <w:tcPr>
            <w:tcW w:w="4251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Número total de legisladores: </w:t>
            </w:r>
          </w:p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Mayoría relativa:</w:t>
            </w:r>
          </w:p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Representación proporcional:</w:t>
            </w:r>
            <w:r>
              <w:rPr>
                <w:rFonts w:ascii="Arial" w:eastAsia="Arial" w:hAnsi="Arial" w:cs="Arial"/>
                <w:color w:val="0000FF"/>
                <w:sz w:val="20"/>
                <w:szCs w:val="20"/>
              </w:rPr>
              <w:t xml:space="preserve"> </w:t>
            </w:r>
          </w:p>
        </w:tc>
        <w:tc>
          <w:tcPr>
            <w:tcW w:w="4243" w:type="dxa"/>
            <w:vMerge/>
            <w:tcBorders>
              <w:bottom w:val="nil"/>
            </w:tcBorders>
          </w:tcPr>
          <w:p w:rsidR="000B2904" w:rsidRDefault="000B2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0B2904">
        <w:tc>
          <w:tcPr>
            <w:tcW w:w="4251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Número de Legisladores por fracción o grupo: </w:t>
            </w:r>
          </w:p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FF"/>
                <w:sz w:val="20"/>
                <w:szCs w:val="20"/>
              </w:rPr>
              <w:t xml:space="preserve"> </w:t>
            </w:r>
          </w:p>
        </w:tc>
        <w:tc>
          <w:tcPr>
            <w:tcW w:w="4243" w:type="dxa"/>
            <w:tcBorders>
              <w:top w:val="nil"/>
            </w:tcBorders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</w:tbl>
    <w:p w:rsidR="000B2904" w:rsidRDefault="000B290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0B2904" w:rsidRDefault="00503A0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Instrucciones u observaciones: </w:t>
      </w:r>
    </w:p>
    <w:p w:rsidR="000B2904" w:rsidRDefault="000B290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</w:p>
    <w:p w:rsidR="000B2904" w:rsidRDefault="00503A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La herramienta mide la información pública que de manera electrónica está presente en el portal de la legislatura local.</w:t>
      </w:r>
    </w:p>
    <w:p w:rsidR="000B2904" w:rsidRDefault="00503A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La información electrónica deberá estar actualizada </w:t>
      </w:r>
      <w:r>
        <w:rPr>
          <w:rFonts w:ascii="Arial" w:eastAsia="Arial" w:hAnsi="Arial" w:cs="Arial"/>
          <w:color w:val="000000"/>
          <w:sz w:val="20"/>
          <w:szCs w:val="20"/>
          <w:u w:val="single"/>
        </w:rPr>
        <w:t>al menos al trimestre inmediato anterior de vigencia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en que se realice la evaluación y deberá comprender, por lo menos, al ejercicio del periodo legislativo que se está evaluando.</w:t>
      </w:r>
    </w:p>
    <w:p w:rsidR="000B2904" w:rsidRDefault="00503A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Toda información electrónica deberá ser accesible de manera irrestricta y sin necesidad de escritos, solicitudes u otro tipo de requisito de esta naturaleza. De la misma manera, deberá señalarse en todo caso la última fecha de actualización de la información requerida en cada bloque. </w:t>
      </w:r>
    </w:p>
    <w:p w:rsidR="000B2904" w:rsidRDefault="00503A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En diversos incisos se preguntan dos o más características y obligatoriamente deben cumplirse con todas ellas de lo contrario deberá seleccionarse la respuesta “No”. </w:t>
      </w:r>
    </w:p>
    <w:p w:rsidR="000B2904" w:rsidRDefault="00503A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Previo a la aplicación de la presente herramienta es OBLIGATORIO tomar el curso de capacitación y la lectura del </w:t>
      </w:r>
      <w:r>
        <w:rPr>
          <w:rFonts w:ascii="Arial" w:eastAsia="Arial" w:hAnsi="Arial" w:cs="Arial"/>
          <w:b/>
          <w:bCs/>
          <w:i/>
          <w:iCs/>
          <w:color w:val="000000"/>
          <w:sz w:val="20"/>
          <w:szCs w:val="20"/>
          <w:u w:val="single"/>
        </w:rPr>
        <w:t xml:space="preserve">Manual de Aplicación de la Herramienta CIMTRA-Legislativo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(disponible en </w:t>
      </w:r>
      <w:hyperlink r:id="rId7">
        <w:r>
          <w:rPr>
            <w:rFonts w:ascii="Arial" w:eastAsia="Arial" w:hAnsi="Arial" w:cs="Arial"/>
            <w:color w:val="000000"/>
            <w:sz w:val="20"/>
            <w:szCs w:val="20"/>
            <w:u w:val="single"/>
          </w:rPr>
          <w:t>www.cimtra.org.mx</w:t>
        </w:r>
      </w:hyperlink>
      <w:r>
        <w:rPr>
          <w:rFonts w:ascii="Arial" w:eastAsia="Arial" w:hAnsi="Arial" w:cs="Arial"/>
          <w:color w:val="000000"/>
          <w:sz w:val="20"/>
          <w:szCs w:val="20"/>
        </w:rPr>
        <w:t xml:space="preserve">), el cual incluye detalles sobre la herramienta, la metodología de calificación y las reglas de aplicación. También debe establecer contacto con la coordinación nacional para dar aviso del arranque del ejercicio de evaluación.   </w:t>
      </w:r>
    </w:p>
    <w:p w:rsidR="000B2904" w:rsidRDefault="000B290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</w:p>
    <w:p w:rsidR="000B2904" w:rsidRDefault="000B290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</w:p>
    <w:p w:rsidR="000B2904" w:rsidRDefault="00503A0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C00000"/>
          <w:sz w:val="28"/>
          <w:szCs w:val="28"/>
          <w:u w:val="single"/>
        </w:rPr>
      </w:pPr>
      <w:r>
        <w:rPr>
          <w:rFonts w:ascii="Arial" w:eastAsia="Arial" w:hAnsi="Arial" w:cs="Arial"/>
          <w:b/>
          <w:bCs/>
          <w:color w:val="C00000"/>
          <w:sz w:val="28"/>
          <w:szCs w:val="28"/>
        </w:rPr>
        <w:t xml:space="preserve">CAMPO: </w:t>
      </w:r>
      <w:r>
        <w:rPr>
          <w:rFonts w:ascii="Arial" w:eastAsia="Arial" w:hAnsi="Arial" w:cs="Arial"/>
          <w:b/>
          <w:bCs/>
          <w:color w:val="C00000"/>
          <w:sz w:val="28"/>
          <w:szCs w:val="28"/>
          <w:u w:val="single"/>
        </w:rPr>
        <w:t>INFORMACIÓN A LA CIUDADANÍA</w:t>
      </w:r>
    </w:p>
    <w:p w:rsidR="000B2904" w:rsidRDefault="000B290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0B2904" w:rsidRDefault="00503A0D">
      <w:pPr>
        <w:jc w:val="both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b/>
          <w:bCs/>
          <w:u w:val="single"/>
        </w:rPr>
        <w:t xml:space="preserve">BLOQUE “INTEGRACIÓN Y ESTRUCTURA” </w:t>
      </w:r>
    </w:p>
    <w:p w:rsidR="000B2904" w:rsidRDefault="000B2904">
      <w:pPr>
        <w:jc w:val="both"/>
        <w:rPr>
          <w:rFonts w:ascii="Arial" w:eastAsia="Arial" w:hAnsi="Arial" w:cs="Arial"/>
          <w:sz w:val="20"/>
          <w:szCs w:val="20"/>
        </w:rPr>
      </w:pPr>
    </w:p>
    <w:p w:rsidR="000B2904" w:rsidRDefault="00503A0D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1.- El Poder Legislativo local tiene a la vista de toda persona en formato abierto, accesible y electrónico información sobre </w:t>
      </w:r>
      <w:r>
        <w:rPr>
          <w:rFonts w:ascii="Arial" w:eastAsia="Arial" w:hAnsi="Arial" w:cs="Arial"/>
          <w:b/>
          <w:bCs/>
          <w:sz w:val="20"/>
          <w:szCs w:val="20"/>
          <w:u w:val="single"/>
        </w:rPr>
        <w:t>su conformación política</w:t>
      </w:r>
      <w:r>
        <w:rPr>
          <w:rFonts w:ascii="Arial" w:eastAsia="Arial" w:hAnsi="Arial" w:cs="Arial"/>
          <w:sz w:val="20"/>
          <w:szCs w:val="20"/>
        </w:rPr>
        <w:t xml:space="preserve"> y está actualizada al menos al trimestre inmediato anterior de vigencia: </w:t>
      </w:r>
    </w:p>
    <w:p w:rsidR="000B2904" w:rsidRDefault="00503A0D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</w:t>
      </w:r>
    </w:p>
    <w:tbl>
      <w:tblPr>
        <w:tblStyle w:val="a0"/>
        <w:tblW w:w="8494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78"/>
        <w:gridCol w:w="479"/>
        <w:gridCol w:w="289"/>
        <w:gridCol w:w="681"/>
        <w:gridCol w:w="267"/>
      </w:tblGrid>
      <w:tr w:rsidR="000B2904" w:rsidTr="002B3AC0">
        <w:tc>
          <w:tcPr>
            <w:tcW w:w="6778" w:type="dxa"/>
          </w:tcPr>
          <w:p w:rsidR="000B2904" w:rsidRDefault="00503A0D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1.1 Indica todos los grupos legislativos y diputadas y diputados independientes (en caso de haberlos).   </w:t>
            </w:r>
          </w:p>
        </w:tc>
        <w:tc>
          <w:tcPr>
            <w:tcW w:w="479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28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681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267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0B2904" w:rsidTr="002B3AC0">
        <w:tc>
          <w:tcPr>
            <w:tcW w:w="6778" w:type="dxa"/>
          </w:tcPr>
          <w:p w:rsidR="000B2904" w:rsidRDefault="00503A0D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1.2 Lista completa de las y los diputados pertenecientes a cada grupo y fracción.</w:t>
            </w:r>
          </w:p>
        </w:tc>
        <w:tc>
          <w:tcPr>
            <w:tcW w:w="479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28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681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267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0B2904" w:rsidTr="002B3AC0">
        <w:tc>
          <w:tcPr>
            <w:tcW w:w="6778" w:type="dxa"/>
          </w:tcPr>
          <w:p w:rsidR="000B2904" w:rsidRDefault="00503A0D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1.3 Indica cuántas(os) y cuáles son de mayoría relativa y representación proporcional. </w:t>
            </w:r>
          </w:p>
        </w:tc>
        <w:tc>
          <w:tcPr>
            <w:tcW w:w="479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28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681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267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0B2904" w:rsidTr="002B3AC0">
        <w:tc>
          <w:tcPr>
            <w:tcW w:w="677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1.4 Indica qué diputada(o) es el coordinador de cada grupo y fracción. </w:t>
            </w:r>
          </w:p>
        </w:tc>
        <w:tc>
          <w:tcPr>
            <w:tcW w:w="479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28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681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267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2B3AC0">
        <w:tc>
          <w:tcPr>
            <w:tcW w:w="677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1.5 Se incluye información sobre la conformación política de la legislatura inmediata anterior (grupos legislativos y diputados independientes)</w:t>
            </w:r>
          </w:p>
        </w:tc>
        <w:tc>
          <w:tcPr>
            <w:tcW w:w="479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28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681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267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</w:tbl>
    <w:p w:rsidR="000B2904" w:rsidRDefault="000B2904">
      <w:pPr>
        <w:jc w:val="both"/>
        <w:rPr>
          <w:rFonts w:ascii="Arial" w:eastAsia="Arial" w:hAnsi="Arial" w:cs="Arial"/>
          <w:sz w:val="20"/>
          <w:szCs w:val="20"/>
        </w:rPr>
      </w:pPr>
    </w:p>
    <w:p w:rsidR="000B2904" w:rsidRDefault="000B2904">
      <w:pPr>
        <w:jc w:val="both"/>
        <w:rPr>
          <w:rFonts w:ascii="Arial" w:eastAsia="Arial" w:hAnsi="Arial" w:cs="Arial"/>
          <w:sz w:val="20"/>
          <w:szCs w:val="20"/>
        </w:rPr>
      </w:pPr>
    </w:p>
    <w:p w:rsidR="000B2904" w:rsidRDefault="000B2904">
      <w:pPr>
        <w:jc w:val="both"/>
        <w:rPr>
          <w:rFonts w:ascii="Arial" w:eastAsia="Arial" w:hAnsi="Arial" w:cs="Arial"/>
          <w:sz w:val="20"/>
          <w:szCs w:val="20"/>
        </w:rPr>
      </w:pPr>
    </w:p>
    <w:p w:rsidR="000B2904" w:rsidRDefault="00503A0D">
      <w:pPr>
        <w:jc w:val="both"/>
        <w:rPr>
          <w:rFonts w:ascii="Arial" w:eastAsia="Arial" w:hAnsi="Arial" w:cs="Arial"/>
          <w:b/>
          <w:bCs/>
          <w:sz w:val="20"/>
          <w:szCs w:val="20"/>
          <w:u w:val="single"/>
        </w:rPr>
      </w:pPr>
      <w:r>
        <w:rPr>
          <w:rFonts w:ascii="Arial" w:eastAsia="Arial" w:hAnsi="Arial" w:cs="Arial"/>
          <w:sz w:val="20"/>
          <w:szCs w:val="20"/>
        </w:rPr>
        <w:lastRenderedPageBreak/>
        <w:t xml:space="preserve">2.- El Poder Legislativo local tiene a la vista de toda persona en formato abierto, accesible y electrónico información sobre la </w:t>
      </w:r>
      <w:r>
        <w:rPr>
          <w:rFonts w:ascii="Arial" w:eastAsia="Arial" w:hAnsi="Arial" w:cs="Arial"/>
          <w:b/>
          <w:bCs/>
          <w:sz w:val="20"/>
          <w:szCs w:val="20"/>
          <w:u w:val="single"/>
        </w:rPr>
        <w:t>integración de los siguientes órganos de gobierno</w:t>
      </w:r>
      <w:r>
        <w:rPr>
          <w:rFonts w:ascii="Arial" w:eastAsia="Arial" w:hAnsi="Arial" w:cs="Arial"/>
          <w:sz w:val="20"/>
          <w:szCs w:val="20"/>
        </w:rPr>
        <w:t xml:space="preserve"> y está actualizada al menos al trimestre inmediato anterior de vigencia:</w:t>
      </w:r>
    </w:p>
    <w:p w:rsidR="000B2904" w:rsidRDefault="000B2904">
      <w:pPr>
        <w:jc w:val="both"/>
        <w:rPr>
          <w:rFonts w:ascii="Arial" w:eastAsia="Arial" w:hAnsi="Arial" w:cs="Arial"/>
          <w:sz w:val="20"/>
          <w:szCs w:val="20"/>
        </w:rPr>
      </w:pPr>
    </w:p>
    <w:tbl>
      <w:tblPr>
        <w:tblStyle w:val="a1"/>
        <w:tblW w:w="8494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06"/>
        <w:gridCol w:w="460"/>
        <w:gridCol w:w="287"/>
        <w:gridCol w:w="564"/>
        <w:gridCol w:w="277"/>
      </w:tblGrid>
      <w:tr w:rsidR="000B2904">
        <w:tc>
          <w:tcPr>
            <w:tcW w:w="6906" w:type="dxa"/>
          </w:tcPr>
          <w:p w:rsidR="000B2904" w:rsidRDefault="00503A0D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2.1 Indica quiénes integran el órgano que conduce las sesiones del Pleno (por ejemplo, Mesa Directiva) y el periodo de vigencia de dicha integración, especificando fechas.</w:t>
            </w:r>
          </w:p>
        </w:tc>
        <w:tc>
          <w:tcPr>
            <w:tcW w:w="46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28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564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277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0B2904">
        <w:tc>
          <w:tcPr>
            <w:tcW w:w="6906" w:type="dxa"/>
          </w:tcPr>
          <w:p w:rsidR="000B2904" w:rsidRDefault="00503A0D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2.2 Indica quiénes conforman el órgano colegiado de gobierno que dirige el ejercicio de las funciones legislativas, políticas y administrativas del congreso y el periodo de vigencia de dicha integración, especificando fechas.   </w:t>
            </w:r>
          </w:p>
        </w:tc>
        <w:tc>
          <w:tcPr>
            <w:tcW w:w="46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28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564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277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0B2904">
        <w:tc>
          <w:tcPr>
            <w:tcW w:w="6906" w:type="dxa"/>
          </w:tcPr>
          <w:p w:rsidR="000B2904" w:rsidRDefault="00503A0D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2.3 Indica quiénes integran el órgano que entra en funciones en los periodos de receso y el periodo de vigencia de dicha integración, especificando fechas. </w:t>
            </w:r>
          </w:p>
        </w:tc>
        <w:tc>
          <w:tcPr>
            <w:tcW w:w="46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28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564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277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</w:tbl>
    <w:p w:rsidR="000B2904" w:rsidRDefault="000B2904">
      <w:pPr>
        <w:jc w:val="both"/>
        <w:rPr>
          <w:rFonts w:ascii="Arial" w:eastAsia="Arial" w:hAnsi="Arial" w:cs="Arial"/>
          <w:sz w:val="20"/>
          <w:szCs w:val="20"/>
        </w:rPr>
      </w:pPr>
    </w:p>
    <w:p w:rsidR="000B2904" w:rsidRDefault="000B2904">
      <w:pPr>
        <w:jc w:val="both"/>
        <w:rPr>
          <w:rFonts w:ascii="Arial" w:eastAsia="Arial" w:hAnsi="Arial" w:cs="Arial"/>
          <w:sz w:val="20"/>
          <w:szCs w:val="20"/>
        </w:rPr>
      </w:pPr>
    </w:p>
    <w:p w:rsidR="000B2904" w:rsidRDefault="00503A0D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3.- El Poder Legislativo local tiene a la vista de toda persona en formato abierto, accesible y electrónico información sobre </w:t>
      </w:r>
      <w:r>
        <w:rPr>
          <w:rFonts w:ascii="Arial" w:eastAsia="Arial" w:hAnsi="Arial" w:cs="Arial"/>
          <w:b/>
          <w:bCs/>
          <w:sz w:val="20"/>
          <w:szCs w:val="20"/>
          <w:u w:val="single"/>
        </w:rPr>
        <w:t>cada diputado</w:t>
      </w:r>
      <w:r>
        <w:rPr>
          <w:rFonts w:ascii="Arial" w:eastAsia="Arial" w:hAnsi="Arial" w:cs="Arial"/>
          <w:sz w:val="20"/>
          <w:szCs w:val="20"/>
        </w:rPr>
        <w:t xml:space="preserve"> y está actualizada al menos al trimestre inmediato anterior de vigencia:</w:t>
      </w:r>
    </w:p>
    <w:p w:rsidR="000B2904" w:rsidRDefault="000B2904">
      <w:pPr>
        <w:jc w:val="both"/>
        <w:rPr>
          <w:rFonts w:ascii="Arial" w:eastAsia="Arial" w:hAnsi="Arial" w:cs="Arial"/>
          <w:sz w:val="20"/>
          <w:szCs w:val="20"/>
        </w:rPr>
      </w:pPr>
    </w:p>
    <w:tbl>
      <w:tblPr>
        <w:tblStyle w:val="a2"/>
        <w:tblW w:w="8494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98"/>
        <w:gridCol w:w="447"/>
        <w:gridCol w:w="294"/>
        <w:gridCol w:w="515"/>
        <w:gridCol w:w="340"/>
      </w:tblGrid>
      <w:tr w:rsidR="000B2904" w:rsidTr="006B7AE2">
        <w:tc>
          <w:tcPr>
            <w:tcW w:w="6898" w:type="dxa"/>
          </w:tcPr>
          <w:p w:rsidR="000B2904" w:rsidRDefault="00503A0D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3.1 Currículum y formación académica. </w:t>
            </w:r>
          </w:p>
        </w:tc>
        <w:tc>
          <w:tcPr>
            <w:tcW w:w="44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294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515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4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6B7AE2">
        <w:tc>
          <w:tcPr>
            <w:tcW w:w="6898" w:type="dxa"/>
          </w:tcPr>
          <w:p w:rsidR="000B2904" w:rsidRDefault="00503A0D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3.2 Se indica por cada diputado el distrito o circunscripción plurinominal en el que fue electo y el municipio (s) o, en su caso, Delegación del DF, que comprende dicha demarcación. </w:t>
            </w:r>
          </w:p>
        </w:tc>
        <w:tc>
          <w:tcPr>
            <w:tcW w:w="44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294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515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4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6B7AE2">
        <w:tc>
          <w:tcPr>
            <w:tcW w:w="6898" w:type="dxa"/>
          </w:tcPr>
          <w:p w:rsidR="000B2904" w:rsidRDefault="00503A0D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3.3 Para el caso de los de mayoría, se encuentra la lista de colonias o comunidades con las respectivas secciones electorales que integran el Distrito.    </w:t>
            </w:r>
          </w:p>
        </w:tc>
        <w:tc>
          <w:tcPr>
            <w:tcW w:w="44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294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515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4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>X</w:t>
            </w:r>
          </w:p>
        </w:tc>
      </w:tr>
      <w:tr w:rsidR="000B2904" w:rsidTr="006B7AE2">
        <w:tc>
          <w:tcPr>
            <w:tcW w:w="6898" w:type="dxa"/>
          </w:tcPr>
          <w:p w:rsidR="000B2904" w:rsidRDefault="00503A0D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3.4 Se publica en qué comisiones legislativas participa cada diputado, así como el cargo que ocupa en dichos órganos (presidente, vicepresidente, secretario o integrante).     </w:t>
            </w:r>
          </w:p>
        </w:tc>
        <w:tc>
          <w:tcPr>
            <w:tcW w:w="44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294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515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4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6B7AE2">
        <w:tc>
          <w:tcPr>
            <w:tcW w:w="6898" w:type="dxa"/>
          </w:tcPr>
          <w:p w:rsidR="000B2904" w:rsidRDefault="00503A0D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3.5 La declaración patrimonial de cada diputado</w:t>
            </w:r>
          </w:p>
        </w:tc>
        <w:tc>
          <w:tcPr>
            <w:tcW w:w="44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294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515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4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>X</w:t>
            </w:r>
          </w:p>
        </w:tc>
      </w:tr>
      <w:tr w:rsidR="000B2904" w:rsidTr="006B7AE2">
        <w:tc>
          <w:tcPr>
            <w:tcW w:w="6898" w:type="dxa"/>
          </w:tcPr>
          <w:p w:rsidR="000B2904" w:rsidRDefault="00503A0D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3.6 La declaración de conflicto de interés de cada diputado</w:t>
            </w:r>
          </w:p>
        </w:tc>
        <w:tc>
          <w:tcPr>
            <w:tcW w:w="44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294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515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4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>X</w:t>
            </w:r>
          </w:p>
        </w:tc>
      </w:tr>
      <w:tr w:rsidR="000B2904" w:rsidTr="006B7AE2">
        <w:tc>
          <w:tcPr>
            <w:tcW w:w="6898" w:type="dxa"/>
          </w:tcPr>
          <w:p w:rsidR="000B2904" w:rsidRDefault="00503A0D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3.7 La declaración fiscal del año inmediato anterior de cada diputado</w:t>
            </w:r>
          </w:p>
        </w:tc>
        <w:tc>
          <w:tcPr>
            <w:tcW w:w="44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294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515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4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>X</w:t>
            </w:r>
          </w:p>
        </w:tc>
      </w:tr>
    </w:tbl>
    <w:p w:rsidR="000B2904" w:rsidRDefault="00503A0D">
      <w:pPr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*Obligación de transparencia según artículo 70 (</w:t>
      </w:r>
      <w:proofErr w:type="spellStart"/>
      <w:r>
        <w:rPr>
          <w:rFonts w:ascii="Arial" w:eastAsia="Arial" w:hAnsi="Arial" w:cs="Arial"/>
          <w:sz w:val="16"/>
          <w:szCs w:val="16"/>
        </w:rPr>
        <w:t>fracc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. XVII) de la LGTAIP, aunque no con este nivel de desglose. </w:t>
      </w:r>
    </w:p>
    <w:p w:rsidR="000B2904" w:rsidRDefault="000B2904">
      <w:pPr>
        <w:jc w:val="both"/>
        <w:rPr>
          <w:rFonts w:ascii="Arial" w:eastAsia="Arial" w:hAnsi="Arial" w:cs="Arial"/>
          <w:sz w:val="20"/>
          <w:szCs w:val="20"/>
        </w:rPr>
      </w:pPr>
    </w:p>
    <w:p w:rsidR="000B2904" w:rsidRDefault="000B290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0B2904" w:rsidRDefault="00503A0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4.- El Poder Legislativo local tiene a la vista de toda persona en formato abierto, accesible y electrónico información sobre </w:t>
      </w:r>
      <w:r>
        <w:rPr>
          <w:rFonts w:ascii="Arial" w:eastAsia="Arial" w:hAnsi="Arial" w:cs="Arial"/>
          <w:b/>
          <w:bCs/>
          <w:color w:val="000000"/>
          <w:sz w:val="20"/>
          <w:szCs w:val="20"/>
          <w:u w:val="single"/>
        </w:rPr>
        <w:t>su estructura</w:t>
      </w:r>
      <w:r>
        <w:rPr>
          <w:rFonts w:ascii="Arial" w:eastAsia="Arial" w:hAnsi="Arial" w:cs="Arial"/>
          <w:color w:val="000000"/>
          <w:sz w:val="20"/>
          <w:szCs w:val="20"/>
          <w:u w:val="single"/>
        </w:rPr>
        <w:t xml:space="preserve"> y </w:t>
      </w:r>
      <w:r>
        <w:rPr>
          <w:rFonts w:ascii="Arial" w:eastAsia="Arial" w:hAnsi="Arial" w:cs="Arial"/>
          <w:b/>
          <w:bCs/>
          <w:color w:val="000000"/>
          <w:sz w:val="20"/>
          <w:szCs w:val="20"/>
          <w:u w:val="single"/>
        </w:rPr>
        <w:t>funcionamiento interno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y está actualizada al menos al trimestre inmediato anterior de vigencia:</w:t>
      </w:r>
    </w:p>
    <w:p w:rsidR="000B2904" w:rsidRDefault="00503A0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 </w:t>
      </w:r>
    </w:p>
    <w:tbl>
      <w:tblPr>
        <w:tblStyle w:val="a3"/>
        <w:tblW w:w="8493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97"/>
        <w:gridCol w:w="448"/>
        <w:gridCol w:w="295"/>
        <w:gridCol w:w="513"/>
        <w:gridCol w:w="340"/>
      </w:tblGrid>
      <w:tr w:rsidR="000B2904" w:rsidTr="00503A0D">
        <w:tc>
          <w:tcPr>
            <w:tcW w:w="689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4.1 La estructura orgánica del Poder Legislativo de forma global, así como por órganos y dependencias. </w:t>
            </w:r>
          </w:p>
        </w:tc>
        <w:tc>
          <w:tcPr>
            <w:tcW w:w="44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295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513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4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503A0D">
        <w:tc>
          <w:tcPr>
            <w:tcW w:w="689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4.2 Las funciones e integración de las dependencias y sus áreas administrativas y operativas correspondientes.</w:t>
            </w:r>
          </w:p>
        </w:tc>
        <w:tc>
          <w:tcPr>
            <w:tcW w:w="44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295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513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4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503A0D">
        <w:tc>
          <w:tcPr>
            <w:tcW w:w="689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4.3 Los manuales de organización u otro documento oficial (donde se describan perfiles de puesto del personal administrativo y operativo) de las dependencias y áreas administrativas y operativas. </w:t>
            </w:r>
          </w:p>
        </w:tc>
        <w:tc>
          <w:tcPr>
            <w:tcW w:w="44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295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513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4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503A0D">
        <w:tc>
          <w:tcPr>
            <w:tcW w:w="689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4.4 Los manuales de políticas y/o procedimientos de las dependencias y áreas administrativas y operativas.</w:t>
            </w:r>
          </w:p>
        </w:tc>
        <w:tc>
          <w:tcPr>
            <w:tcW w:w="44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295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513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4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503A0D">
        <w:tc>
          <w:tcPr>
            <w:tcW w:w="689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4.5 Número total y lista del personal de base y eventual por órgano o dependencia del Poder Legislativo.</w:t>
            </w:r>
          </w:p>
        </w:tc>
        <w:tc>
          <w:tcPr>
            <w:tcW w:w="44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295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513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4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503A0D">
        <w:tc>
          <w:tcPr>
            <w:tcW w:w="689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4.6 Se publica el reglamento interno del Poder Legislativo</w:t>
            </w:r>
          </w:p>
        </w:tc>
        <w:tc>
          <w:tcPr>
            <w:tcW w:w="44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295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513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4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</w:tbl>
    <w:p w:rsidR="000B2904" w:rsidRDefault="00503A0D">
      <w:pPr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*Obligación de transparencia según artículo 70 (</w:t>
      </w:r>
      <w:proofErr w:type="spellStart"/>
      <w:r>
        <w:rPr>
          <w:rFonts w:ascii="Arial" w:eastAsia="Arial" w:hAnsi="Arial" w:cs="Arial"/>
          <w:sz w:val="16"/>
          <w:szCs w:val="16"/>
        </w:rPr>
        <w:t>fracc</w:t>
      </w:r>
      <w:proofErr w:type="spellEnd"/>
      <w:r>
        <w:rPr>
          <w:rFonts w:ascii="Arial" w:eastAsia="Arial" w:hAnsi="Arial" w:cs="Arial"/>
          <w:sz w:val="16"/>
          <w:szCs w:val="16"/>
        </w:rPr>
        <w:t>. I y II) de la LGTAIP, aunque no con este nivel de desglose.</w:t>
      </w:r>
    </w:p>
    <w:p w:rsidR="000B2904" w:rsidRDefault="000B290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0B2904" w:rsidRDefault="000B2904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:rsidR="000B2904" w:rsidRDefault="000B2904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:rsidR="000B2904" w:rsidRDefault="000B2904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:rsidR="000B2904" w:rsidRDefault="000B2904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:rsidR="000B2904" w:rsidRDefault="00503A0D">
      <w:pPr>
        <w:jc w:val="both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b/>
          <w:bCs/>
          <w:u w:val="single"/>
        </w:rPr>
        <w:lastRenderedPageBreak/>
        <w:t xml:space="preserve">BLOQUE “DESEMPEÑO LEGISLATIVO”    </w:t>
      </w:r>
    </w:p>
    <w:p w:rsidR="000B2904" w:rsidRDefault="000B290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0B2904" w:rsidRDefault="00503A0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5.- El Poder Legislativo local tiene a la vista de toda persona en formato abierto, accesible y electrónico información sobre la </w:t>
      </w:r>
      <w:r>
        <w:rPr>
          <w:rFonts w:ascii="Arial" w:eastAsia="Arial" w:hAnsi="Arial" w:cs="Arial"/>
          <w:b/>
          <w:bCs/>
          <w:color w:val="000000"/>
          <w:sz w:val="20"/>
          <w:szCs w:val="20"/>
          <w:u w:val="single"/>
        </w:rPr>
        <w:t>Agenda legislativa (política)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y está actualizada al menos al trimestre inmediato anterior de vigencia:</w:t>
      </w:r>
    </w:p>
    <w:p w:rsidR="000B2904" w:rsidRDefault="000B290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</w:p>
    <w:tbl>
      <w:tblPr>
        <w:tblStyle w:val="a4"/>
        <w:tblW w:w="8494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07"/>
        <w:gridCol w:w="438"/>
        <w:gridCol w:w="310"/>
        <w:gridCol w:w="520"/>
        <w:gridCol w:w="319"/>
      </w:tblGrid>
      <w:tr w:rsidR="000B2904" w:rsidTr="00503A0D">
        <w:tc>
          <w:tcPr>
            <w:tcW w:w="690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5.1 Fecha de aprobación o expedición del documento.  </w:t>
            </w:r>
          </w:p>
        </w:tc>
        <w:tc>
          <w:tcPr>
            <w:tcW w:w="43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31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1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503A0D">
        <w:tc>
          <w:tcPr>
            <w:tcW w:w="690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5.2 Los temas o asuntos sobre los que se pretende legislar.  </w:t>
            </w:r>
          </w:p>
        </w:tc>
        <w:tc>
          <w:tcPr>
            <w:tcW w:w="43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31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1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503A0D">
        <w:tc>
          <w:tcPr>
            <w:tcW w:w="690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5.3 Aclara si comprende un periodo de sesiones, el periodo total de la legislatura en turno o cualquier otra temporalidad definida.  </w:t>
            </w:r>
          </w:p>
        </w:tc>
        <w:tc>
          <w:tcPr>
            <w:tcW w:w="43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1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1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503A0D">
        <w:tc>
          <w:tcPr>
            <w:tcW w:w="690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5.4 Existe un calendario o cronograma de desahogo/ cumplimiento para los diversos temas.     </w:t>
            </w:r>
          </w:p>
        </w:tc>
        <w:tc>
          <w:tcPr>
            <w:tcW w:w="43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1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19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>X</w:t>
            </w:r>
          </w:p>
        </w:tc>
      </w:tr>
      <w:tr w:rsidR="000B2904" w:rsidTr="00503A0D">
        <w:tc>
          <w:tcPr>
            <w:tcW w:w="690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5.5 Fundamenta o justifica la selección de temas y asuntos para ser objeto de legislación y los tiempos estimados de cumplimiento.    </w:t>
            </w:r>
          </w:p>
        </w:tc>
        <w:tc>
          <w:tcPr>
            <w:tcW w:w="43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1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1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503A0D">
        <w:tc>
          <w:tcPr>
            <w:tcW w:w="690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5.6 Contempla algún tipo de sanción a los integrantes de la legislatura por incumplimiento total o parcial de la Agenda Legislativa </w:t>
            </w:r>
          </w:p>
        </w:tc>
        <w:tc>
          <w:tcPr>
            <w:tcW w:w="43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1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19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>X</w:t>
            </w:r>
          </w:p>
        </w:tc>
      </w:tr>
      <w:tr w:rsidR="000B2904" w:rsidTr="00503A0D">
        <w:tc>
          <w:tcPr>
            <w:tcW w:w="690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5.7 Nombre de los diputados que firman o manifiestan su aprobación al documento.    </w:t>
            </w:r>
          </w:p>
        </w:tc>
        <w:tc>
          <w:tcPr>
            <w:tcW w:w="43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1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19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>X</w:t>
            </w:r>
          </w:p>
        </w:tc>
      </w:tr>
      <w:tr w:rsidR="000B2904" w:rsidTr="00503A0D">
        <w:tc>
          <w:tcPr>
            <w:tcW w:w="690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5.8 Se publica la Agenda Legislativa del último año de la legislatura anterior</w:t>
            </w:r>
          </w:p>
        </w:tc>
        <w:tc>
          <w:tcPr>
            <w:tcW w:w="43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1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1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</w:tbl>
    <w:p w:rsidR="000B2904" w:rsidRDefault="00503A0D">
      <w:pPr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*Obligación de transparencia según artículo 72 (</w:t>
      </w:r>
      <w:proofErr w:type="spellStart"/>
      <w:r>
        <w:rPr>
          <w:rFonts w:ascii="Arial" w:eastAsia="Arial" w:hAnsi="Arial" w:cs="Arial"/>
          <w:sz w:val="16"/>
          <w:szCs w:val="16"/>
        </w:rPr>
        <w:t>fracc</w:t>
      </w:r>
      <w:proofErr w:type="spellEnd"/>
      <w:r>
        <w:rPr>
          <w:rFonts w:ascii="Arial" w:eastAsia="Arial" w:hAnsi="Arial" w:cs="Arial"/>
          <w:sz w:val="16"/>
          <w:szCs w:val="16"/>
        </w:rPr>
        <w:t>. I) de la LGTAIP, aunque no con este nivel de desglose.</w:t>
      </w:r>
    </w:p>
    <w:p w:rsidR="000B2904" w:rsidRDefault="000B2904">
      <w:pPr>
        <w:jc w:val="both"/>
        <w:rPr>
          <w:rFonts w:ascii="Arial" w:eastAsia="Arial" w:hAnsi="Arial" w:cs="Arial"/>
          <w:sz w:val="20"/>
          <w:szCs w:val="20"/>
        </w:rPr>
      </w:pPr>
    </w:p>
    <w:p w:rsidR="000B2904" w:rsidRDefault="000B2904">
      <w:pPr>
        <w:jc w:val="both"/>
        <w:rPr>
          <w:rFonts w:ascii="Arial" w:eastAsia="Arial" w:hAnsi="Arial" w:cs="Arial"/>
          <w:sz w:val="20"/>
          <w:szCs w:val="20"/>
        </w:rPr>
      </w:pPr>
    </w:p>
    <w:p w:rsidR="000B2904" w:rsidRDefault="00503A0D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6.- El Poder Legislativo local tiene a la vista de toda persona en formato abierto, accesible y electrónico información sobre el </w:t>
      </w:r>
      <w:r>
        <w:rPr>
          <w:rFonts w:ascii="Arial" w:eastAsia="Arial" w:hAnsi="Arial" w:cs="Arial"/>
          <w:b/>
          <w:bCs/>
          <w:sz w:val="20"/>
          <w:szCs w:val="20"/>
          <w:u w:val="single"/>
        </w:rPr>
        <w:t>trabajo y producción legislativos de cada diputado</w:t>
      </w:r>
      <w:r>
        <w:rPr>
          <w:rFonts w:ascii="Arial" w:eastAsia="Arial" w:hAnsi="Arial" w:cs="Arial"/>
          <w:sz w:val="20"/>
          <w:szCs w:val="20"/>
          <w:u w:val="single"/>
        </w:rPr>
        <w:t xml:space="preserve"> (nivel individual)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y está actualizada al menos al trimestre inmediato anterior de vigencia:</w:t>
      </w:r>
    </w:p>
    <w:p w:rsidR="000B2904" w:rsidRDefault="000B2904">
      <w:pPr>
        <w:jc w:val="both"/>
        <w:rPr>
          <w:rFonts w:ascii="Arial" w:eastAsia="Arial" w:hAnsi="Arial" w:cs="Arial"/>
          <w:sz w:val="20"/>
          <w:szCs w:val="20"/>
        </w:rPr>
      </w:pPr>
    </w:p>
    <w:tbl>
      <w:tblPr>
        <w:tblStyle w:val="a5"/>
        <w:tblW w:w="8494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78"/>
        <w:gridCol w:w="479"/>
        <w:gridCol w:w="289"/>
        <w:gridCol w:w="682"/>
        <w:gridCol w:w="266"/>
      </w:tblGrid>
      <w:tr w:rsidR="000B2904" w:rsidTr="00F123A3">
        <w:tc>
          <w:tcPr>
            <w:tcW w:w="6778" w:type="dxa"/>
          </w:tcPr>
          <w:p w:rsidR="000B2904" w:rsidRDefault="00503A0D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6.1 Su plan de trabajo para el periodo de sesiones o cualquier otra temporalidad (semestral, anual o para todo el periodo legislativo).  </w:t>
            </w:r>
          </w:p>
        </w:tc>
        <w:tc>
          <w:tcPr>
            <w:tcW w:w="479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28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682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26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>X</w:t>
            </w:r>
          </w:p>
        </w:tc>
      </w:tr>
      <w:tr w:rsidR="000B2904" w:rsidTr="00F123A3">
        <w:tc>
          <w:tcPr>
            <w:tcW w:w="6778" w:type="dxa"/>
          </w:tcPr>
          <w:p w:rsidR="000B2904" w:rsidRDefault="00503A0D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6.2 Asistencias y faltas (justificadas e injustificadas) a cada una de las sesiones de Pleno, comisiones y Comités </w:t>
            </w:r>
          </w:p>
        </w:tc>
        <w:tc>
          <w:tcPr>
            <w:tcW w:w="479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28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682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26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>X</w:t>
            </w:r>
          </w:p>
        </w:tc>
      </w:tr>
      <w:tr w:rsidR="000B2904" w:rsidTr="00F123A3">
        <w:tc>
          <w:tcPr>
            <w:tcW w:w="6778" w:type="dxa"/>
          </w:tcPr>
          <w:p w:rsidR="000B2904" w:rsidRDefault="00503A0D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6.3 Lista de iniciativas que ha presentado con el documento correspondiente a cada una de ellas.</w:t>
            </w:r>
          </w:p>
        </w:tc>
        <w:tc>
          <w:tcPr>
            <w:tcW w:w="479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289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682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266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F123A3">
        <w:tc>
          <w:tcPr>
            <w:tcW w:w="6778" w:type="dxa"/>
          </w:tcPr>
          <w:p w:rsidR="000B2904" w:rsidRDefault="00503A0D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6.4 De sus iniciativas presentadas, se especifica cuáles han sido resueltas (votadas por el Pleno) y cuáles están en trámite o estudio (especificando la comisión a la que se turnó).    </w:t>
            </w:r>
          </w:p>
        </w:tc>
        <w:tc>
          <w:tcPr>
            <w:tcW w:w="479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289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682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266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F123A3">
        <w:tc>
          <w:tcPr>
            <w:tcW w:w="6778" w:type="dxa"/>
          </w:tcPr>
          <w:p w:rsidR="000B2904" w:rsidRDefault="00503A0D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6.5 Informe de trabajo semestral, anual o por periodo de sesiones. </w:t>
            </w:r>
          </w:p>
        </w:tc>
        <w:tc>
          <w:tcPr>
            <w:tcW w:w="479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289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682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266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</w:tbl>
    <w:p w:rsidR="000B2904" w:rsidRDefault="000B2904">
      <w:pPr>
        <w:jc w:val="both"/>
        <w:rPr>
          <w:rFonts w:ascii="Arial" w:eastAsia="Arial" w:hAnsi="Arial" w:cs="Arial"/>
          <w:sz w:val="20"/>
          <w:szCs w:val="20"/>
        </w:rPr>
      </w:pPr>
    </w:p>
    <w:p w:rsidR="000B2904" w:rsidRDefault="000B290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0B2904" w:rsidRDefault="00503A0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7.- El Poder Legislativo local tiene a la vista de toda persona en formato abierto, accesible y electrónico información sobre la </w:t>
      </w:r>
      <w:r>
        <w:rPr>
          <w:rFonts w:ascii="Arial" w:eastAsia="Arial" w:hAnsi="Arial" w:cs="Arial"/>
          <w:b/>
          <w:bCs/>
          <w:color w:val="000000"/>
          <w:sz w:val="20"/>
          <w:szCs w:val="20"/>
          <w:u w:val="single"/>
        </w:rPr>
        <w:t>integración y trabajo de cada una de sus comisiones legislativas ordinarias y/o especiales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y está actualizada al menos al trimestre inmediato anterior de vigencia:</w:t>
      </w:r>
    </w:p>
    <w:p w:rsidR="000B2904" w:rsidRDefault="00503A0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 </w:t>
      </w:r>
    </w:p>
    <w:tbl>
      <w:tblPr>
        <w:tblStyle w:val="a6"/>
        <w:tblW w:w="8494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06"/>
        <w:gridCol w:w="439"/>
        <w:gridCol w:w="310"/>
        <w:gridCol w:w="520"/>
        <w:gridCol w:w="319"/>
      </w:tblGrid>
      <w:tr w:rsidR="000B2904" w:rsidTr="00DD1356">
        <w:tc>
          <w:tcPr>
            <w:tcW w:w="690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7.1 Indica quiénes integran cada una de las comisiones y sus respectivos cargos. </w:t>
            </w:r>
          </w:p>
        </w:tc>
        <w:tc>
          <w:tcPr>
            <w:tcW w:w="439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310" w:type="dxa"/>
          </w:tcPr>
          <w:p w:rsidR="000B2904" w:rsidRDefault="00DD13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1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DD1356">
        <w:tc>
          <w:tcPr>
            <w:tcW w:w="690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7.2 Se publica la agenda política de cada comisión para el periodo de sesiones o cualquier otra temporalidad (debe incluir fecha de creación del documento). </w:t>
            </w:r>
          </w:p>
        </w:tc>
        <w:tc>
          <w:tcPr>
            <w:tcW w:w="439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10" w:type="dxa"/>
          </w:tcPr>
          <w:p w:rsidR="000B2904" w:rsidRDefault="00DD13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1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DD1356">
        <w:tc>
          <w:tcPr>
            <w:tcW w:w="690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7.3 Se indican las fechas en que se turnan y se dictaminan las iniciativas que se le han asignado para su estudio o análisis. </w:t>
            </w:r>
          </w:p>
        </w:tc>
        <w:tc>
          <w:tcPr>
            <w:tcW w:w="439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10" w:type="dxa"/>
          </w:tcPr>
          <w:p w:rsidR="000B2904" w:rsidRDefault="00DD13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1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DD1356">
        <w:tc>
          <w:tcPr>
            <w:tcW w:w="690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7.4 Las iniciativas están clasificadas en proyectos de ley, decreto, acuerdo o cualquier otra modalidad de asunto.   </w:t>
            </w:r>
          </w:p>
        </w:tc>
        <w:tc>
          <w:tcPr>
            <w:tcW w:w="439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10" w:type="dxa"/>
          </w:tcPr>
          <w:p w:rsidR="000B2904" w:rsidRDefault="00DD13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1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DD1356">
        <w:tc>
          <w:tcPr>
            <w:tcW w:w="6906" w:type="dxa"/>
          </w:tcPr>
          <w:p w:rsidR="000B2904" w:rsidRDefault="00503A0D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7.5 A su vez, se clasifican en iniciativas dictaminadas y pendientes.   </w:t>
            </w:r>
          </w:p>
        </w:tc>
        <w:tc>
          <w:tcPr>
            <w:tcW w:w="439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10" w:type="dxa"/>
          </w:tcPr>
          <w:p w:rsidR="000B2904" w:rsidRDefault="00DD13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1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DD1356">
        <w:tc>
          <w:tcPr>
            <w:tcW w:w="690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7.6 Se encuentra disponible un resumen ejecutivo o descripción de cada iniciativa</w:t>
            </w:r>
          </w:p>
        </w:tc>
        <w:tc>
          <w:tcPr>
            <w:tcW w:w="439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10" w:type="dxa"/>
          </w:tcPr>
          <w:p w:rsidR="000B2904" w:rsidRDefault="00DD13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1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DD1356">
        <w:tc>
          <w:tcPr>
            <w:tcW w:w="690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7.7 Se encuentra disponible el texto íntegro de cada iniciativa para su consulta</w:t>
            </w:r>
          </w:p>
        </w:tc>
        <w:tc>
          <w:tcPr>
            <w:tcW w:w="439" w:type="dxa"/>
          </w:tcPr>
          <w:p w:rsidR="000B2904" w:rsidRDefault="00545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10" w:type="dxa"/>
          </w:tcPr>
          <w:p w:rsidR="000B2904" w:rsidRDefault="00DD13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520" w:type="dxa"/>
          </w:tcPr>
          <w:p w:rsidR="000B2904" w:rsidRDefault="00545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1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DD1356">
        <w:tc>
          <w:tcPr>
            <w:tcW w:w="690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 xml:space="preserve">7.8 Se publica un informe de trabajo de la comisión (trimestral, semestral, anual o por periodo de sesión, etc.).   </w:t>
            </w:r>
          </w:p>
        </w:tc>
        <w:tc>
          <w:tcPr>
            <w:tcW w:w="439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1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19" w:type="dxa"/>
          </w:tcPr>
          <w:p w:rsidR="000B2904" w:rsidRDefault="00DD13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>X</w:t>
            </w:r>
          </w:p>
        </w:tc>
      </w:tr>
    </w:tbl>
    <w:p w:rsidR="000B2904" w:rsidRDefault="00503A0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</w:p>
    <w:p w:rsidR="000B2904" w:rsidRDefault="000B2904">
      <w:pPr>
        <w:jc w:val="both"/>
        <w:rPr>
          <w:rFonts w:ascii="Arial" w:eastAsia="Arial" w:hAnsi="Arial" w:cs="Arial"/>
          <w:sz w:val="20"/>
          <w:szCs w:val="20"/>
        </w:rPr>
      </w:pPr>
    </w:p>
    <w:p w:rsidR="000B2904" w:rsidRDefault="00503A0D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8.- El Poder Legislativo local tiene a la vista de toda persona en formato abierto, accesible y electrónico información sobre la </w:t>
      </w:r>
      <w:r>
        <w:rPr>
          <w:rFonts w:ascii="Arial" w:eastAsia="Arial" w:hAnsi="Arial" w:cs="Arial"/>
          <w:b/>
          <w:bCs/>
          <w:sz w:val="20"/>
          <w:szCs w:val="20"/>
          <w:u w:val="single"/>
        </w:rPr>
        <w:t>producción legislativa del Pleno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y está actualizada al menos al trimestre inmediato anterior de vigencia:</w:t>
      </w:r>
    </w:p>
    <w:p w:rsidR="000B2904" w:rsidRDefault="00503A0D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</w:t>
      </w:r>
    </w:p>
    <w:tbl>
      <w:tblPr>
        <w:tblStyle w:val="a7"/>
        <w:tblW w:w="8494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07"/>
        <w:gridCol w:w="438"/>
        <w:gridCol w:w="310"/>
        <w:gridCol w:w="520"/>
        <w:gridCol w:w="319"/>
      </w:tblGrid>
      <w:tr w:rsidR="000B2904" w:rsidTr="00E04DBF">
        <w:tc>
          <w:tcPr>
            <w:tcW w:w="6907" w:type="dxa"/>
          </w:tcPr>
          <w:p w:rsidR="000B2904" w:rsidRDefault="00503A0D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8.1 Lista completa de proyectos de ley, decreto, puntos de acuerdo o cualquier otra modalidad de asunto, discutidos y votados hasta la última sesión.</w:t>
            </w:r>
          </w:p>
        </w:tc>
        <w:tc>
          <w:tcPr>
            <w:tcW w:w="43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310" w:type="dxa"/>
          </w:tcPr>
          <w:p w:rsidR="000B2904" w:rsidRDefault="00E04D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1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E04DBF">
        <w:tc>
          <w:tcPr>
            <w:tcW w:w="6907" w:type="dxa"/>
          </w:tcPr>
          <w:p w:rsidR="000B2904" w:rsidRDefault="00503A0D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8.2 Se hace una clasificación en proyectos de ley, decreto, puntos de acuerdo o cualquier otra modalidad de asunto.  </w:t>
            </w:r>
          </w:p>
        </w:tc>
        <w:tc>
          <w:tcPr>
            <w:tcW w:w="43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10" w:type="dxa"/>
          </w:tcPr>
          <w:p w:rsidR="000B2904" w:rsidRDefault="00E04D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1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E04DBF">
        <w:tc>
          <w:tcPr>
            <w:tcW w:w="6907" w:type="dxa"/>
          </w:tcPr>
          <w:p w:rsidR="000B2904" w:rsidRDefault="00503A0D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8.3 A su vez, se clasifica en aprobados y rechazados.  </w:t>
            </w:r>
          </w:p>
        </w:tc>
        <w:tc>
          <w:tcPr>
            <w:tcW w:w="43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10" w:type="dxa"/>
          </w:tcPr>
          <w:p w:rsidR="000B2904" w:rsidRDefault="00E04D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1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E04DBF">
        <w:tc>
          <w:tcPr>
            <w:tcW w:w="6907" w:type="dxa"/>
          </w:tcPr>
          <w:p w:rsidR="000B2904" w:rsidRDefault="00503A0D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8.4 La lista está dividida por año con sus respectivos meses o periodos de sesión. </w:t>
            </w:r>
          </w:p>
        </w:tc>
        <w:tc>
          <w:tcPr>
            <w:tcW w:w="438" w:type="dxa"/>
          </w:tcPr>
          <w:p w:rsidR="000B2904" w:rsidRDefault="00A41D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1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520" w:type="dxa"/>
          </w:tcPr>
          <w:p w:rsidR="000B2904" w:rsidRDefault="00A41D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19" w:type="dxa"/>
          </w:tcPr>
          <w:p w:rsidR="000B2904" w:rsidRDefault="00E04D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>X</w:t>
            </w:r>
          </w:p>
        </w:tc>
      </w:tr>
      <w:tr w:rsidR="000B2904" w:rsidTr="00E04DBF">
        <w:tc>
          <w:tcPr>
            <w:tcW w:w="6907" w:type="dxa"/>
          </w:tcPr>
          <w:p w:rsidR="000B2904" w:rsidRDefault="00503A0D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8.5 Se encuentra disponible el texto íntegro de cada proyecto discutido y votado hasta la última sesión. </w:t>
            </w:r>
          </w:p>
        </w:tc>
        <w:tc>
          <w:tcPr>
            <w:tcW w:w="43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10" w:type="dxa"/>
          </w:tcPr>
          <w:p w:rsidR="000B2904" w:rsidRDefault="00E04D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1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</w:tbl>
    <w:p w:rsidR="000B2904" w:rsidRDefault="00503A0D">
      <w:pPr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*Obligación de transparencia según artículo 72 (</w:t>
      </w:r>
      <w:proofErr w:type="spellStart"/>
      <w:r>
        <w:rPr>
          <w:rFonts w:ascii="Arial" w:eastAsia="Arial" w:hAnsi="Arial" w:cs="Arial"/>
          <w:sz w:val="16"/>
          <w:szCs w:val="16"/>
        </w:rPr>
        <w:t>fracc</w:t>
      </w:r>
      <w:proofErr w:type="spellEnd"/>
      <w:r>
        <w:rPr>
          <w:rFonts w:ascii="Arial" w:eastAsia="Arial" w:hAnsi="Arial" w:cs="Arial"/>
          <w:sz w:val="16"/>
          <w:szCs w:val="16"/>
        </w:rPr>
        <w:t>. VII) de la LGTAIP, aunque no con este nivel de desglose.</w:t>
      </w:r>
    </w:p>
    <w:p w:rsidR="000B2904" w:rsidRDefault="000B2904">
      <w:pPr>
        <w:jc w:val="both"/>
        <w:rPr>
          <w:rFonts w:ascii="Arial" w:eastAsia="Arial" w:hAnsi="Arial" w:cs="Arial"/>
          <w:sz w:val="20"/>
          <w:szCs w:val="20"/>
        </w:rPr>
      </w:pPr>
    </w:p>
    <w:p w:rsidR="000B2904" w:rsidRDefault="000B2904">
      <w:pPr>
        <w:jc w:val="both"/>
        <w:rPr>
          <w:rFonts w:ascii="Arial" w:eastAsia="Arial" w:hAnsi="Arial" w:cs="Arial"/>
          <w:sz w:val="20"/>
          <w:szCs w:val="20"/>
        </w:rPr>
      </w:pPr>
    </w:p>
    <w:p w:rsidR="000B2904" w:rsidRDefault="00503A0D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9.- El Poder Legislativo local tiene a la vista de toda persona en formato abierto, accesible y electrónico información sobre </w:t>
      </w:r>
      <w:r>
        <w:rPr>
          <w:rFonts w:ascii="Arial" w:eastAsia="Arial" w:hAnsi="Arial" w:cs="Arial"/>
          <w:b/>
          <w:bCs/>
          <w:sz w:val="20"/>
          <w:szCs w:val="20"/>
          <w:u w:val="single"/>
        </w:rPr>
        <w:t>cada proyecto discutido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 xml:space="preserve">(de ley, decreto, puntos de acuerdo o cualquier otra modalidad de asunto) </w:t>
      </w:r>
      <w:r>
        <w:rPr>
          <w:rFonts w:ascii="Arial" w:eastAsia="Arial" w:hAnsi="Arial" w:cs="Arial"/>
          <w:b/>
          <w:bCs/>
          <w:sz w:val="20"/>
          <w:szCs w:val="20"/>
          <w:u w:val="single"/>
        </w:rPr>
        <w:t>y votado por el Pleno</w:t>
      </w:r>
      <w:r>
        <w:rPr>
          <w:rFonts w:ascii="Arial" w:eastAsia="Arial" w:hAnsi="Arial" w:cs="Arial"/>
          <w:sz w:val="20"/>
          <w:szCs w:val="20"/>
        </w:rPr>
        <w:t xml:space="preserve"> y está actualizada al menos al trimestre inmediato anterior de vigencia:</w:t>
      </w:r>
    </w:p>
    <w:p w:rsidR="000B2904" w:rsidRDefault="000B2904">
      <w:pPr>
        <w:jc w:val="both"/>
        <w:rPr>
          <w:rFonts w:ascii="Arial" w:eastAsia="Arial" w:hAnsi="Arial" w:cs="Arial"/>
          <w:sz w:val="20"/>
          <w:szCs w:val="20"/>
        </w:rPr>
      </w:pPr>
    </w:p>
    <w:tbl>
      <w:tblPr>
        <w:tblStyle w:val="a8"/>
        <w:tblW w:w="8494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07"/>
        <w:gridCol w:w="438"/>
        <w:gridCol w:w="310"/>
        <w:gridCol w:w="520"/>
        <w:gridCol w:w="319"/>
      </w:tblGrid>
      <w:tr w:rsidR="000B2904" w:rsidTr="00E04DBF">
        <w:tc>
          <w:tcPr>
            <w:tcW w:w="6907" w:type="dxa"/>
          </w:tcPr>
          <w:p w:rsidR="000B2904" w:rsidRDefault="00503A0D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9.1 Autor (s) y fecha de presentación oficial.</w:t>
            </w:r>
          </w:p>
        </w:tc>
        <w:tc>
          <w:tcPr>
            <w:tcW w:w="43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310" w:type="dxa"/>
          </w:tcPr>
          <w:p w:rsidR="000B2904" w:rsidRDefault="00433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1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E04DBF">
        <w:tc>
          <w:tcPr>
            <w:tcW w:w="6907" w:type="dxa"/>
          </w:tcPr>
          <w:p w:rsidR="000B2904" w:rsidRDefault="00503A0D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9.2 Resumen ejecutivo o reseña del contenido y el objetivo del proyecto.</w:t>
            </w:r>
          </w:p>
        </w:tc>
        <w:tc>
          <w:tcPr>
            <w:tcW w:w="43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10" w:type="dxa"/>
          </w:tcPr>
          <w:p w:rsidR="000B2904" w:rsidRDefault="00433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1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E04DBF">
        <w:tc>
          <w:tcPr>
            <w:tcW w:w="6907" w:type="dxa"/>
          </w:tcPr>
          <w:p w:rsidR="000B2904" w:rsidRDefault="00503A0D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9.3 Comisión dictaminadora (ordinaria o especial). </w:t>
            </w:r>
          </w:p>
        </w:tc>
        <w:tc>
          <w:tcPr>
            <w:tcW w:w="43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10" w:type="dxa"/>
          </w:tcPr>
          <w:p w:rsidR="000B2904" w:rsidRDefault="00433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1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E04DBF">
        <w:tc>
          <w:tcPr>
            <w:tcW w:w="6907" w:type="dxa"/>
          </w:tcPr>
          <w:p w:rsidR="000B2904" w:rsidRDefault="00503A0D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9.4 Fecha en que se turnó a la comisión y fecha en que se dictaminó </w:t>
            </w:r>
          </w:p>
        </w:tc>
        <w:tc>
          <w:tcPr>
            <w:tcW w:w="43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10" w:type="dxa"/>
          </w:tcPr>
          <w:p w:rsidR="000B2904" w:rsidRDefault="00433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1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E04DBF">
        <w:tc>
          <w:tcPr>
            <w:tcW w:w="6907" w:type="dxa"/>
          </w:tcPr>
          <w:p w:rsidR="000B2904" w:rsidRDefault="00503A0D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9.5 Si se dictaminó en sentido de aprobación o rechazo por el Pleno. </w:t>
            </w:r>
          </w:p>
        </w:tc>
        <w:tc>
          <w:tcPr>
            <w:tcW w:w="43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10" w:type="dxa"/>
          </w:tcPr>
          <w:p w:rsidR="000B2904" w:rsidRDefault="00433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1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E04DBF">
        <w:tc>
          <w:tcPr>
            <w:tcW w:w="6907" w:type="dxa"/>
          </w:tcPr>
          <w:p w:rsidR="000B2904" w:rsidRDefault="00503A0D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9.6 Resultado de la votación en la comisión dictaminadora y el sentido del voto de cada integrante. </w:t>
            </w:r>
          </w:p>
        </w:tc>
        <w:tc>
          <w:tcPr>
            <w:tcW w:w="43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1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19" w:type="dxa"/>
          </w:tcPr>
          <w:p w:rsidR="000B2904" w:rsidRDefault="00433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>X</w:t>
            </w:r>
          </w:p>
        </w:tc>
      </w:tr>
      <w:tr w:rsidR="000B2904" w:rsidTr="00E04DBF">
        <w:tc>
          <w:tcPr>
            <w:tcW w:w="6907" w:type="dxa"/>
          </w:tcPr>
          <w:p w:rsidR="000B2904" w:rsidRDefault="00503A0D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9.7 Fecha de la sesión de Pleno en la que fue discutido y votado. </w:t>
            </w:r>
          </w:p>
        </w:tc>
        <w:tc>
          <w:tcPr>
            <w:tcW w:w="43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1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19" w:type="dxa"/>
          </w:tcPr>
          <w:p w:rsidR="000B2904" w:rsidRDefault="00433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>X</w:t>
            </w:r>
          </w:p>
        </w:tc>
      </w:tr>
      <w:tr w:rsidR="000B2904" w:rsidTr="00E04DBF">
        <w:tc>
          <w:tcPr>
            <w:tcW w:w="6907" w:type="dxa"/>
          </w:tcPr>
          <w:p w:rsidR="000B2904" w:rsidRDefault="00503A0D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9.8 Resultado de la votación en la sesión de Pleno respectiva y el sentido del voto del grupo legislativo y de cada diputado. </w:t>
            </w:r>
          </w:p>
        </w:tc>
        <w:tc>
          <w:tcPr>
            <w:tcW w:w="43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1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19" w:type="dxa"/>
          </w:tcPr>
          <w:p w:rsidR="000B2904" w:rsidRDefault="00433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>X</w:t>
            </w:r>
          </w:p>
        </w:tc>
      </w:tr>
      <w:tr w:rsidR="000B2904" w:rsidTr="00E04DBF">
        <w:tc>
          <w:tcPr>
            <w:tcW w:w="6907" w:type="dxa"/>
          </w:tcPr>
          <w:p w:rsidR="000B2904" w:rsidRDefault="00503A0D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9.9 El efecto de la decisión de Pleno (si regresó a la comisión de estudio, se determina concluido el asunto o si se envía para su publicación por el Ejecutivo).   </w:t>
            </w:r>
          </w:p>
        </w:tc>
        <w:tc>
          <w:tcPr>
            <w:tcW w:w="43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10" w:type="dxa"/>
          </w:tcPr>
          <w:p w:rsidR="000B2904" w:rsidRDefault="00433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1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</w:tbl>
    <w:p w:rsidR="000B2904" w:rsidRDefault="00503A0D">
      <w:pPr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*Obligación de transparencia según artículo 72 (</w:t>
      </w:r>
      <w:proofErr w:type="spellStart"/>
      <w:r>
        <w:rPr>
          <w:rFonts w:ascii="Arial" w:eastAsia="Arial" w:hAnsi="Arial" w:cs="Arial"/>
          <w:sz w:val="16"/>
          <w:szCs w:val="16"/>
        </w:rPr>
        <w:t>fracc</w:t>
      </w:r>
      <w:proofErr w:type="spellEnd"/>
      <w:r>
        <w:rPr>
          <w:rFonts w:ascii="Arial" w:eastAsia="Arial" w:hAnsi="Arial" w:cs="Arial"/>
          <w:sz w:val="16"/>
          <w:szCs w:val="16"/>
        </w:rPr>
        <w:t>. IX) de la LGTAIP, aunque no con este nivel de desglose.</w:t>
      </w:r>
    </w:p>
    <w:p w:rsidR="000B2904" w:rsidRDefault="000B2904">
      <w:pPr>
        <w:jc w:val="both"/>
        <w:rPr>
          <w:rFonts w:ascii="Arial" w:eastAsia="Arial" w:hAnsi="Arial" w:cs="Arial"/>
          <w:sz w:val="20"/>
          <w:szCs w:val="20"/>
        </w:rPr>
      </w:pPr>
    </w:p>
    <w:p w:rsidR="000B2904" w:rsidRDefault="000B2904">
      <w:pPr>
        <w:jc w:val="both"/>
        <w:rPr>
          <w:rFonts w:ascii="Arial" w:eastAsia="Arial" w:hAnsi="Arial" w:cs="Arial"/>
          <w:sz w:val="20"/>
          <w:szCs w:val="20"/>
        </w:rPr>
      </w:pPr>
    </w:p>
    <w:p w:rsidR="000B2904" w:rsidRDefault="00503A0D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10.- El Poder Legislativo local tiene a la vista de toda persona en formato abierto, accesible y electrónico información sobre la </w:t>
      </w:r>
      <w:r>
        <w:rPr>
          <w:rFonts w:ascii="Arial" w:eastAsia="Arial" w:hAnsi="Arial" w:cs="Arial"/>
          <w:b/>
          <w:bCs/>
          <w:sz w:val="20"/>
          <w:szCs w:val="20"/>
          <w:u w:val="single"/>
        </w:rPr>
        <w:t xml:space="preserve">estadística o </w:t>
      </w:r>
      <w:proofErr w:type="spellStart"/>
      <w:r>
        <w:rPr>
          <w:rFonts w:ascii="Arial" w:eastAsia="Arial" w:hAnsi="Arial" w:cs="Arial"/>
          <w:b/>
          <w:bCs/>
          <w:sz w:val="20"/>
          <w:szCs w:val="20"/>
          <w:u w:val="single"/>
        </w:rPr>
        <w:t>numeralia</w:t>
      </w:r>
      <w:proofErr w:type="spellEnd"/>
      <w:r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y está actualizada al menos al trimestre inmediato anterior de vigencia:</w:t>
      </w:r>
    </w:p>
    <w:p w:rsidR="000B2904" w:rsidRDefault="00503A0D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</w:t>
      </w:r>
    </w:p>
    <w:tbl>
      <w:tblPr>
        <w:tblStyle w:val="a9"/>
        <w:tblW w:w="8493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97"/>
        <w:gridCol w:w="448"/>
        <w:gridCol w:w="295"/>
        <w:gridCol w:w="513"/>
        <w:gridCol w:w="340"/>
      </w:tblGrid>
      <w:tr w:rsidR="000B2904" w:rsidTr="004332A3">
        <w:tc>
          <w:tcPr>
            <w:tcW w:w="689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10.1 Número total de sesiones de Pleno realizadas.    </w:t>
            </w:r>
          </w:p>
        </w:tc>
        <w:tc>
          <w:tcPr>
            <w:tcW w:w="44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295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513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40" w:type="dxa"/>
          </w:tcPr>
          <w:p w:rsidR="000B2904" w:rsidRDefault="00EE76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>X</w:t>
            </w:r>
          </w:p>
        </w:tc>
      </w:tr>
      <w:tr w:rsidR="000B2904" w:rsidTr="004332A3">
        <w:tc>
          <w:tcPr>
            <w:tcW w:w="689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10.2 Número total de sesiones de cada comisión (ordinaria o especial). </w:t>
            </w:r>
          </w:p>
        </w:tc>
        <w:tc>
          <w:tcPr>
            <w:tcW w:w="44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295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513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40" w:type="dxa"/>
          </w:tcPr>
          <w:p w:rsidR="000B2904" w:rsidRDefault="00EE76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>X</w:t>
            </w:r>
          </w:p>
        </w:tc>
      </w:tr>
      <w:tr w:rsidR="000B2904" w:rsidTr="004332A3">
        <w:tc>
          <w:tcPr>
            <w:tcW w:w="689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10.3 Número total de iniciativas presentadas, clasificándolas en iniciativas de ley, decreto, acuerdo o cualquier otra modalidad de asunto. </w:t>
            </w:r>
          </w:p>
        </w:tc>
        <w:tc>
          <w:tcPr>
            <w:tcW w:w="44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295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513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40" w:type="dxa"/>
          </w:tcPr>
          <w:p w:rsidR="000B2904" w:rsidRDefault="00EE76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>X</w:t>
            </w:r>
          </w:p>
        </w:tc>
      </w:tr>
      <w:tr w:rsidR="000B2904" w:rsidTr="004332A3">
        <w:tc>
          <w:tcPr>
            <w:tcW w:w="689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10.4 Número total de iniciativas discutidas y votadas por el Pleno, clasificándolas en proyectos de ley, decreto o acuerdo.  </w:t>
            </w:r>
          </w:p>
        </w:tc>
        <w:tc>
          <w:tcPr>
            <w:tcW w:w="44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295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513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40" w:type="dxa"/>
          </w:tcPr>
          <w:p w:rsidR="000B2904" w:rsidRDefault="00EE76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>X</w:t>
            </w:r>
          </w:p>
        </w:tc>
      </w:tr>
      <w:tr w:rsidR="000B2904" w:rsidTr="004332A3">
        <w:tc>
          <w:tcPr>
            <w:tcW w:w="689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10.5 Número total de iniciativas discutidas y votadas por el Pleno, clasificándolas en aprobadas y rechazadas</w:t>
            </w:r>
          </w:p>
        </w:tc>
        <w:tc>
          <w:tcPr>
            <w:tcW w:w="44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295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513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40" w:type="dxa"/>
          </w:tcPr>
          <w:p w:rsidR="000B2904" w:rsidRDefault="00EE76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>X</w:t>
            </w:r>
          </w:p>
        </w:tc>
      </w:tr>
      <w:tr w:rsidR="000B2904" w:rsidTr="004332A3">
        <w:tc>
          <w:tcPr>
            <w:tcW w:w="689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10.6 Número total de iniciativas presentadas por grupo legislativo, indicando cuántas han sido votadas por el Pleno.  </w:t>
            </w:r>
          </w:p>
        </w:tc>
        <w:tc>
          <w:tcPr>
            <w:tcW w:w="44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295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513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40" w:type="dxa"/>
          </w:tcPr>
          <w:p w:rsidR="000B2904" w:rsidRDefault="00EE76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>X</w:t>
            </w:r>
          </w:p>
        </w:tc>
      </w:tr>
      <w:tr w:rsidR="000B2904" w:rsidTr="004332A3">
        <w:tc>
          <w:tcPr>
            <w:tcW w:w="689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10.7 Número de asistencias a las sesiones de comisión por cada diputado, indicando faltas justificadas e injustificadas.   </w:t>
            </w:r>
          </w:p>
        </w:tc>
        <w:tc>
          <w:tcPr>
            <w:tcW w:w="44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295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513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40" w:type="dxa"/>
          </w:tcPr>
          <w:p w:rsidR="000B2904" w:rsidRDefault="00EE76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>X</w:t>
            </w:r>
          </w:p>
        </w:tc>
      </w:tr>
      <w:tr w:rsidR="000B2904" w:rsidTr="004332A3">
        <w:tc>
          <w:tcPr>
            <w:tcW w:w="689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 xml:space="preserve">10.8 Número de asistencias a las sesiones de Pleno por diputado, indicando faltas justificadas e injustificadas.    </w:t>
            </w:r>
          </w:p>
        </w:tc>
        <w:tc>
          <w:tcPr>
            <w:tcW w:w="44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295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513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40" w:type="dxa"/>
          </w:tcPr>
          <w:p w:rsidR="000B2904" w:rsidRDefault="00EE76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>X</w:t>
            </w:r>
          </w:p>
        </w:tc>
      </w:tr>
      <w:tr w:rsidR="000B2904" w:rsidTr="004332A3">
        <w:tc>
          <w:tcPr>
            <w:tcW w:w="689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10.9 El número de iniciativas provenientes del Poder Legislativo, Ejecutivo, Órganos Autónomos, Ayuntamientos, Ciudadanía o cualquier otro con facultad de iniciativa.    </w:t>
            </w:r>
          </w:p>
        </w:tc>
        <w:tc>
          <w:tcPr>
            <w:tcW w:w="44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295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513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40" w:type="dxa"/>
          </w:tcPr>
          <w:p w:rsidR="000B2904" w:rsidRDefault="00EE76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>X</w:t>
            </w:r>
          </w:p>
        </w:tc>
      </w:tr>
      <w:tr w:rsidR="000B2904" w:rsidTr="004332A3">
        <w:tc>
          <w:tcPr>
            <w:tcW w:w="689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10.10 Compara con la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numeralia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o estadística de la legislatura anterior</w:t>
            </w:r>
          </w:p>
        </w:tc>
        <w:tc>
          <w:tcPr>
            <w:tcW w:w="44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295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513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40" w:type="dxa"/>
          </w:tcPr>
          <w:p w:rsidR="000B2904" w:rsidRDefault="00EE76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>X</w:t>
            </w:r>
          </w:p>
        </w:tc>
      </w:tr>
      <w:tr w:rsidR="000B2904" w:rsidTr="004332A3">
        <w:tc>
          <w:tcPr>
            <w:tcW w:w="689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10.11 El Padrón de cabilderos, de acuerdo a la normatividad aplicable</w:t>
            </w:r>
          </w:p>
        </w:tc>
        <w:tc>
          <w:tcPr>
            <w:tcW w:w="44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295" w:type="dxa"/>
          </w:tcPr>
          <w:p w:rsidR="000B2904" w:rsidRDefault="00EE76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513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4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4332A3">
        <w:tc>
          <w:tcPr>
            <w:tcW w:w="689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10.12 Versiones públicas de la información entregada en las audiencias públicas, comparecencias y en los procedimientos de designación, ratificación, elección, reelección o cualquier otro</w:t>
            </w:r>
          </w:p>
        </w:tc>
        <w:tc>
          <w:tcPr>
            <w:tcW w:w="44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295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513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40" w:type="dxa"/>
          </w:tcPr>
          <w:p w:rsidR="000B2904" w:rsidRDefault="00EE76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>X</w:t>
            </w:r>
          </w:p>
        </w:tc>
      </w:tr>
      <w:tr w:rsidR="000B2904" w:rsidTr="004332A3">
        <w:tc>
          <w:tcPr>
            <w:tcW w:w="689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10.13 Lista (índice) de expedientes clasificados como reservados, por área responsable de la información y tema, incluyendo los supuestos/criterios de clasificación, prueba de daño, el tiempo de reserva o confidencialidad.</w:t>
            </w:r>
          </w:p>
        </w:tc>
        <w:tc>
          <w:tcPr>
            <w:tcW w:w="44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295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513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40" w:type="dxa"/>
          </w:tcPr>
          <w:p w:rsidR="000B2904" w:rsidRDefault="00EE76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>X</w:t>
            </w:r>
          </w:p>
        </w:tc>
      </w:tr>
      <w:tr w:rsidR="000B2904" w:rsidTr="004332A3">
        <w:tc>
          <w:tcPr>
            <w:tcW w:w="689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10.14 Lista de documentos en Versión Pública entregados vía solicitud de acceso a la información, por área responsable de la información y tema.</w:t>
            </w:r>
          </w:p>
        </w:tc>
        <w:tc>
          <w:tcPr>
            <w:tcW w:w="44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295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513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40" w:type="dxa"/>
          </w:tcPr>
          <w:p w:rsidR="000B2904" w:rsidRDefault="00EE76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>X</w:t>
            </w:r>
          </w:p>
        </w:tc>
      </w:tr>
    </w:tbl>
    <w:p w:rsidR="000B2904" w:rsidRDefault="00503A0D">
      <w:pPr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*Obligación de transparencia según artículo 70 (</w:t>
      </w:r>
      <w:proofErr w:type="spellStart"/>
      <w:r>
        <w:rPr>
          <w:rFonts w:ascii="Arial" w:eastAsia="Arial" w:hAnsi="Arial" w:cs="Arial"/>
          <w:sz w:val="16"/>
          <w:szCs w:val="16"/>
        </w:rPr>
        <w:t>fracc</w:t>
      </w:r>
      <w:proofErr w:type="spellEnd"/>
      <w:r>
        <w:rPr>
          <w:rFonts w:ascii="Arial" w:eastAsia="Arial" w:hAnsi="Arial" w:cs="Arial"/>
          <w:sz w:val="16"/>
          <w:szCs w:val="16"/>
        </w:rPr>
        <w:t>. XXX) de la LGTAIP, aunque no con este nivel de desglose.</w:t>
      </w:r>
    </w:p>
    <w:p w:rsidR="000B2904" w:rsidRDefault="000B290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0B2904" w:rsidRDefault="00503A0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</w:p>
    <w:p w:rsidR="000B2904" w:rsidRDefault="00503A0D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11.- El Poder Legislativo local tiene a la vista de toda persona en formato abierto, accesible y electrónico información sobre el </w:t>
      </w:r>
      <w:r>
        <w:rPr>
          <w:rFonts w:ascii="Arial" w:eastAsia="Arial" w:hAnsi="Arial" w:cs="Arial"/>
          <w:b/>
          <w:bCs/>
          <w:sz w:val="20"/>
          <w:szCs w:val="20"/>
          <w:u w:val="single"/>
        </w:rPr>
        <w:t>Orden del Día de las sesiones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y está actualizada al menos al trimestre inmediato anterior de vigencia:</w:t>
      </w:r>
    </w:p>
    <w:p w:rsidR="000B2904" w:rsidRDefault="00503A0D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</w:t>
      </w:r>
    </w:p>
    <w:tbl>
      <w:tblPr>
        <w:tblStyle w:val="aa"/>
        <w:tblW w:w="8494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07"/>
        <w:gridCol w:w="438"/>
        <w:gridCol w:w="310"/>
        <w:gridCol w:w="520"/>
        <w:gridCol w:w="319"/>
      </w:tblGrid>
      <w:tr w:rsidR="000B2904" w:rsidTr="00EE766D">
        <w:tc>
          <w:tcPr>
            <w:tcW w:w="6907" w:type="dxa"/>
          </w:tcPr>
          <w:p w:rsidR="000B2904" w:rsidRDefault="00503A0D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11.1 De las comisiones (ordinarias y especiales). </w:t>
            </w:r>
          </w:p>
        </w:tc>
        <w:tc>
          <w:tcPr>
            <w:tcW w:w="43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31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19" w:type="dxa"/>
          </w:tcPr>
          <w:p w:rsidR="000B2904" w:rsidRDefault="00EE76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>X</w:t>
            </w:r>
          </w:p>
        </w:tc>
      </w:tr>
      <w:tr w:rsidR="000B2904" w:rsidTr="00EE766D">
        <w:tc>
          <w:tcPr>
            <w:tcW w:w="6907" w:type="dxa"/>
          </w:tcPr>
          <w:p w:rsidR="000B2904" w:rsidRDefault="00503A0D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11.2 De la Mesa Directiva. </w:t>
            </w:r>
          </w:p>
        </w:tc>
        <w:tc>
          <w:tcPr>
            <w:tcW w:w="43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1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19" w:type="dxa"/>
          </w:tcPr>
          <w:p w:rsidR="000B2904" w:rsidRDefault="00EE76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>X</w:t>
            </w:r>
          </w:p>
        </w:tc>
      </w:tr>
      <w:tr w:rsidR="000B2904" w:rsidTr="00EE766D">
        <w:tc>
          <w:tcPr>
            <w:tcW w:w="6907" w:type="dxa"/>
          </w:tcPr>
          <w:p w:rsidR="000B2904" w:rsidRDefault="00503A0D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11.3 Del 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órgano*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integrado por los coordinadores legislativos.</w:t>
            </w:r>
          </w:p>
        </w:tc>
        <w:tc>
          <w:tcPr>
            <w:tcW w:w="43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1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19" w:type="dxa"/>
          </w:tcPr>
          <w:p w:rsidR="000B2904" w:rsidRDefault="00EE76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>X</w:t>
            </w:r>
          </w:p>
        </w:tc>
      </w:tr>
      <w:tr w:rsidR="000B2904" w:rsidTr="00EE766D">
        <w:tc>
          <w:tcPr>
            <w:tcW w:w="6907" w:type="dxa"/>
          </w:tcPr>
          <w:p w:rsidR="000B2904" w:rsidRDefault="00503A0D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11.4 De la Comisión Permanente. </w:t>
            </w:r>
          </w:p>
        </w:tc>
        <w:tc>
          <w:tcPr>
            <w:tcW w:w="43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10" w:type="dxa"/>
          </w:tcPr>
          <w:p w:rsidR="000B2904" w:rsidRDefault="00EE76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1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EE766D">
        <w:tc>
          <w:tcPr>
            <w:tcW w:w="6907" w:type="dxa"/>
          </w:tcPr>
          <w:p w:rsidR="000B2904" w:rsidRDefault="00503A0D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11.5 Del Pleno.</w:t>
            </w:r>
          </w:p>
        </w:tc>
        <w:tc>
          <w:tcPr>
            <w:tcW w:w="43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10" w:type="dxa"/>
          </w:tcPr>
          <w:p w:rsidR="000B2904" w:rsidRDefault="00EE76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19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 xml:space="preserve"> </w:t>
            </w:r>
          </w:p>
        </w:tc>
      </w:tr>
    </w:tbl>
    <w:p w:rsidR="000B2904" w:rsidRDefault="00503A0D">
      <w:pPr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*Junta de Coordinación Política, Gran Comisión u otro nombre.</w:t>
      </w:r>
    </w:p>
    <w:p w:rsidR="000B2904" w:rsidRDefault="00503A0D">
      <w:pPr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**Obligación de transparencia según artículo 72 (</w:t>
      </w:r>
      <w:proofErr w:type="spellStart"/>
      <w:r>
        <w:rPr>
          <w:rFonts w:ascii="Arial" w:eastAsia="Arial" w:hAnsi="Arial" w:cs="Arial"/>
          <w:sz w:val="16"/>
          <w:szCs w:val="16"/>
        </w:rPr>
        <w:t>fracc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. III) de la LGTAIP, aunque no con este nivel de desglose. </w:t>
      </w:r>
    </w:p>
    <w:p w:rsidR="000B2904" w:rsidRDefault="000B2904">
      <w:pPr>
        <w:jc w:val="both"/>
        <w:rPr>
          <w:rFonts w:ascii="Arial" w:eastAsia="Arial" w:hAnsi="Arial" w:cs="Arial"/>
          <w:sz w:val="20"/>
          <w:szCs w:val="20"/>
        </w:rPr>
      </w:pPr>
    </w:p>
    <w:p w:rsidR="000B2904" w:rsidRDefault="000B2904">
      <w:pPr>
        <w:jc w:val="both"/>
        <w:rPr>
          <w:rFonts w:ascii="Arial" w:eastAsia="Arial" w:hAnsi="Arial" w:cs="Arial"/>
          <w:sz w:val="20"/>
          <w:szCs w:val="20"/>
        </w:rPr>
      </w:pPr>
    </w:p>
    <w:p w:rsidR="000B2904" w:rsidRDefault="00503A0D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12.- Las </w:t>
      </w:r>
      <w:r>
        <w:rPr>
          <w:rFonts w:ascii="Arial" w:eastAsia="Arial" w:hAnsi="Arial" w:cs="Arial"/>
          <w:b/>
          <w:bCs/>
          <w:sz w:val="20"/>
          <w:szCs w:val="20"/>
          <w:u w:val="single"/>
        </w:rPr>
        <w:t>sesiones de Pleno</w:t>
      </w:r>
      <w:r>
        <w:rPr>
          <w:rFonts w:ascii="Arial" w:eastAsia="Arial" w:hAnsi="Arial" w:cs="Arial"/>
          <w:sz w:val="20"/>
          <w:szCs w:val="20"/>
        </w:rPr>
        <w:t xml:space="preserve"> se desarrollan de acuerdo a los siguientes criterios:</w:t>
      </w:r>
    </w:p>
    <w:p w:rsidR="000B2904" w:rsidRDefault="000B2904">
      <w:pPr>
        <w:jc w:val="both"/>
        <w:rPr>
          <w:rFonts w:ascii="Arial" w:eastAsia="Arial" w:hAnsi="Arial" w:cs="Arial"/>
          <w:sz w:val="20"/>
          <w:szCs w:val="20"/>
        </w:rPr>
      </w:pPr>
    </w:p>
    <w:tbl>
      <w:tblPr>
        <w:tblStyle w:val="ab"/>
        <w:tblW w:w="8493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98"/>
        <w:gridCol w:w="447"/>
        <w:gridCol w:w="296"/>
        <w:gridCol w:w="513"/>
        <w:gridCol w:w="339"/>
      </w:tblGrid>
      <w:tr w:rsidR="000B2904" w:rsidTr="00EE766D">
        <w:tc>
          <w:tcPr>
            <w:tcW w:w="6898" w:type="dxa"/>
          </w:tcPr>
          <w:p w:rsidR="000B2904" w:rsidRDefault="00503A0D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12.1 Se transmiten por internet, televisión o radio</w:t>
            </w:r>
          </w:p>
        </w:tc>
        <w:tc>
          <w:tcPr>
            <w:tcW w:w="44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296" w:type="dxa"/>
          </w:tcPr>
          <w:p w:rsidR="000B2904" w:rsidRDefault="00EE76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513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3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</w:tbl>
    <w:p w:rsidR="000B2904" w:rsidRDefault="000B2904">
      <w:pPr>
        <w:jc w:val="both"/>
        <w:rPr>
          <w:rFonts w:ascii="Arial" w:eastAsia="Arial" w:hAnsi="Arial" w:cs="Arial"/>
          <w:sz w:val="20"/>
          <w:szCs w:val="20"/>
        </w:rPr>
      </w:pPr>
    </w:p>
    <w:p w:rsidR="000B2904" w:rsidRDefault="000B2904">
      <w:pPr>
        <w:jc w:val="both"/>
        <w:rPr>
          <w:rFonts w:ascii="Arial" w:eastAsia="Arial" w:hAnsi="Arial" w:cs="Arial"/>
          <w:sz w:val="20"/>
          <w:szCs w:val="20"/>
        </w:rPr>
      </w:pPr>
    </w:p>
    <w:p w:rsidR="000B2904" w:rsidRDefault="00503A0D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13.- La Ley Orgánica del Poder Legislativo local establece claramente que </w:t>
      </w:r>
      <w:r>
        <w:rPr>
          <w:rFonts w:ascii="Arial" w:eastAsia="Arial" w:hAnsi="Arial" w:cs="Arial"/>
          <w:b/>
          <w:bCs/>
          <w:sz w:val="20"/>
          <w:szCs w:val="20"/>
          <w:u w:val="single"/>
        </w:rPr>
        <w:t>todas las sesiones de sus órganos sean públicas</w:t>
      </w:r>
      <w:r>
        <w:rPr>
          <w:rFonts w:ascii="Arial" w:eastAsia="Arial" w:hAnsi="Arial" w:cs="Arial"/>
          <w:sz w:val="20"/>
          <w:szCs w:val="20"/>
        </w:rPr>
        <w:t>:</w:t>
      </w:r>
    </w:p>
    <w:p w:rsidR="000B2904" w:rsidRDefault="000B2904">
      <w:pPr>
        <w:jc w:val="both"/>
        <w:rPr>
          <w:rFonts w:ascii="Arial" w:eastAsia="Arial" w:hAnsi="Arial" w:cs="Arial"/>
          <w:sz w:val="20"/>
          <w:szCs w:val="20"/>
        </w:rPr>
      </w:pPr>
    </w:p>
    <w:tbl>
      <w:tblPr>
        <w:tblStyle w:val="ac"/>
        <w:tblW w:w="8494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06"/>
        <w:gridCol w:w="439"/>
        <w:gridCol w:w="310"/>
        <w:gridCol w:w="520"/>
        <w:gridCol w:w="319"/>
      </w:tblGrid>
      <w:tr w:rsidR="000B2904" w:rsidTr="00821A6A">
        <w:tc>
          <w:tcPr>
            <w:tcW w:w="690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13.1 Del Pleno.  </w:t>
            </w:r>
          </w:p>
        </w:tc>
        <w:tc>
          <w:tcPr>
            <w:tcW w:w="439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310" w:type="dxa"/>
          </w:tcPr>
          <w:p w:rsidR="000B2904" w:rsidRDefault="00821A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1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821A6A">
        <w:tc>
          <w:tcPr>
            <w:tcW w:w="690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13.2 De la Mesa Directiva. </w:t>
            </w:r>
          </w:p>
        </w:tc>
        <w:tc>
          <w:tcPr>
            <w:tcW w:w="439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1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19" w:type="dxa"/>
          </w:tcPr>
          <w:p w:rsidR="000B2904" w:rsidRDefault="00821A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>X</w:t>
            </w:r>
          </w:p>
        </w:tc>
      </w:tr>
      <w:tr w:rsidR="000B2904" w:rsidTr="00821A6A">
        <w:tc>
          <w:tcPr>
            <w:tcW w:w="690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  <w:highlight w:val="lightGray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13.3 Del órgano integrado por los coordinadores legislativos.</w:t>
            </w:r>
          </w:p>
        </w:tc>
        <w:tc>
          <w:tcPr>
            <w:tcW w:w="439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1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19" w:type="dxa"/>
          </w:tcPr>
          <w:p w:rsidR="000B2904" w:rsidRDefault="00821A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>X</w:t>
            </w:r>
          </w:p>
        </w:tc>
      </w:tr>
      <w:tr w:rsidR="000B2904" w:rsidTr="00821A6A">
        <w:tc>
          <w:tcPr>
            <w:tcW w:w="690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13.4 De la Comisión Permanente.</w:t>
            </w:r>
          </w:p>
        </w:tc>
        <w:tc>
          <w:tcPr>
            <w:tcW w:w="439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10" w:type="dxa"/>
          </w:tcPr>
          <w:p w:rsidR="000B2904" w:rsidRDefault="00821A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  <w:r w:rsidR="00503A0D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1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821A6A">
        <w:tc>
          <w:tcPr>
            <w:tcW w:w="690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13.5 De las Comisiones (ordinarias y especiales)</w:t>
            </w:r>
          </w:p>
        </w:tc>
        <w:tc>
          <w:tcPr>
            <w:tcW w:w="439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10" w:type="dxa"/>
          </w:tcPr>
          <w:p w:rsidR="000B2904" w:rsidRDefault="00821A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1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</w:tbl>
    <w:p w:rsidR="000B2904" w:rsidRDefault="000B290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0B2904" w:rsidRDefault="000B2904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:rsidR="000B2904" w:rsidRDefault="000B2904">
      <w:pPr>
        <w:jc w:val="both"/>
        <w:rPr>
          <w:rFonts w:ascii="Arial" w:eastAsia="Arial" w:hAnsi="Arial" w:cs="Arial"/>
          <w:b/>
          <w:bCs/>
        </w:rPr>
      </w:pPr>
    </w:p>
    <w:p w:rsidR="000B2904" w:rsidRDefault="00503A0D">
      <w:pPr>
        <w:jc w:val="both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b/>
          <w:bCs/>
          <w:u w:val="single"/>
        </w:rPr>
        <w:t>BLOQUE “DOCUMENTACIÓN LEGISLATIVA”</w:t>
      </w:r>
    </w:p>
    <w:p w:rsidR="000B2904" w:rsidRDefault="000B2904">
      <w:pPr>
        <w:jc w:val="both"/>
        <w:rPr>
          <w:rFonts w:ascii="Arial" w:eastAsia="Arial" w:hAnsi="Arial" w:cs="Arial"/>
          <w:sz w:val="20"/>
          <w:szCs w:val="20"/>
        </w:rPr>
      </w:pPr>
    </w:p>
    <w:p w:rsidR="000B2904" w:rsidRDefault="000B2904">
      <w:pPr>
        <w:jc w:val="both"/>
        <w:rPr>
          <w:rFonts w:ascii="Arial" w:eastAsia="Arial" w:hAnsi="Arial" w:cs="Arial"/>
          <w:sz w:val="20"/>
          <w:szCs w:val="20"/>
        </w:rPr>
      </w:pPr>
    </w:p>
    <w:p w:rsidR="000B2904" w:rsidRDefault="00503A0D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14.- El Poder Legislativo local tiene a la vista de toda persona en formato abierto, accesible y electrónico información sobre la </w:t>
      </w:r>
      <w:r>
        <w:rPr>
          <w:rFonts w:ascii="Arial" w:eastAsia="Arial" w:hAnsi="Arial" w:cs="Arial"/>
          <w:b/>
          <w:bCs/>
          <w:sz w:val="20"/>
          <w:szCs w:val="20"/>
          <w:u w:val="single"/>
        </w:rPr>
        <w:t>lista de la legislación vigente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(leyes, decretos, códigos, reglamentos, acuerdos) y está actualizada al menos al trimestre inmediato anterior de vigencia:</w:t>
      </w:r>
    </w:p>
    <w:p w:rsidR="000B2904" w:rsidRDefault="000B2904">
      <w:pPr>
        <w:jc w:val="both"/>
        <w:rPr>
          <w:rFonts w:ascii="Arial" w:eastAsia="Arial" w:hAnsi="Arial" w:cs="Arial"/>
          <w:sz w:val="20"/>
          <w:szCs w:val="20"/>
        </w:rPr>
      </w:pPr>
    </w:p>
    <w:tbl>
      <w:tblPr>
        <w:tblStyle w:val="ad"/>
        <w:tblW w:w="8494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07"/>
        <w:gridCol w:w="438"/>
        <w:gridCol w:w="310"/>
        <w:gridCol w:w="520"/>
        <w:gridCol w:w="319"/>
      </w:tblGrid>
      <w:tr w:rsidR="000B2904" w:rsidTr="00A25A73">
        <w:tc>
          <w:tcPr>
            <w:tcW w:w="6907" w:type="dxa"/>
          </w:tcPr>
          <w:p w:rsidR="000B2904" w:rsidRDefault="00503A0D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14.1 Indica la fecha de publicación de cada una en el Periódico Oficial.</w:t>
            </w:r>
          </w:p>
        </w:tc>
        <w:tc>
          <w:tcPr>
            <w:tcW w:w="43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31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1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A25A73">
        <w:tc>
          <w:tcPr>
            <w:tcW w:w="6907" w:type="dxa"/>
          </w:tcPr>
          <w:p w:rsidR="000B2904" w:rsidRDefault="00503A0D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14.2 Indica la fecha de la última reforma de cada una.  </w:t>
            </w:r>
          </w:p>
        </w:tc>
        <w:tc>
          <w:tcPr>
            <w:tcW w:w="43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31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1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A25A73">
        <w:tc>
          <w:tcPr>
            <w:tcW w:w="6907" w:type="dxa"/>
          </w:tcPr>
          <w:p w:rsidR="000B2904" w:rsidRDefault="00503A0D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14.3 Se encuentra disponible el texto íntegro de cada ordenamiento jurídico.  </w:t>
            </w:r>
          </w:p>
        </w:tc>
        <w:tc>
          <w:tcPr>
            <w:tcW w:w="43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1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1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</w:tbl>
    <w:p w:rsidR="000B2904" w:rsidRDefault="00503A0D">
      <w:pPr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*Obligación de transparencia según artículo 70 (</w:t>
      </w:r>
      <w:proofErr w:type="spellStart"/>
      <w:r>
        <w:rPr>
          <w:rFonts w:ascii="Arial" w:eastAsia="Arial" w:hAnsi="Arial" w:cs="Arial"/>
          <w:sz w:val="16"/>
          <w:szCs w:val="16"/>
        </w:rPr>
        <w:t>fracc</w:t>
      </w:r>
      <w:proofErr w:type="spellEnd"/>
      <w:r>
        <w:rPr>
          <w:rFonts w:ascii="Arial" w:eastAsia="Arial" w:hAnsi="Arial" w:cs="Arial"/>
          <w:sz w:val="16"/>
          <w:szCs w:val="16"/>
        </w:rPr>
        <w:t>. I) de la LGTAIP, aunque no con este nivel de desglose.</w:t>
      </w:r>
    </w:p>
    <w:p w:rsidR="000B2904" w:rsidRDefault="00503A0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lastRenderedPageBreak/>
        <w:t xml:space="preserve">15.- El Poder Legislativo local tiene a la vista de toda persona en formato abierto, accesible y electrónico información sobre las </w:t>
      </w:r>
      <w:r>
        <w:rPr>
          <w:rFonts w:ascii="Arial" w:eastAsia="Arial" w:hAnsi="Arial" w:cs="Arial"/>
          <w:b/>
          <w:bCs/>
          <w:color w:val="000000"/>
          <w:sz w:val="20"/>
          <w:szCs w:val="20"/>
          <w:u w:val="single"/>
        </w:rPr>
        <w:t>actas de sesión donde se indica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lo siguiente y está actualizada al menos al trimestre inmediato anterior de vigencia:</w:t>
      </w:r>
    </w:p>
    <w:p w:rsidR="000B2904" w:rsidRDefault="000B290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</w:p>
    <w:p w:rsidR="000B2904" w:rsidRDefault="00503A0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Comisiones Ordinarias y especiales</w:t>
      </w:r>
    </w:p>
    <w:tbl>
      <w:tblPr>
        <w:tblStyle w:val="ae"/>
        <w:tblW w:w="8494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77"/>
        <w:gridCol w:w="426"/>
        <w:gridCol w:w="305"/>
        <w:gridCol w:w="606"/>
        <w:gridCol w:w="380"/>
      </w:tblGrid>
      <w:tr w:rsidR="000B2904" w:rsidTr="00A25A73">
        <w:tc>
          <w:tcPr>
            <w:tcW w:w="677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15.1 Fecha, lugar, hora de la sesión. </w:t>
            </w:r>
          </w:p>
        </w:tc>
        <w:tc>
          <w:tcPr>
            <w:tcW w:w="42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305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60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8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A25A73">
        <w:tc>
          <w:tcPr>
            <w:tcW w:w="677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15.2 Orden del día. </w:t>
            </w:r>
          </w:p>
        </w:tc>
        <w:tc>
          <w:tcPr>
            <w:tcW w:w="42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05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60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8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A25A73">
        <w:tc>
          <w:tcPr>
            <w:tcW w:w="677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15.3 Registro de asistencia.  </w:t>
            </w:r>
          </w:p>
        </w:tc>
        <w:tc>
          <w:tcPr>
            <w:tcW w:w="42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305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60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8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FF0000"/>
                <w:sz w:val="20"/>
                <w:szCs w:val="20"/>
              </w:rPr>
              <w:t>✗</w:t>
            </w:r>
          </w:p>
        </w:tc>
      </w:tr>
      <w:tr w:rsidR="000B2904" w:rsidTr="00A25A73">
        <w:tc>
          <w:tcPr>
            <w:tcW w:w="677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15.4 La (s) resolución (es) tomada(s).     </w:t>
            </w:r>
          </w:p>
        </w:tc>
        <w:tc>
          <w:tcPr>
            <w:tcW w:w="42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305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60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8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A25A73">
        <w:tc>
          <w:tcPr>
            <w:tcW w:w="677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15.5 Resultado de votación en general y el sentido de voto de cada diputado.     </w:t>
            </w:r>
          </w:p>
        </w:tc>
        <w:tc>
          <w:tcPr>
            <w:tcW w:w="42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05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60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8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</w:tbl>
    <w:p w:rsidR="000B2904" w:rsidRDefault="00503A0D">
      <w:pPr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*Obligación de transparencia según artículo 72 (</w:t>
      </w:r>
      <w:proofErr w:type="spellStart"/>
      <w:r>
        <w:rPr>
          <w:rFonts w:ascii="Arial" w:eastAsia="Arial" w:hAnsi="Arial" w:cs="Arial"/>
          <w:sz w:val="16"/>
          <w:szCs w:val="16"/>
        </w:rPr>
        <w:t>fracc</w:t>
      </w:r>
      <w:proofErr w:type="spellEnd"/>
      <w:r>
        <w:rPr>
          <w:rFonts w:ascii="Arial" w:eastAsia="Arial" w:hAnsi="Arial" w:cs="Arial"/>
          <w:sz w:val="16"/>
          <w:szCs w:val="16"/>
        </w:rPr>
        <w:t>. IX) de la LGTAIP, aunque no con este nivel de desglose.</w:t>
      </w:r>
    </w:p>
    <w:p w:rsidR="000B2904" w:rsidRDefault="000B290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0B2904" w:rsidRDefault="00503A0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Mesa Directiva</w:t>
      </w:r>
    </w:p>
    <w:tbl>
      <w:tblPr>
        <w:tblStyle w:val="af"/>
        <w:tblW w:w="8494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76"/>
        <w:gridCol w:w="427"/>
        <w:gridCol w:w="304"/>
        <w:gridCol w:w="606"/>
        <w:gridCol w:w="381"/>
      </w:tblGrid>
      <w:tr w:rsidR="000B2904" w:rsidTr="004D2785">
        <w:tc>
          <w:tcPr>
            <w:tcW w:w="677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15.6 Fecha, lugar, hora de la sesión. </w:t>
            </w:r>
          </w:p>
        </w:tc>
        <w:tc>
          <w:tcPr>
            <w:tcW w:w="42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304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60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81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4D2785">
        <w:tc>
          <w:tcPr>
            <w:tcW w:w="677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15.7 Orden del día. </w:t>
            </w:r>
          </w:p>
        </w:tc>
        <w:tc>
          <w:tcPr>
            <w:tcW w:w="42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04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60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81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4D2785">
        <w:tc>
          <w:tcPr>
            <w:tcW w:w="677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15.8 Registro de asistencia.  </w:t>
            </w:r>
          </w:p>
        </w:tc>
        <w:tc>
          <w:tcPr>
            <w:tcW w:w="42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304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60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81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FF0000"/>
                <w:sz w:val="20"/>
                <w:szCs w:val="20"/>
              </w:rPr>
              <w:t>✗</w:t>
            </w:r>
          </w:p>
        </w:tc>
      </w:tr>
      <w:tr w:rsidR="000B2904" w:rsidTr="004D2785">
        <w:tc>
          <w:tcPr>
            <w:tcW w:w="677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15.9 La (s) resolución (es) tomada(s).     </w:t>
            </w:r>
          </w:p>
        </w:tc>
        <w:tc>
          <w:tcPr>
            <w:tcW w:w="42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304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60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81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FF0000"/>
                <w:sz w:val="20"/>
                <w:szCs w:val="20"/>
              </w:rPr>
              <w:t>✗</w:t>
            </w:r>
          </w:p>
        </w:tc>
      </w:tr>
      <w:tr w:rsidR="000B2904" w:rsidTr="004D2785">
        <w:tc>
          <w:tcPr>
            <w:tcW w:w="677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15.10 Resultado de votación en general y el sentido de voto de cada diputado.     </w:t>
            </w:r>
          </w:p>
        </w:tc>
        <w:tc>
          <w:tcPr>
            <w:tcW w:w="42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04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60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81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</w:tbl>
    <w:p w:rsidR="000B2904" w:rsidRDefault="000B290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0B2904" w:rsidRDefault="00503A0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Comisión Permanente </w:t>
      </w:r>
    </w:p>
    <w:tbl>
      <w:tblPr>
        <w:tblStyle w:val="af0"/>
        <w:tblW w:w="8494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76"/>
        <w:gridCol w:w="427"/>
        <w:gridCol w:w="304"/>
        <w:gridCol w:w="606"/>
        <w:gridCol w:w="381"/>
      </w:tblGrid>
      <w:tr w:rsidR="000B2904" w:rsidTr="004D2785">
        <w:tc>
          <w:tcPr>
            <w:tcW w:w="677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15.11 Fecha, lugar, hora de la sesión. </w:t>
            </w:r>
          </w:p>
        </w:tc>
        <w:tc>
          <w:tcPr>
            <w:tcW w:w="42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304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60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81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4D2785">
        <w:tc>
          <w:tcPr>
            <w:tcW w:w="677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15.12 Orden del día. </w:t>
            </w:r>
          </w:p>
        </w:tc>
        <w:tc>
          <w:tcPr>
            <w:tcW w:w="42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04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60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81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4D2785">
        <w:tc>
          <w:tcPr>
            <w:tcW w:w="677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15.13 Registro de asistencia.  </w:t>
            </w:r>
          </w:p>
        </w:tc>
        <w:tc>
          <w:tcPr>
            <w:tcW w:w="42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304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60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81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FF0000"/>
                <w:sz w:val="20"/>
                <w:szCs w:val="20"/>
              </w:rPr>
              <w:t>✗</w:t>
            </w:r>
          </w:p>
        </w:tc>
      </w:tr>
      <w:tr w:rsidR="000B2904" w:rsidTr="004D2785">
        <w:tc>
          <w:tcPr>
            <w:tcW w:w="677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15.14 La (s) resolución (es) tomada(s).     </w:t>
            </w:r>
          </w:p>
        </w:tc>
        <w:tc>
          <w:tcPr>
            <w:tcW w:w="42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304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60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81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FF0000"/>
                <w:sz w:val="20"/>
                <w:szCs w:val="20"/>
              </w:rPr>
              <w:t>✗</w:t>
            </w:r>
          </w:p>
        </w:tc>
      </w:tr>
      <w:tr w:rsidR="000B2904" w:rsidTr="004D2785">
        <w:tc>
          <w:tcPr>
            <w:tcW w:w="677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15.15 Resultado de votación en general y el sentido de voto de cada diputado.     </w:t>
            </w:r>
          </w:p>
        </w:tc>
        <w:tc>
          <w:tcPr>
            <w:tcW w:w="42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04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60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81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</w:tbl>
    <w:p w:rsidR="000B2904" w:rsidRDefault="000B290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</w:p>
    <w:p w:rsidR="000B2904" w:rsidRDefault="00503A0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Órgano integrado por los coordinadores*</w:t>
      </w:r>
    </w:p>
    <w:tbl>
      <w:tblPr>
        <w:tblStyle w:val="af1"/>
        <w:tblW w:w="8494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76"/>
        <w:gridCol w:w="427"/>
        <w:gridCol w:w="304"/>
        <w:gridCol w:w="607"/>
        <w:gridCol w:w="380"/>
      </w:tblGrid>
      <w:tr w:rsidR="000B2904" w:rsidTr="004D2785">
        <w:tc>
          <w:tcPr>
            <w:tcW w:w="677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15.16 Fecha, lugar, hora de la sesión. </w:t>
            </w:r>
          </w:p>
        </w:tc>
        <w:tc>
          <w:tcPr>
            <w:tcW w:w="42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304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60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8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4D2785">
        <w:tc>
          <w:tcPr>
            <w:tcW w:w="677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15.17 Orden del día. </w:t>
            </w:r>
          </w:p>
        </w:tc>
        <w:tc>
          <w:tcPr>
            <w:tcW w:w="42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04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60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8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4D2785">
        <w:tc>
          <w:tcPr>
            <w:tcW w:w="677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15.18 Registro de asistencia.  </w:t>
            </w:r>
          </w:p>
        </w:tc>
        <w:tc>
          <w:tcPr>
            <w:tcW w:w="42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304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60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8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FF0000"/>
                <w:sz w:val="20"/>
                <w:szCs w:val="20"/>
              </w:rPr>
              <w:t>✗</w:t>
            </w:r>
          </w:p>
        </w:tc>
      </w:tr>
      <w:tr w:rsidR="000B2904" w:rsidTr="004D2785">
        <w:tc>
          <w:tcPr>
            <w:tcW w:w="677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15.19 La (s) resolución (es) tomada(s).     </w:t>
            </w:r>
          </w:p>
        </w:tc>
        <w:tc>
          <w:tcPr>
            <w:tcW w:w="42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304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60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8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FF0000"/>
                <w:sz w:val="20"/>
                <w:szCs w:val="20"/>
              </w:rPr>
              <w:t>✗</w:t>
            </w:r>
          </w:p>
        </w:tc>
      </w:tr>
      <w:tr w:rsidR="000B2904" w:rsidTr="004D2785">
        <w:tc>
          <w:tcPr>
            <w:tcW w:w="677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15.20 Resultado de votación en general y el sentido de voto de cada diputado.     </w:t>
            </w:r>
          </w:p>
        </w:tc>
        <w:tc>
          <w:tcPr>
            <w:tcW w:w="42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04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60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8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</w:tbl>
    <w:p w:rsidR="000B2904" w:rsidRDefault="00503A0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*Junta de Coordinación Política, Gran Comisión u otro nombre</w:t>
      </w:r>
    </w:p>
    <w:p w:rsidR="000B2904" w:rsidRDefault="000B290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16"/>
          <w:szCs w:val="16"/>
        </w:rPr>
      </w:pPr>
    </w:p>
    <w:p w:rsidR="000B2904" w:rsidRDefault="000B290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</w:p>
    <w:p w:rsidR="000B2904" w:rsidRDefault="00503A0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Pleno </w:t>
      </w:r>
    </w:p>
    <w:tbl>
      <w:tblPr>
        <w:tblStyle w:val="af2"/>
        <w:tblW w:w="8494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76"/>
        <w:gridCol w:w="427"/>
        <w:gridCol w:w="304"/>
        <w:gridCol w:w="607"/>
        <w:gridCol w:w="380"/>
      </w:tblGrid>
      <w:tr w:rsidR="000B2904" w:rsidTr="004D2785">
        <w:tc>
          <w:tcPr>
            <w:tcW w:w="677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15.21 Fecha, lugar, hora de la sesión. </w:t>
            </w:r>
          </w:p>
        </w:tc>
        <w:tc>
          <w:tcPr>
            <w:tcW w:w="42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304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60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8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4D2785">
        <w:tc>
          <w:tcPr>
            <w:tcW w:w="677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15.22 Orden del día. </w:t>
            </w:r>
          </w:p>
        </w:tc>
        <w:tc>
          <w:tcPr>
            <w:tcW w:w="42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04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60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8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4D2785">
        <w:tc>
          <w:tcPr>
            <w:tcW w:w="677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15.23 Registro de asistencia.  </w:t>
            </w:r>
          </w:p>
        </w:tc>
        <w:tc>
          <w:tcPr>
            <w:tcW w:w="42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304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60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8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FF0000"/>
                <w:sz w:val="20"/>
                <w:szCs w:val="20"/>
              </w:rPr>
              <w:t>✗</w:t>
            </w:r>
          </w:p>
        </w:tc>
      </w:tr>
      <w:tr w:rsidR="000B2904" w:rsidTr="004D2785">
        <w:tc>
          <w:tcPr>
            <w:tcW w:w="677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15.24 La (s) resolución (es) tomada(s)   </w:t>
            </w:r>
          </w:p>
        </w:tc>
        <w:tc>
          <w:tcPr>
            <w:tcW w:w="42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304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60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8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4D2785">
        <w:tc>
          <w:tcPr>
            <w:tcW w:w="677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15.25 Resultado de votación en general y el sentido de voto de cada diputado.     </w:t>
            </w:r>
          </w:p>
        </w:tc>
        <w:tc>
          <w:tcPr>
            <w:tcW w:w="42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04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60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8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</w:tbl>
    <w:p w:rsidR="000B2904" w:rsidRDefault="000B2904">
      <w:pPr>
        <w:jc w:val="both"/>
        <w:rPr>
          <w:rFonts w:ascii="Arial" w:eastAsia="Arial" w:hAnsi="Arial" w:cs="Arial"/>
          <w:sz w:val="20"/>
          <w:szCs w:val="20"/>
        </w:rPr>
      </w:pPr>
    </w:p>
    <w:p w:rsidR="000B2904" w:rsidRDefault="000B2904">
      <w:pPr>
        <w:jc w:val="both"/>
        <w:rPr>
          <w:rFonts w:ascii="Arial" w:eastAsia="Arial" w:hAnsi="Arial" w:cs="Arial"/>
          <w:sz w:val="20"/>
          <w:szCs w:val="20"/>
        </w:rPr>
      </w:pPr>
    </w:p>
    <w:p w:rsidR="000B2904" w:rsidRDefault="00503A0D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16.- El Poder Legislativo local tiene a la vista de toda persona en formato abierto, accesible y electrónico información sobre las </w:t>
      </w:r>
      <w:r>
        <w:rPr>
          <w:rFonts w:ascii="Arial" w:eastAsia="Arial" w:hAnsi="Arial" w:cs="Arial"/>
          <w:b/>
          <w:bCs/>
          <w:sz w:val="20"/>
          <w:szCs w:val="20"/>
          <w:u w:val="single"/>
        </w:rPr>
        <w:t>versiones estenográficas de los siguientes órganos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y está actualizada al menos al trimestre inmediato anterior de vigencia:</w:t>
      </w:r>
    </w:p>
    <w:p w:rsidR="000B2904" w:rsidRDefault="00503A0D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</w:t>
      </w:r>
    </w:p>
    <w:tbl>
      <w:tblPr>
        <w:tblStyle w:val="af3"/>
        <w:tblW w:w="8494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76"/>
        <w:gridCol w:w="427"/>
        <w:gridCol w:w="304"/>
        <w:gridCol w:w="607"/>
        <w:gridCol w:w="380"/>
      </w:tblGrid>
      <w:tr w:rsidR="000B2904" w:rsidTr="000D3DD9">
        <w:tc>
          <w:tcPr>
            <w:tcW w:w="677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16.1 De las comisiones ordinarias y especiales. </w:t>
            </w:r>
          </w:p>
        </w:tc>
        <w:tc>
          <w:tcPr>
            <w:tcW w:w="42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304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60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8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0D3DD9">
        <w:tc>
          <w:tcPr>
            <w:tcW w:w="677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16.2 De la Mesa Directiva.  </w:t>
            </w:r>
          </w:p>
        </w:tc>
        <w:tc>
          <w:tcPr>
            <w:tcW w:w="42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304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60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8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FF0000"/>
                <w:sz w:val="20"/>
                <w:szCs w:val="20"/>
              </w:rPr>
              <w:t>✗</w:t>
            </w:r>
          </w:p>
        </w:tc>
      </w:tr>
      <w:tr w:rsidR="000B2904" w:rsidTr="000D3DD9">
        <w:tc>
          <w:tcPr>
            <w:tcW w:w="677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16.3 De la Comisión Permanente.</w:t>
            </w: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    </w:t>
            </w:r>
          </w:p>
        </w:tc>
        <w:tc>
          <w:tcPr>
            <w:tcW w:w="42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304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60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8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FF0000"/>
                <w:sz w:val="20"/>
                <w:szCs w:val="20"/>
              </w:rPr>
              <w:t>✗</w:t>
            </w:r>
          </w:p>
        </w:tc>
      </w:tr>
      <w:tr w:rsidR="000B2904" w:rsidTr="000D3DD9">
        <w:tc>
          <w:tcPr>
            <w:tcW w:w="677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16.4 Del órgano* integrado por los coordinadores legislativos.   </w:t>
            </w:r>
          </w:p>
        </w:tc>
        <w:tc>
          <w:tcPr>
            <w:tcW w:w="42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04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60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8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FF0000"/>
                <w:sz w:val="20"/>
                <w:szCs w:val="20"/>
              </w:rPr>
              <w:t>✗</w:t>
            </w:r>
          </w:p>
        </w:tc>
      </w:tr>
    </w:tbl>
    <w:p w:rsidR="000B2904" w:rsidRDefault="00503A0D">
      <w:pPr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*Junta de Coordinación Política, Gran Comisión u otro nombre</w:t>
      </w:r>
    </w:p>
    <w:p w:rsidR="000B2904" w:rsidRDefault="00503A0D">
      <w:pPr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**Obligación de transparencia según artículo 72 (</w:t>
      </w:r>
      <w:proofErr w:type="spellStart"/>
      <w:r>
        <w:rPr>
          <w:rFonts w:ascii="Arial" w:eastAsia="Arial" w:hAnsi="Arial" w:cs="Arial"/>
          <w:sz w:val="16"/>
          <w:szCs w:val="16"/>
        </w:rPr>
        <w:t>fracc</w:t>
      </w:r>
      <w:proofErr w:type="spellEnd"/>
      <w:r>
        <w:rPr>
          <w:rFonts w:ascii="Arial" w:eastAsia="Arial" w:hAnsi="Arial" w:cs="Arial"/>
          <w:sz w:val="16"/>
          <w:szCs w:val="16"/>
        </w:rPr>
        <w:t>. V) de la LGTAIP, aunque no con este nivel de desglose.</w:t>
      </w:r>
    </w:p>
    <w:p w:rsidR="000B2904" w:rsidRDefault="000B2904">
      <w:pPr>
        <w:jc w:val="both"/>
        <w:rPr>
          <w:rFonts w:ascii="Arial" w:eastAsia="Arial" w:hAnsi="Arial" w:cs="Arial"/>
          <w:sz w:val="20"/>
          <w:szCs w:val="20"/>
        </w:rPr>
      </w:pPr>
    </w:p>
    <w:p w:rsidR="000B2904" w:rsidRDefault="00503A0D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17.- El Poder Legislativo local tiene a la vista de toda persona en formato abierto, accesible y electrónico información sobre la </w:t>
      </w:r>
      <w:r>
        <w:rPr>
          <w:rFonts w:ascii="Arial" w:eastAsia="Arial" w:hAnsi="Arial" w:cs="Arial"/>
          <w:b/>
          <w:bCs/>
          <w:sz w:val="20"/>
          <w:szCs w:val="20"/>
          <w:u w:val="single"/>
        </w:rPr>
        <w:t>Gaceta Legislativa o Parlamentaria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y está actualizada al menos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al menos al trimestre inmediato anterior de vigencia:</w:t>
      </w:r>
    </w:p>
    <w:p w:rsidR="000B2904" w:rsidRDefault="000B2904">
      <w:pPr>
        <w:jc w:val="both"/>
        <w:rPr>
          <w:rFonts w:ascii="Arial" w:eastAsia="Arial" w:hAnsi="Arial" w:cs="Arial"/>
          <w:sz w:val="20"/>
          <w:szCs w:val="20"/>
        </w:rPr>
      </w:pPr>
    </w:p>
    <w:tbl>
      <w:tblPr>
        <w:tblStyle w:val="af4"/>
        <w:tblW w:w="8494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60"/>
        <w:gridCol w:w="481"/>
        <w:gridCol w:w="250"/>
        <w:gridCol w:w="604"/>
        <w:gridCol w:w="299"/>
      </w:tblGrid>
      <w:tr w:rsidR="000B2904" w:rsidTr="001969CB">
        <w:tc>
          <w:tcPr>
            <w:tcW w:w="686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17.1 Publica todas las gacetas legislativas de la actual legislatura.    </w:t>
            </w:r>
          </w:p>
        </w:tc>
        <w:tc>
          <w:tcPr>
            <w:tcW w:w="481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25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604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29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1969CB">
        <w:tc>
          <w:tcPr>
            <w:tcW w:w="686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17.2 Publica todas las gacetas legislativas de, cuando menos, la legislatura inmediata anterior.   </w:t>
            </w:r>
          </w:p>
        </w:tc>
        <w:tc>
          <w:tcPr>
            <w:tcW w:w="481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25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604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29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</w:tbl>
    <w:p w:rsidR="000B2904" w:rsidRDefault="00503A0D">
      <w:pPr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16"/>
          <w:szCs w:val="16"/>
        </w:rPr>
        <w:t>*Obligación de transparencia según artículo 72 (</w:t>
      </w:r>
      <w:proofErr w:type="spellStart"/>
      <w:r>
        <w:rPr>
          <w:rFonts w:ascii="Arial" w:eastAsia="Arial" w:hAnsi="Arial" w:cs="Arial"/>
          <w:sz w:val="16"/>
          <w:szCs w:val="16"/>
        </w:rPr>
        <w:t>fracc</w:t>
      </w:r>
      <w:proofErr w:type="spellEnd"/>
      <w:r>
        <w:rPr>
          <w:rFonts w:ascii="Arial" w:eastAsia="Arial" w:hAnsi="Arial" w:cs="Arial"/>
          <w:sz w:val="16"/>
          <w:szCs w:val="16"/>
        </w:rPr>
        <w:t>. II) de la LGTAIP, aunque no con este nivel de desglose.</w:t>
      </w:r>
    </w:p>
    <w:p w:rsidR="000B2904" w:rsidRDefault="000B2904">
      <w:pPr>
        <w:jc w:val="both"/>
        <w:rPr>
          <w:rFonts w:ascii="Arial" w:eastAsia="Arial" w:hAnsi="Arial" w:cs="Arial"/>
          <w:sz w:val="20"/>
          <w:szCs w:val="20"/>
        </w:rPr>
      </w:pPr>
    </w:p>
    <w:p w:rsidR="000B2904" w:rsidRDefault="00503A0D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18.- El Poder Legislativo local tiene a la vista de toda persona en formato abierto, accesible y electrónico información sobre el </w:t>
      </w:r>
      <w:r>
        <w:rPr>
          <w:rFonts w:ascii="Arial" w:eastAsia="Arial" w:hAnsi="Arial" w:cs="Arial"/>
          <w:b/>
          <w:bCs/>
          <w:sz w:val="20"/>
          <w:szCs w:val="20"/>
          <w:u w:val="single"/>
        </w:rPr>
        <w:t>Diario de Debates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y está actualizada al menos al trimestre inmediato anterior de vigencia:</w:t>
      </w:r>
    </w:p>
    <w:p w:rsidR="000B2904" w:rsidRDefault="00503A0D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</w:t>
      </w:r>
    </w:p>
    <w:tbl>
      <w:tblPr>
        <w:tblStyle w:val="af5"/>
        <w:tblW w:w="8494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60"/>
        <w:gridCol w:w="481"/>
        <w:gridCol w:w="250"/>
        <w:gridCol w:w="604"/>
        <w:gridCol w:w="299"/>
      </w:tblGrid>
      <w:tr w:rsidR="000B2904" w:rsidTr="001969CB">
        <w:tc>
          <w:tcPr>
            <w:tcW w:w="6860" w:type="dxa"/>
          </w:tcPr>
          <w:p w:rsidR="000B2904" w:rsidRDefault="00503A0D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18.1 Publica todas las versiones electrónicas del diario de debates de la actual legislatura.  </w:t>
            </w:r>
          </w:p>
        </w:tc>
        <w:tc>
          <w:tcPr>
            <w:tcW w:w="481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25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604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29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1969CB">
        <w:tc>
          <w:tcPr>
            <w:tcW w:w="6860" w:type="dxa"/>
          </w:tcPr>
          <w:p w:rsidR="000B2904" w:rsidRDefault="00503A0D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18.2 Existe un archivo video gráfico actualizado de las sesiones de Pleno de la legislatura actual   </w:t>
            </w:r>
          </w:p>
        </w:tc>
        <w:tc>
          <w:tcPr>
            <w:tcW w:w="481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25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604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299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FF0000"/>
                <w:sz w:val="20"/>
                <w:szCs w:val="20"/>
              </w:rPr>
              <w:t>✗</w:t>
            </w:r>
          </w:p>
        </w:tc>
      </w:tr>
      <w:tr w:rsidR="000B2904" w:rsidTr="001969CB">
        <w:tc>
          <w:tcPr>
            <w:tcW w:w="6860" w:type="dxa"/>
          </w:tcPr>
          <w:p w:rsidR="000B2904" w:rsidRDefault="00503A0D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18.3 Publica todas las versiones estenográficas del diario de debates de la legislatura inmediata anterior</w:t>
            </w:r>
          </w:p>
        </w:tc>
        <w:tc>
          <w:tcPr>
            <w:tcW w:w="481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25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604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29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</w:tbl>
    <w:p w:rsidR="000B2904" w:rsidRDefault="00503A0D">
      <w:pPr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*Obligación de transparencia según artículo 72 (</w:t>
      </w:r>
      <w:proofErr w:type="spellStart"/>
      <w:r>
        <w:rPr>
          <w:rFonts w:ascii="Arial" w:eastAsia="Arial" w:hAnsi="Arial" w:cs="Arial"/>
          <w:sz w:val="16"/>
          <w:szCs w:val="16"/>
        </w:rPr>
        <w:t>fracc</w:t>
      </w:r>
      <w:proofErr w:type="spellEnd"/>
      <w:r>
        <w:rPr>
          <w:rFonts w:ascii="Arial" w:eastAsia="Arial" w:hAnsi="Arial" w:cs="Arial"/>
          <w:sz w:val="16"/>
          <w:szCs w:val="16"/>
        </w:rPr>
        <w:t>. IV) de la LGTAIP, aunque no con este nivel de desglose.</w:t>
      </w:r>
    </w:p>
    <w:p w:rsidR="000B2904" w:rsidRDefault="000B290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0B2904" w:rsidRDefault="00503A0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19.- El Poder Legislativo local tiene a la vista de toda persona en formato abierto, accesible y electrónico información sobre los </w:t>
      </w:r>
      <w:r>
        <w:rPr>
          <w:rFonts w:ascii="Arial" w:eastAsia="Arial" w:hAnsi="Arial" w:cs="Arial"/>
          <w:b/>
          <w:bCs/>
          <w:color w:val="000000"/>
          <w:sz w:val="20"/>
          <w:szCs w:val="20"/>
          <w:u w:val="single"/>
        </w:rPr>
        <w:t>productos o resultados de sus institutos/centros/unidades de estudio e investigación y sus costos ejercidos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y está actualizada al menos al trimestre inmediato anterior de vigencia:</w:t>
      </w:r>
    </w:p>
    <w:p w:rsidR="000B2904" w:rsidRDefault="00503A0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    </w:t>
      </w:r>
    </w:p>
    <w:tbl>
      <w:tblPr>
        <w:tblStyle w:val="af6"/>
        <w:tblW w:w="8494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68"/>
        <w:gridCol w:w="459"/>
        <w:gridCol w:w="250"/>
        <w:gridCol w:w="618"/>
        <w:gridCol w:w="299"/>
      </w:tblGrid>
      <w:tr w:rsidR="000B2904" w:rsidTr="000F3A12">
        <w:tc>
          <w:tcPr>
            <w:tcW w:w="686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19.1 La producción documental (libros, manuales, guías, estudios, reportes e investigaciones, etc.).  </w:t>
            </w:r>
          </w:p>
        </w:tc>
        <w:tc>
          <w:tcPr>
            <w:tcW w:w="459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25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61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299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FF0000"/>
                <w:sz w:val="20"/>
                <w:szCs w:val="20"/>
              </w:rPr>
              <w:t>✗</w:t>
            </w:r>
          </w:p>
        </w:tc>
      </w:tr>
      <w:tr w:rsidR="000B2904" w:rsidTr="000F3A12">
        <w:tc>
          <w:tcPr>
            <w:tcW w:w="686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19.2 Los costos ejercidos de manera particular por cada producto con desglose</w:t>
            </w:r>
          </w:p>
        </w:tc>
        <w:tc>
          <w:tcPr>
            <w:tcW w:w="459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25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61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299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FF0000"/>
                <w:sz w:val="20"/>
                <w:szCs w:val="20"/>
              </w:rPr>
              <w:t>✗</w:t>
            </w:r>
          </w:p>
        </w:tc>
      </w:tr>
      <w:tr w:rsidR="000B2904" w:rsidTr="000F3A12">
        <w:tc>
          <w:tcPr>
            <w:tcW w:w="686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19.3 El personal adscrito de manera particular por cada producto (internos y externos)</w:t>
            </w:r>
          </w:p>
        </w:tc>
        <w:tc>
          <w:tcPr>
            <w:tcW w:w="459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25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61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299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FF0000"/>
                <w:sz w:val="20"/>
                <w:szCs w:val="20"/>
              </w:rPr>
              <w:t>✗</w:t>
            </w:r>
          </w:p>
        </w:tc>
      </w:tr>
      <w:tr w:rsidR="000B2904" w:rsidTr="000F3A12">
        <w:tc>
          <w:tcPr>
            <w:tcW w:w="686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19.4 Costos adicionales ejercidos respecto al producto desarrollado (presentaciones, conferencias, seminarios, etc.)</w:t>
            </w:r>
          </w:p>
        </w:tc>
        <w:tc>
          <w:tcPr>
            <w:tcW w:w="459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25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61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299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FF0000"/>
                <w:sz w:val="20"/>
                <w:szCs w:val="20"/>
              </w:rPr>
              <w:t>✗</w:t>
            </w:r>
          </w:p>
        </w:tc>
      </w:tr>
    </w:tbl>
    <w:p w:rsidR="000B2904" w:rsidRDefault="000B290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0B2904" w:rsidRDefault="000B290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</w:p>
    <w:p w:rsidR="000B2904" w:rsidRDefault="00503A0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  <w:u w:val="single"/>
        </w:rPr>
      </w:pPr>
      <w:r>
        <w:rPr>
          <w:rFonts w:ascii="Arial" w:eastAsia="Arial" w:hAnsi="Arial" w:cs="Arial"/>
          <w:b/>
          <w:bCs/>
          <w:color w:val="000000"/>
          <w:u w:val="single"/>
        </w:rPr>
        <w:t>BLOQUE “GASTOS”</w:t>
      </w:r>
    </w:p>
    <w:p w:rsidR="000B2904" w:rsidRDefault="000B290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0B2904" w:rsidRDefault="000B290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0B2904" w:rsidRDefault="00503A0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20.- El Poder Legislativo local tiene a la vista de toda persona en formato abierto, accesible y electrónico información sobre los </w:t>
      </w:r>
      <w:r>
        <w:rPr>
          <w:rFonts w:ascii="Arial" w:eastAsia="Arial" w:hAnsi="Arial" w:cs="Arial"/>
          <w:b/>
          <w:bCs/>
          <w:color w:val="000000"/>
          <w:sz w:val="20"/>
          <w:szCs w:val="20"/>
          <w:u w:val="single"/>
        </w:rPr>
        <w:t>recursos económicos y/o materiales adicionales a la dieta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y está actualizada al menos al trimestre inmediato anterior de vigencia:</w:t>
      </w:r>
    </w:p>
    <w:p w:rsidR="000B2904" w:rsidRDefault="000B290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</w:p>
    <w:tbl>
      <w:tblPr>
        <w:tblStyle w:val="af7"/>
        <w:tblW w:w="8620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78"/>
        <w:gridCol w:w="479"/>
        <w:gridCol w:w="289"/>
        <w:gridCol w:w="682"/>
        <w:gridCol w:w="392"/>
      </w:tblGrid>
      <w:tr w:rsidR="000B2904" w:rsidTr="005A635E">
        <w:tc>
          <w:tcPr>
            <w:tcW w:w="677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20.1 Monto total que se entrega a cada diputado o grupo/fracción legislativa.   </w:t>
            </w:r>
          </w:p>
        </w:tc>
        <w:tc>
          <w:tcPr>
            <w:tcW w:w="479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289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 xml:space="preserve">      </w:t>
            </w:r>
          </w:p>
        </w:tc>
        <w:tc>
          <w:tcPr>
            <w:tcW w:w="682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92" w:type="dxa"/>
          </w:tcPr>
          <w:p w:rsidR="000B2904" w:rsidRDefault="005A63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>X</w:t>
            </w:r>
            <w:r w:rsidR="00503A0D">
              <w:rPr>
                <w:rFonts w:ascii="Arial" w:eastAsia="Arial" w:hAnsi="Arial" w:cs="Arial"/>
                <w:color w:val="FF0000"/>
                <w:sz w:val="20"/>
                <w:szCs w:val="20"/>
              </w:rPr>
              <w:t xml:space="preserve">    </w:t>
            </w:r>
          </w:p>
        </w:tc>
      </w:tr>
      <w:tr w:rsidR="000B2904" w:rsidTr="005A635E">
        <w:tc>
          <w:tcPr>
            <w:tcW w:w="677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20.2 Periodicidad con que se entrega (quincenal, mensual, trimestral, semestral o anual).         </w:t>
            </w:r>
          </w:p>
        </w:tc>
        <w:tc>
          <w:tcPr>
            <w:tcW w:w="479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28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682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92" w:type="dxa"/>
          </w:tcPr>
          <w:p w:rsidR="000B2904" w:rsidRDefault="005A63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>X</w:t>
            </w:r>
          </w:p>
        </w:tc>
      </w:tr>
      <w:tr w:rsidR="000B2904" w:rsidTr="005A635E">
        <w:tc>
          <w:tcPr>
            <w:tcW w:w="677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20.3 Descripción del proceso de asignación y entrega de esos recursos (directamente a cada diputado o a los grupos legislativos por medio de los coordinadores para que éstos los liberen).     </w:t>
            </w:r>
          </w:p>
        </w:tc>
        <w:tc>
          <w:tcPr>
            <w:tcW w:w="479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28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682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 </w:t>
            </w:r>
          </w:p>
        </w:tc>
        <w:tc>
          <w:tcPr>
            <w:tcW w:w="392" w:type="dxa"/>
          </w:tcPr>
          <w:p w:rsidR="000B2904" w:rsidRDefault="005A63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>X</w:t>
            </w:r>
          </w:p>
        </w:tc>
      </w:tr>
      <w:tr w:rsidR="000B2904" w:rsidTr="005A635E">
        <w:tc>
          <w:tcPr>
            <w:tcW w:w="677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20.4 Los capítulos de *gasto pertenecientes a ese total y la cantidad o el porcentaje asignado a cada uno.  </w:t>
            </w:r>
          </w:p>
        </w:tc>
        <w:tc>
          <w:tcPr>
            <w:tcW w:w="479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28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682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92" w:type="dxa"/>
          </w:tcPr>
          <w:p w:rsidR="000B2904" w:rsidRDefault="005A63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>X</w:t>
            </w:r>
          </w:p>
        </w:tc>
      </w:tr>
      <w:tr w:rsidR="000B2904" w:rsidTr="005A635E">
        <w:tc>
          <w:tcPr>
            <w:tcW w:w="677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20.5 La entrega de equipos de telefonía (celulares o radios) para cada diputado, y en su caso, a sus empleados.   </w:t>
            </w:r>
          </w:p>
        </w:tc>
        <w:tc>
          <w:tcPr>
            <w:tcW w:w="479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28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682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92" w:type="dxa"/>
          </w:tcPr>
          <w:p w:rsidR="000B2904" w:rsidRDefault="005A63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>X</w:t>
            </w:r>
          </w:p>
        </w:tc>
      </w:tr>
      <w:tr w:rsidR="000B2904" w:rsidTr="005A635E">
        <w:tc>
          <w:tcPr>
            <w:tcW w:w="677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20.6 La entrega de equipos de cómputo asignados para cada diputado y/o sus empleados (adicionales a los de las oficinas).     </w:t>
            </w:r>
          </w:p>
        </w:tc>
        <w:tc>
          <w:tcPr>
            <w:tcW w:w="479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28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682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92" w:type="dxa"/>
          </w:tcPr>
          <w:p w:rsidR="000B2904" w:rsidRDefault="005A63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>X</w:t>
            </w:r>
          </w:p>
        </w:tc>
      </w:tr>
      <w:tr w:rsidR="000B2904" w:rsidTr="005A635E">
        <w:tc>
          <w:tcPr>
            <w:tcW w:w="677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20.7 Publica los recursos asignados a los diputados o fracciones de la legislatura anterior</w:t>
            </w:r>
          </w:p>
        </w:tc>
        <w:tc>
          <w:tcPr>
            <w:tcW w:w="479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289" w:type="dxa"/>
          </w:tcPr>
          <w:p w:rsidR="000B2904" w:rsidRDefault="005A63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682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92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</w:tbl>
    <w:p w:rsidR="000B2904" w:rsidRDefault="00503A0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*Recurso asignado para oficinas de enlace o vinculación/atención ciudadana; pago de asesores o empleados; gestoría/apoyo ciudadano o programas sociales; gasolina o transporte; capacitación o cualquier otro concepto de apoyo que pertenezca a ese total asignado.      </w:t>
      </w:r>
    </w:p>
    <w:p w:rsidR="000B2904" w:rsidRDefault="00503A0D">
      <w:pPr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**Obligación de transparencia según artículo 72 (</w:t>
      </w:r>
      <w:proofErr w:type="spellStart"/>
      <w:r>
        <w:rPr>
          <w:rFonts w:ascii="Arial" w:eastAsia="Arial" w:hAnsi="Arial" w:cs="Arial"/>
          <w:sz w:val="16"/>
          <w:szCs w:val="16"/>
        </w:rPr>
        <w:t>fracc</w:t>
      </w:r>
      <w:proofErr w:type="spellEnd"/>
      <w:r>
        <w:rPr>
          <w:rFonts w:ascii="Arial" w:eastAsia="Arial" w:hAnsi="Arial" w:cs="Arial"/>
          <w:sz w:val="16"/>
          <w:szCs w:val="16"/>
        </w:rPr>
        <w:t>. XIII) de la LGTAIP, aunque no con este nivel de desglose.</w:t>
      </w:r>
    </w:p>
    <w:p w:rsidR="000B2904" w:rsidRDefault="000B290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0B2904" w:rsidRDefault="000B290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0B2904" w:rsidRDefault="00503A0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21.- El Poder Legislativo local tiene a la vista de toda persona en formato abierto, accesible y electrónico información sobre los </w:t>
      </w:r>
      <w:r>
        <w:rPr>
          <w:rFonts w:ascii="Arial" w:eastAsia="Arial" w:hAnsi="Arial" w:cs="Arial"/>
          <w:b/>
          <w:bCs/>
          <w:color w:val="000000"/>
          <w:sz w:val="20"/>
          <w:szCs w:val="20"/>
          <w:u w:val="single"/>
        </w:rPr>
        <w:t>bonos especiales o retribuciones económicas entregadas a los diputados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-adicionales a su dieta*- por presidir o integrar algún órgano de la legislatura</w:t>
      </w:r>
      <w:r>
        <w:rPr>
          <w:rFonts w:ascii="Arial" w:eastAsia="Arial" w:hAnsi="Arial" w:cs="Arial"/>
          <w:color w:val="000000"/>
          <w:sz w:val="20"/>
          <w:szCs w:val="20"/>
        </w:rPr>
        <w:t>; por ejemplo, Mesa Directiva, órgano integrado por los coordinadores, comisiones ordinarias y especiales, o por ser coordinadores de grupos/fracciones legislativas.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Dicho información está actualizada al menos al trimestre inmediato anterior de vigencia:</w:t>
      </w:r>
    </w:p>
    <w:p w:rsidR="000B2904" w:rsidRDefault="000B290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</w:p>
    <w:tbl>
      <w:tblPr>
        <w:tblStyle w:val="af8"/>
        <w:tblW w:w="8494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06"/>
        <w:gridCol w:w="439"/>
        <w:gridCol w:w="310"/>
        <w:gridCol w:w="520"/>
        <w:gridCol w:w="319"/>
      </w:tblGrid>
      <w:tr w:rsidR="000B2904" w:rsidTr="005A635E">
        <w:tc>
          <w:tcPr>
            <w:tcW w:w="690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21.1 Se publican las cantidades y el concepto por el que se otorgan. </w:t>
            </w:r>
          </w:p>
        </w:tc>
        <w:tc>
          <w:tcPr>
            <w:tcW w:w="439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310" w:type="dxa"/>
          </w:tcPr>
          <w:p w:rsidR="000B2904" w:rsidRDefault="005A63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1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5A635E">
        <w:tc>
          <w:tcPr>
            <w:tcW w:w="690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21.2 Se informa la periodicidad con que se entrega ese recurso. </w:t>
            </w:r>
          </w:p>
        </w:tc>
        <w:tc>
          <w:tcPr>
            <w:tcW w:w="439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310" w:type="dxa"/>
          </w:tcPr>
          <w:p w:rsidR="000B2904" w:rsidRDefault="005A63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1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5A635E">
        <w:tc>
          <w:tcPr>
            <w:tcW w:w="690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21.3 Recursos materiales (vehículos, oficinas, etc.) </w:t>
            </w:r>
          </w:p>
        </w:tc>
        <w:tc>
          <w:tcPr>
            <w:tcW w:w="439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1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19" w:type="dxa"/>
          </w:tcPr>
          <w:p w:rsidR="000B2904" w:rsidRDefault="005A63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>X</w:t>
            </w:r>
          </w:p>
        </w:tc>
      </w:tr>
      <w:tr w:rsidR="000B2904" w:rsidTr="005A635E">
        <w:tc>
          <w:tcPr>
            <w:tcW w:w="690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21.4 Recursos Humanos (secretarias, choferes, asesores, etc.).  </w:t>
            </w:r>
          </w:p>
        </w:tc>
        <w:tc>
          <w:tcPr>
            <w:tcW w:w="439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1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19" w:type="dxa"/>
          </w:tcPr>
          <w:p w:rsidR="000B2904" w:rsidRDefault="005A63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>X</w:t>
            </w:r>
          </w:p>
        </w:tc>
      </w:tr>
    </w:tbl>
    <w:p w:rsidR="000B2904" w:rsidRDefault="00503A0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*Si no se hace entrega de recursos económicos por este concepto, deberá señalarse explícitamente. </w:t>
      </w:r>
    </w:p>
    <w:p w:rsidR="000B2904" w:rsidRDefault="00503A0D">
      <w:pPr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**Obligación de transparencia según artículo 72 (</w:t>
      </w:r>
      <w:proofErr w:type="spellStart"/>
      <w:r>
        <w:rPr>
          <w:rFonts w:ascii="Arial" w:eastAsia="Arial" w:hAnsi="Arial" w:cs="Arial"/>
          <w:sz w:val="16"/>
          <w:szCs w:val="16"/>
        </w:rPr>
        <w:t>fracc</w:t>
      </w:r>
      <w:proofErr w:type="spellEnd"/>
      <w:r>
        <w:rPr>
          <w:rFonts w:ascii="Arial" w:eastAsia="Arial" w:hAnsi="Arial" w:cs="Arial"/>
          <w:sz w:val="16"/>
          <w:szCs w:val="16"/>
        </w:rPr>
        <w:t>. XIII) de la LGTAIP, aunque no con este nivel de desglose.</w:t>
      </w:r>
    </w:p>
    <w:p w:rsidR="000B2904" w:rsidRDefault="000B290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0B2904" w:rsidRDefault="000B290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0B2904" w:rsidRDefault="00503A0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22.- El Poder Legislativo local tiene a la vista de toda persona en formato abierto, accesible y electrónico información sobre el </w:t>
      </w:r>
      <w:r>
        <w:rPr>
          <w:rFonts w:ascii="Arial" w:eastAsia="Arial" w:hAnsi="Arial" w:cs="Arial"/>
          <w:b/>
          <w:bCs/>
          <w:color w:val="000000"/>
          <w:sz w:val="20"/>
          <w:szCs w:val="20"/>
          <w:u w:val="single"/>
        </w:rPr>
        <w:t>gasto realizado por concepto de asesorías a los diputados o al Poder Legislativo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y está actualizada al menos al trimestre inmediato anterior de vigencia:</w:t>
      </w:r>
    </w:p>
    <w:p w:rsidR="000B2904" w:rsidRDefault="00503A0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  </w:t>
      </w:r>
    </w:p>
    <w:tbl>
      <w:tblPr>
        <w:tblStyle w:val="af9"/>
        <w:tblW w:w="8494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07"/>
        <w:gridCol w:w="438"/>
        <w:gridCol w:w="310"/>
        <w:gridCol w:w="520"/>
        <w:gridCol w:w="319"/>
      </w:tblGrid>
      <w:tr w:rsidR="000B2904" w:rsidTr="00645945">
        <w:tc>
          <w:tcPr>
            <w:tcW w:w="690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22.1 Se publica el pago de asesorías (incluye fecha: día, mes y año).  </w:t>
            </w:r>
          </w:p>
        </w:tc>
        <w:tc>
          <w:tcPr>
            <w:tcW w:w="43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31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19" w:type="dxa"/>
          </w:tcPr>
          <w:p w:rsidR="000B2904" w:rsidRDefault="006459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>X</w:t>
            </w:r>
          </w:p>
        </w:tc>
      </w:tr>
      <w:tr w:rsidR="000B2904" w:rsidTr="00645945">
        <w:tc>
          <w:tcPr>
            <w:tcW w:w="690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22.2 Desglosa por nombre de la empresa, institución y/o individuos y se incluye su RFC. </w:t>
            </w:r>
          </w:p>
        </w:tc>
        <w:tc>
          <w:tcPr>
            <w:tcW w:w="43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31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19" w:type="dxa"/>
          </w:tcPr>
          <w:p w:rsidR="000B2904" w:rsidRDefault="006459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>X</w:t>
            </w:r>
          </w:p>
        </w:tc>
      </w:tr>
      <w:tr w:rsidR="000B2904" w:rsidTr="00645945">
        <w:tc>
          <w:tcPr>
            <w:tcW w:w="690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22.3 Se publica el concepto de cada una de las asesorías. </w:t>
            </w:r>
          </w:p>
        </w:tc>
        <w:tc>
          <w:tcPr>
            <w:tcW w:w="43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1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19" w:type="dxa"/>
          </w:tcPr>
          <w:p w:rsidR="000B2904" w:rsidRDefault="006459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>X</w:t>
            </w:r>
          </w:p>
        </w:tc>
      </w:tr>
      <w:tr w:rsidR="000B2904" w:rsidTr="00645945">
        <w:tc>
          <w:tcPr>
            <w:tcW w:w="690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22.4 Publica los propósitos y resultados (informes o reportes) de las asesorías. </w:t>
            </w:r>
          </w:p>
        </w:tc>
        <w:tc>
          <w:tcPr>
            <w:tcW w:w="43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1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19" w:type="dxa"/>
          </w:tcPr>
          <w:p w:rsidR="000B2904" w:rsidRDefault="006459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>X</w:t>
            </w:r>
          </w:p>
        </w:tc>
      </w:tr>
    </w:tbl>
    <w:p w:rsidR="000B2904" w:rsidRDefault="00503A0D">
      <w:pPr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*Obligación de transparencia según artículo 72 (</w:t>
      </w:r>
      <w:proofErr w:type="spellStart"/>
      <w:r>
        <w:rPr>
          <w:rFonts w:ascii="Arial" w:eastAsia="Arial" w:hAnsi="Arial" w:cs="Arial"/>
          <w:sz w:val="16"/>
          <w:szCs w:val="16"/>
        </w:rPr>
        <w:t>fracc</w:t>
      </w:r>
      <w:proofErr w:type="spellEnd"/>
      <w:r>
        <w:rPr>
          <w:rFonts w:ascii="Arial" w:eastAsia="Arial" w:hAnsi="Arial" w:cs="Arial"/>
          <w:sz w:val="16"/>
          <w:szCs w:val="16"/>
        </w:rPr>
        <w:t>. XII) de la LGTAIP, aunque no con este nivel de desglose.</w:t>
      </w:r>
    </w:p>
    <w:p w:rsidR="000B2904" w:rsidRDefault="000B290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0B2904" w:rsidRDefault="000B290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0B2904" w:rsidRDefault="00503A0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23.- El Poder Legislativo local tiene a la vista de toda persona en formato abierto, accesible y electrónico información sobre los </w:t>
      </w:r>
      <w:r>
        <w:rPr>
          <w:rFonts w:ascii="Arial" w:eastAsia="Arial" w:hAnsi="Arial" w:cs="Arial"/>
          <w:b/>
          <w:bCs/>
          <w:color w:val="000000"/>
          <w:sz w:val="20"/>
          <w:szCs w:val="20"/>
          <w:u w:val="single"/>
        </w:rPr>
        <w:t>gastos realizados por concepto de representaciones o viáticos para diputados y funcionarios del Poder Legislativo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y está actualizada al menos al trimestre inmediato anterior de vigencia:</w:t>
      </w:r>
    </w:p>
    <w:p w:rsidR="000B2904" w:rsidRDefault="000B290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</w:p>
    <w:tbl>
      <w:tblPr>
        <w:tblStyle w:val="afa"/>
        <w:tblW w:w="8494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07"/>
        <w:gridCol w:w="438"/>
        <w:gridCol w:w="310"/>
        <w:gridCol w:w="520"/>
        <w:gridCol w:w="319"/>
      </w:tblGrid>
      <w:tr w:rsidR="000B2904" w:rsidTr="00582603">
        <w:tc>
          <w:tcPr>
            <w:tcW w:w="690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23.1 Se publican las cantidades de gastos de representación o viáticos en forma global.   </w:t>
            </w:r>
          </w:p>
        </w:tc>
        <w:tc>
          <w:tcPr>
            <w:tcW w:w="43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310" w:type="dxa"/>
          </w:tcPr>
          <w:p w:rsidR="000B2904" w:rsidRDefault="005826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1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582603">
        <w:tc>
          <w:tcPr>
            <w:tcW w:w="690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23.2 Desglosa por individuo y por viaje realizado. </w:t>
            </w:r>
          </w:p>
        </w:tc>
        <w:tc>
          <w:tcPr>
            <w:tcW w:w="43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310" w:type="dxa"/>
          </w:tcPr>
          <w:p w:rsidR="000B2904" w:rsidRDefault="005826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1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582603">
        <w:tc>
          <w:tcPr>
            <w:tcW w:w="690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23.3 Se publica el objetivo del viaje y sus resultados. </w:t>
            </w:r>
          </w:p>
        </w:tc>
        <w:tc>
          <w:tcPr>
            <w:tcW w:w="43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10" w:type="dxa"/>
          </w:tcPr>
          <w:p w:rsidR="000B2904" w:rsidRDefault="005826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1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582603">
        <w:tc>
          <w:tcPr>
            <w:tcW w:w="690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23.4 Publica los gastos ejercidos el año anterior. </w:t>
            </w:r>
          </w:p>
        </w:tc>
        <w:tc>
          <w:tcPr>
            <w:tcW w:w="43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10" w:type="dxa"/>
          </w:tcPr>
          <w:p w:rsidR="000B2904" w:rsidRDefault="005826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1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</w:tbl>
    <w:p w:rsidR="000B2904" w:rsidRDefault="00503A0D">
      <w:pPr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*Obligación de transparencia según artículo 70 (</w:t>
      </w:r>
      <w:proofErr w:type="spellStart"/>
      <w:r>
        <w:rPr>
          <w:rFonts w:ascii="Arial" w:eastAsia="Arial" w:hAnsi="Arial" w:cs="Arial"/>
          <w:sz w:val="16"/>
          <w:szCs w:val="16"/>
        </w:rPr>
        <w:t>fracc</w:t>
      </w:r>
      <w:proofErr w:type="spellEnd"/>
      <w:r>
        <w:rPr>
          <w:rFonts w:ascii="Arial" w:eastAsia="Arial" w:hAnsi="Arial" w:cs="Arial"/>
          <w:sz w:val="16"/>
          <w:szCs w:val="16"/>
        </w:rPr>
        <w:t>. IX) de la LGTAIP, aunque no con este nivel de desglose.</w:t>
      </w:r>
    </w:p>
    <w:p w:rsidR="000B2904" w:rsidRDefault="00503A0D">
      <w:pPr>
        <w:pBdr>
          <w:top w:val="nil"/>
          <w:left w:val="nil"/>
          <w:bottom w:val="nil"/>
          <w:right w:val="nil"/>
          <w:between w:val="nil"/>
        </w:pBdr>
        <w:tabs>
          <w:tab w:val="left" w:pos="5910"/>
        </w:tabs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ab/>
      </w:r>
    </w:p>
    <w:p w:rsidR="000B2904" w:rsidRDefault="000B290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0B2904" w:rsidRDefault="00503A0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24.- El Poder Legislativo local tiene a la vista de toda persona en formato abierto, accesible y electrónico información sobre los </w:t>
      </w:r>
      <w:r>
        <w:rPr>
          <w:rFonts w:ascii="Arial" w:eastAsia="Arial" w:hAnsi="Arial" w:cs="Arial"/>
          <w:b/>
          <w:bCs/>
          <w:color w:val="000000"/>
          <w:sz w:val="20"/>
          <w:szCs w:val="20"/>
          <w:u w:val="single"/>
        </w:rPr>
        <w:t>gastos realizados en comunicación social/difusión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y está actualizada al menos al trimestre inmediato anterior de vigencia:</w:t>
      </w:r>
    </w:p>
    <w:p w:rsidR="000B2904" w:rsidRDefault="000B290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</w:p>
    <w:tbl>
      <w:tblPr>
        <w:tblStyle w:val="afb"/>
        <w:tblW w:w="8494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07"/>
        <w:gridCol w:w="438"/>
        <w:gridCol w:w="310"/>
        <w:gridCol w:w="520"/>
        <w:gridCol w:w="319"/>
      </w:tblGrid>
      <w:tr w:rsidR="000B2904" w:rsidTr="00582603">
        <w:tc>
          <w:tcPr>
            <w:tcW w:w="690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24.1 Publica información de gastos en comunicación social. </w:t>
            </w:r>
          </w:p>
        </w:tc>
        <w:tc>
          <w:tcPr>
            <w:tcW w:w="43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310" w:type="dxa"/>
          </w:tcPr>
          <w:p w:rsidR="000B2904" w:rsidRDefault="005826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1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582603">
        <w:tc>
          <w:tcPr>
            <w:tcW w:w="690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24.2 Compara directamente contra el monto del año anterior.</w:t>
            </w:r>
          </w:p>
        </w:tc>
        <w:tc>
          <w:tcPr>
            <w:tcW w:w="43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31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19" w:type="dxa"/>
          </w:tcPr>
          <w:p w:rsidR="000B2904" w:rsidRDefault="002045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>X</w:t>
            </w:r>
          </w:p>
        </w:tc>
      </w:tr>
      <w:tr w:rsidR="000B2904" w:rsidTr="00582603">
        <w:tc>
          <w:tcPr>
            <w:tcW w:w="690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24.3 Desglosa por nombre de la empresa o razón social y se incluye su RFC. </w:t>
            </w:r>
          </w:p>
        </w:tc>
        <w:tc>
          <w:tcPr>
            <w:tcW w:w="43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1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19" w:type="dxa"/>
          </w:tcPr>
          <w:p w:rsidR="000B2904" w:rsidRDefault="002045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>X</w:t>
            </w:r>
          </w:p>
        </w:tc>
      </w:tr>
      <w:tr w:rsidR="000B2904" w:rsidTr="00582603">
        <w:tc>
          <w:tcPr>
            <w:tcW w:w="690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24.4 La publicación o listado incluye el número de factura (s). </w:t>
            </w:r>
          </w:p>
        </w:tc>
        <w:tc>
          <w:tcPr>
            <w:tcW w:w="43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1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19" w:type="dxa"/>
          </w:tcPr>
          <w:p w:rsidR="000B2904" w:rsidRDefault="002045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>X</w:t>
            </w:r>
          </w:p>
        </w:tc>
      </w:tr>
    </w:tbl>
    <w:p w:rsidR="000B2904" w:rsidRDefault="00503A0D">
      <w:pPr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*Obligación de transparencia según artículo 70 (</w:t>
      </w:r>
      <w:proofErr w:type="spellStart"/>
      <w:r>
        <w:rPr>
          <w:rFonts w:ascii="Arial" w:eastAsia="Arial" w:hAnsi="Arial" w:cs="Arial"/>
          <w:sz w:val="16"/>
          <w:szCs w:val="16"/>
        </w:rPr>
        <w:t>fracc</w:t>
      </w:r>
      <w:proofErr w:type="spellEnd"/>
      <w:r>
        <w:rPr>
          <w:rFonts w:ascii="Arial" w:eastAsia="Arial" w:hAnsi="Arial" w:cs="Arial"/>
          <w:sz w:val="16"/>
          <w:szCs w:val="16"/>
        </w:rPr>
        <w:t>. XXIII) de la LGTAIP, aunque no con este nivel de desglose.</w:t>
      </w:r>
    </w:p>
    <w:p w:rsidR="000B2904" w:rsidRDefault="000B290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</w:p>
    <w:p w:rsidR="000B2904" w:rsidRDefault="000B2904">
      <w:pPr>
        <w:jc w:val="both"/>
        <w:rPr>
          <w:rFonts w:ascii="Arial" w:eastAsia="Arial" w:hAnsi="Arial" w:cs="Arial"/>
          <w:sz w:val="20"/>
          <w:szCs w:val="20"/>
        </w:rPr>
      </w:pPr>
    </w:p>
    <w:p w:rsidR="000B2904" w:rsidRDefault="00503A0D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lastRenderedPageBreak/>
        <w:t xml:space="preserve">25.- El Poder Legislativo local tiene a la vista de toda persona en formato abierto, accesible y electrónico información sobre las </w:t>
      </w:r>
      <w:r>
        <w:rPr>
          <w:rFonts w:ascii="Arial" w:eastAsia="Arial" w:hAnsi="Arial" w:cs="Arial"/>
          <w:b/>
          <w:bCs/>
          <w:sz w:val="20"/>
          <w:szCs w:val="20"/>
          <w:u w:val="single"/>
        </w:rPr>
        <w:t>compras o adjudicaciones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y está actualizada al menos al trimestre inmediato anterior de vigencia:</w:t>
      </w:r>
    </w:p>
    <w:p w:rsidR="000B2904" w:rsidRDefault="000B2904">
      <w:pPr>
        <w:jc w:val="both"/>
        <w:rPr>
          <w:rFonts w:ascii="Arial" w:eastAsia="Arial" w:hAnsi="Arial" w:cs="Arial"/>
          <w:sz w:val="20"/>
          <w:szCs w:val="20"/>
        </w:rPr>
      </w:pPr>
    </w:p>
    <w:tbl>
      <w:tblPr>
        <w:tblStyle w:val="afc"/>
        <w:tblW w:w="8494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06"/>
        <w:gridCol w:w="439"/>
        <w:gridCol w:w="310"/>
        <w:gridCol w:w="520"/>
        <w:gridCol w:w="319"/>
      </w:tblGrid>
      <w:tr w:rsidR="000B2904" w:rsidTr="002045CF">
        <w:tc>
          <w:tcPr>
            <w:tcW w:w="690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25.1 Listado de proveedores con RFC</w:t>
            </w:r>
          </w:p>
        </w:tc>
        <w:tc>
          <w:tcPr>
            <w:tcW w:w="439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10" w:type="dxa"/>
          </w:tcPr>
          <w:p w:rsidR="000B2904" w:rsidRDefault="002045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1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2045CF">
        <w:tc>
          <w:tcPr>
            <w:tcW w:w="690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25.2 Convocatorias públicas o invitaciones directas (a cuando mensos tres personas o invitación directa)</w:t>
            </w:r>
          </w:p>
        </w:tc>
        <w:tc>
          <w:tcPr>
            <w:tcW w:w="43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10" w:type="dxa"/>
          </w:tcPr>
          <w:p w:rsidR="000B2904" w:rsidRDefault="002045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52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1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2045CF">
        <w:tc>
          <w:tcPr>
            <w:tcW w:w="690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25.3 Publica el listado de contratos y/o compras, incluyendo servicios o bienes adquiridos, nombre de proveedor, RFC, monto, vigencia del contrato, número de factura y fecha, por cada uno de los órganos de gobierno, Comisiones, Comités, Grupos Parlamentarios, centros de estudio u órganos de investigación</w:t>
            </w:r>
          </w:p>
        </w:tc>
        <w:tc>
          <w:tcPr>
            <w:tcW w:w="439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310" w:type="dxa"/>
          </w:tcPr>
          <w:p w:rsidR="000B2904" w:rsidRDefault="002045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1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2045CF">
        <w:tc>
          <w:tcPr>
            <w:tcW w:w="690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25.4 Resultado de estudios o investigaciones de naturaleza económica, política y social que realicen asesores externos.</w:t>
            </w:r>
          </w:p>
        </w:tc>
        <w:tc>
          <w:tcPr>
            <w:tcW w:w="439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1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19" w:type="dxa"/>
          </w:tcPr>
          <w:p w:rsidR="000B2904" w:rsidRDefault="002045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>X</w:t>
            </w:r>
          </w:p>
        </w:tc>
      </w:tr>
    </w:tbl>
    <w:p w:rsidR="000B2904" w:rsidRDefault="00503A0D">
      <w:pPr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16"/>
          <w:szCs w:val="16"/>
        </w:rPr>
        <w:t>*Obligación de transparencia según artículo 70 (</w:t>
      </w:r>
      <w:proofErr w:type="spellStart"/>
      <w:r>
        <w:rPr>
          <w:rFonts w:ascii="Arial" w:eastAsia="Arial" w:hAnsi="Arial" w:cs="Arial"/>
          <w:sz w:val="16"/>
          <w:szCs w:val="16"/>
        </w:rPr>
        <w:t>fracc</w:t>
      </w:r>
      <w:proofErr w:type="spellEnd"/>
      <w:r>
        <w:rPr>
          <w:rFonts w:ascii="Arial" w:eastAsia="Arial" w:hAnsi="Arial" w:cs="Arial"/>
          <w:sz w:val="16"/>
          <w:szCs w:val="16"/>
        </w:rPr>
        <w:t>. XXVIII) y artículo 72 (</w:t>
      </w:r>
      <w:proofErr w:type="spellStart"/>
      <w:r>
        <w:rPr>
          <w:rFonts w:ascii="Arial" w:eastAsia="Arial" w:hAnsi="Arial" w:cs="Arial"/>
          <w:sz w:val="16"/>
          <w:szCs w:val="16"/>
        </w:rPr>
        <w:t>fracc</w:t>
      </w:r>
      <w:proofErr w:type="spellEnd"/>
      <w:r>
        <w:rPr>
          <w:rFonts w:ascii="Arial" w:eastAsia="Arial" w:hAnsi="Arial" w:cs="Arial"/>
          <w:sz w:val="16"/>
          <w:szCs w:val="16"/>
        </w:rPr>
        <w:t>. XII) de la LGTAIP.</w:t>
      </w:r>
    </w:p>
    <w:p w:rsidR="000B2904" w:rsidRDefault="000B2904">
      <w:pPr>
        <w:jc w:val="both"/>
        <w:rPr>
          <w:rFonts w:ascii="Arial" w:eastAsia="Arial" w:hAnsi="Arial" w:cs="Arial"/>
          <w:sz w:val="20"/>
          <w:szCs w:val="20"/>
        </w:rPr>
      </w:pPr>
    </w:p>
    <w:p w:rsidR="000B2904" w:rsidRDefault="000B2904">
      <w:pPr>
        <w:jc w:val="both"/>
        <w:rPr>
          <w:rFonts w:ascii="Arial" w:eastAsia="Arial" w:hAnsi="Arial" w:cs="Arial"/>
          <w:sz w:val="20"/>
          <w:szCs w:val="20"/>
        </w:rPr>
      </w:pPr>
    </w:p>
    <w:p w:rsidR="000B2904" w:rsidRDefault="00503A0D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26.- El Poder Legislativo local tiene a la vista de toda persona en formato abierto, accesible y electrónico información sobre las </w:t>
      </w:r>
      <w:r>
        <w:rPr>
          <w:rFonts w:ascii="Arial" w:eastAsia="Arial" w:hAnsi="Arial" w:cs="Arial"/>
          <w:b/>
          <w:bCs/>
          <w:sz w:val="20"/>
          <w:szCs w:val="20"/>
          <w:u w:val="single"/>
        </w:rPr>
        <w:t>finanzas y ejercicio del gasto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y está actualizada al menos al trimestre inmediato anterior de vigencia:</w:t>
      </w:r>
    </w:p>
    <w:p w:rsidR="000B2904" w:rsidRDefault="00503A0D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</w:t>
      </w:r>
    </w:p>
    <w:tbl>
      <w:tblPr>
        <w:tblStyle w:val="afd"/>
        <w:tblW w:w="8494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98"/>
        <w:gridCol w:w="447"/>
        <w:gridCol w:w="294"/>
        <w:gridCol w:w="515"/>
        <w:gridCol w:w="340"/>
      </w:tblGrid>
      <w:tr w:rsidR="000B2904" w:rsidTr="002045CF">
        <w:tc>
          <w:tcPr>
            <w:tcW w:w="689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26.1 Se publican informes o documentación de la ejecución del gasto a nivel global.    </w:t>
            </w:r>
          </w:p>
        </w:tc>
        <w:tc>
          <w:tcPr>
            <w:tcW w:w="44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294" w:type="dxa"/>
          </w:tcPr>
          <w:p w:rsidR="000B2904" w:rsidRDefault="00FE24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515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4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2045CF">
        <w:tc>
          <w:tcPr>
            <w:tcW w:w="689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26.2 Se publican reportes o documentación de la ejecución del gasto por órganos de gobierno, comisiones, comités y dependencias del Poder Legislativo. </w:t>
            </w:r>
          </w:p>
        </w:tc>
        <w:tc>
          <w:tcPr>
            <w:tcW w:w="44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294" w:type="dxa"/>
          </w:tcPr>
          <w:p w:rsidR="000B2904" w:rsidRDefault="00FE24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515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4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2045CF">
        <w:tc>
          <w:tcPr>
            <w:tcW w:w="689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26.3 La ejecución del gasto asignado a los diputados y grupos parlamentarios/fracciones para apoyo de su trabajo legislativo y de representación.   </w:t>
            </w:r>
          </w:p>
        </w:tc>
        <w:tc>
          <w:tcPr>
            <w:tcW w:w="44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294" w:type="dxa"/>
          </w:tcPr>
          <w:p w:rsidR="000B2904" w:rsidRDefault="00FE24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515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4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2045CF">
        <w:tc>
          <w:tcPr>
            <w:tcW w:w="689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26.4 Se publican los estados financieros de la legislatura actual</w:t>
            </w:r>
          </w:p>
        </w:tc>
        <w:tc>
          <w:tcPr>
            <w:tcW w:w="44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294" w:type="dxa"/>
          </w:tcPr>
          <w:p w:rsidR="000B2904" w:rsidRDefault="00FE24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515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4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2045CF">
        <w:tc>
          <w:tcPr>
            <w:tcW w:w="689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26.5 Publica estados financieros de la legislatura anterior</w:t>
            </w:r>
          </w:p>
        </w:tc>
        <w:tc>
          <w:tcPr>
            <w:tcW w:w="44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294" w:type="dxa"/>
          </w:tcPr>
          <w:p w:rsidR="000B2904" w:rsidRDefault="00FE24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515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4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</w:tbl>
    <w:p w:rsidR="000B2904" w:rsidRDefault="00503A0D">
      <w:pPr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*Obligación de transparencia según artículo 72 (</w:t>
      </w:r>
      <w:proofErr w:type="spellStart"/>
      <w:r>
        <w:rPr>
          <w:rFonts w:ascii="Arial" w:eastAsia="Arial" w:hAnsi="Arial" w:cs="Arial"/>
          <w:sz w:val="16"/>
          <w:szCs w:val="16"/>
        </w:rPr>
        <w:t>fracc</w:t>
      </w:r>
      <w:proofErr w:type="spellEnd"/>
      <w:r>
        <w:rPr>
          <w:rFonts w:ascii="Arial" w:eastAsia="Arial" w:hAnsi="Arial" w:cs="Arial"/>
          <w:sz w:val="16"/>
          <w:szCs w:val="16"/>
        </w:rPr>
        <w:t>. XIII) de la LGTAIP, aunque no con este nivel de desglose.</w:t>
      </w:r>
    </w:p>
    <w:p w:rsidR="000B2904" w:rsidRDefault="000B2904">
      <w:pPr>
        <w:jc w:val="both"/>
        <w:rPr>
          <w:rFonts w:ascii="Arial" w:eastAsia="Arial" w:hAnsi="Arial" w:cs="Arial"/>
          <w:sz w:val="20"/>
          <w:szCs w:val="20"/>
        </w:rPr>
      </w:pPr>
    </w:p>
    <w:p w:rsidR="000B2904" w:rsidRDefault="000B2904">
      <w:pPr>
        <w:jc w:val="both"/>
        <w:rPr>
          <w:rFonts w:ascii="Arial" w:eastAsia="Arial" w:hAnsi="Arial" w:cs="Arial"/>
          <w:sz w:val="20"/>
          <w:szCs w:val="20"/>
        </w:rPr>
      </w:pPr>
    </w:p>
    <w:p w:rsidR="000B2904" w:rsidRDefault="00503A0D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27.- El Poder Legislativo local tiene a la vista de toda persona en formato abierto, accesible y electrónico información sobre la </w:t>
      </w:r>
      <w:r>
        <w:rPr>
          <w:rFonts w:ascii="Arial" w:eastAsia="Arial" w:hAnsi="Arial" w:cs="Arial"/>
          <w:b/>
          <w:bCs/>
          <w:sz w:val="20"/>
          <w:szCs w:val="20"/>
          <w:u w:val="single"/>
        </w:rPr>
        <w:t>remuneración mensual</w:t>
      </w:r>
      <w:r>
        <w:rPr>
          <w:rFonts w:ascii="Arial" w:eastAsia="Arial" w:hAnsi="Arial" w:cs="Arial"/>
          <w:sz w:val="20"/>
          <w:szCs w:val="20"/>
          <w:u w:val="single"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u w:val="single"/>
        </w:rPr>
        <w:t>de los legisladores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y está actualizada al menos al trimestre inmediato anterior de vigencia:</w:t>
      </w:r>
    </w:p>
    <w:p w:rsidR="000B2904" w:rsidRDefault="00503A0D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</w:t>
      </w:r>
    </w:p>
    <w:tbl>
      <w:tblPr>
        <w:tblStyle w:val="afe"/>
        <w:tblW w:w="8494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06"/>
        <w:gridCol w:w="439"/>
        <w:gridCol w:w="310"/>
        <w:gridCol w:w="520"/>
        <w:gridCol w:w="319"/>
      </w:tblGrid>
      <w:tr w:rsidR="000B2904" w:rsidTr="000E50D5">
        <w:tc>
          <w:tcPr>
            <w:tcW w:w="690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27.1 La cantidad mensual otorgada a los legisladores por concepto de “dieta” y cualquier otro monto relacionado como fondos de ahorro, impuestos, previsión social, seguro de gastos médicos, seguro de vida, etc. </w:t>
            </w:r>
          </w:p>
        </w:tc>
        <w:tc>
          <w:tcPr>
            <w:tcW w:w="439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310" w:type="dxa"/>
          </w:tcPr>
          <w:p w:rsidR="000B2904" w:rsidRDefault="006C3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1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0E50D5">
        <w:tc>
          <w:tcPr>
            <w:tcW w:w="6906" w:type="dxa"/>
          </w:tcPr>
          <w:p w:rsidR="000B2904" w:rsidRDefault="00503A0D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27.2 Las prestaciones de ley a las que tienen derecho los diputados (en caso de haberlas) y/o las que la misma legislatura ha aprobado como prerrogativas para los propios diputados*.</w:t>
            </w:r>
          </w:p>
        </w:tc>
        <w:tc>
          <w:tcPr>
            <w:tcW w:w="439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310" w:type="dxa"/>
          </w:tcPr>
          <w:p w:rsidR="000B2904" w:rsidRDefault="006C3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1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</w:tbl>
    <w:p w:rsidR="000B2904" w:rsidRDefault="00503A0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*Se incluye sistema compensatorio </w:t>
      </w:r>
    </w:p>
    <w:p w:rsidR="000B2904" w:rsidRDefault="00503A0D">
      <w:pPr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*Obligación de transparencia según artículo 70 (</w:t>
      </w:r>
      <w:proofErr w:type="spellStart"/>
      <w:r>
        <w:rPr>
          <w:rFonts w:ascii="Arial" w:eastAsia="Arial" w:hAnsi="Arial" w:cs="Arial"/>
          <w:sz w:val="16"/>
          <w:szCs w:val="16"/>
        </w:rPr>
        <w:t>fracc</w:t>
      </w:r>
      <w:proofErr w:type="spellEnd"/>
      <w:r>
        <w:rPr>
          <w:rFonts w:ascii="Arial" w:eastAsia="Arial" w:hAnsi="Arial" w:cs="Arial"/>
          <w:sz w:val="16"/>
          <w:szCs w:val="16"/>
        </w:rPr>
        <w:t>. VIII) de la LGTAIP.</w:t>
      </w:r>
    </w:p>
    <w:p w:rsidR="000B2904" w:rsidRDefault="000B290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0B2904" w:rsidRDefault="000B2904">
      <w:pPr>
        <w:jc w:val="both"/>
        <w:rPr>
          <w:rFonts w:ascii="Arial" w:eastAsia="Arial" w:hAnsi="Arial" w:cs="Arial"/>
          <w:sz w:val="20"/>
          <w:szCs w:val="20"/>
        </w:rPr>
      </w:pPr>
    </w:p>
    <w:p w:rsidR="000B2904" w:rsidRDefault="00503A0D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28.- El Poder Legislativo local tiene a la vista de toda persona en formato abierto, accesible y electrónico información sobre la </w:t>
      </w:r>
      <w:r>
        <w:rPr>
          <w:rFonts w:ascii="Arial" w:eastAsia="Arial" w:hAnsi="Arial" w:cs="Arial"/>
          <w:b/>
          <w:bCs/>
          <w:sz w:val="20"/>
          <w:szCs w:val="20"/>
          <w:u w:val="single"/>
        </w:rPr>
        <w:t>remuneración mensual de todo el personal administrativo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y está actualizada al menos al trimestre inmediato anterior de vigencia:</w:t>
      </w:r>
    </w:p>
    <w:p w:rsidR="000B2904" w:rsidRDefault="00503A0D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</w:t>
      </w:r>
    </w:p>
    <w:tbl>
      <w:tblPr>
        <w:tblStyle w:val="aff"/>
        <w:tblW w:w="8494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06"/>
        <w:gridCol w:w="439"/>
        <w:gridCol w:w="310"/>
        <w:gridCol w:w="520"/>
        <w:gridCol w:w="319"/>
      </w:tblGrid>
      <w:tr w:rsidR="000B2904" w:rsidTr="006C3B82">
        <w:tc>
          <w:tcPr>
            <w:tcW w:w="690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28.1 La remuneración mensual (sueldo) del personal de base, por honorarios y eventuales, de confianza*, de acuerdo a su estructura orgánica (indicando cargo por dependencia y área administrativa).   </w:t>
            </w:r>
          </w:p>
        </w:tc>
        <w:tc>
          <w:tcPr>
            <w:tcW w:w="439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310" w:type="dxa"/>
          </w:tcPr>
          <w:p w:rsidR="000B2904" w:rsidRDefault="006C3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1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6C3B82">
        <w:tc>
          <w:tcPr>
            <w:tcW w:w="690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28.2 Las prestaciones de ley y/o prerrogativas de cualquier tipo a las que son acreedores los empleados del Poder Legislativo**.     </w:t>
            </w:r>
          </w:p>
        </w:tc>
        <w:tc>
          <w:tcPr>
            <w:tcW w:w="439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10" w:type="dxa"/>
          </w:tcPr>
          <w:p w:rsidR="000B2904" w:rsidRDefault="006C3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1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</w:tbl>
    <w:p w:rsidR="000B2904" w:rsidRDefault="00503A0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*Oficial mayor, directores/titulares de dependencias o áreas administrativas, etc.</w:t>
      </w:r>
    </w:p>
    <w:p w:rsidR="000B2904" w:rsidRDefault="00503A0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**Se incluye sistema compensatorio.  </w:t>
      </w:r>
    </w:p>
    <w:p w:rsidR="000B2904" w:rsidRDefault="00503A0D">
      <w:pPr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***Obligación de transparencia según artículo 70 (</w:t>
      </w:r>
      <w:proofErr w:type="spellStart"/>
      <w:r>
        <w:rPr>
          <w:rFonts w:ascii="Arial" w:eastAsia="Arial" w:hAnsi="Arial" w:cs="Arial"/>
          <w:sz w:val="16"/>
          <w:szCs w:val="16"/>
        </w:rPr>
        <w:t>fracc</w:t>
      </w:r>
      <w:proofErr w:type="spellEnd"/>
      <w:r>
        <w:rPr>
          <w:rFonts w:ascii="Arial" w:eastAsia="Arial" w:hAnsi="Arial" w:cs="Arial"/>
          <w:sz w:val="16"/>
          <w:szCs w:val="16"/>
        </w:rPr>
        <w:t>. VIII) de la LGTAIP</w:t>
      </w:r>
    </w:p>
    <w:p w:rsidR="000B2904" w:rsidRDefault="000B2904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:rsidR="000B2904" w:rsidRDefault="00503A0D">
      <w:pPr>
        <w:jc w:val="both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b/>
          <w:bCs/>
          <w:u w:val="single"/>
        </w:rPr>
        <w:t>BLOQUE “ADMINISTRACIÓN”</w:t>
      </w:r>
    </w:p>
    <w:p w:rsidR="000B2904" w:rsidRDefault="000B2904">
      <w:pPr>
        <w:jc w:val="both"/>
        <w:rPr>
          <w:rFonts w:ascii="Arial" w:eastAsia="Arial" w:hAnsi="Arial" w:cs="Arial"/>
          <w:sz w:val="20"/>
          <w:szCs w:val="20"/>
        </w:rPr>
      </w:pPr>
    </w:p>
    <w:p w:rsidR="000B2904" w:rsidRDefault="000B2904">
      <w:pPr>
        <w:jc w:val="both"/>
        <w:rPr>
          <w:rFonts w:ascii="Arial" w:eastAsia="Arial" w:hAnsi="Arial" w:cs="Arial"/>
          <w:sz w:val="20"/>
          <w:szCs w:val="20"/>
        </w:rPr>
      </w:pPr>
    </w:p>
    <w:p w:rsidR="000B2904" w:rsidRDefault="00503A0D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29.- El Poder Legislativo local tiene a la vista de toda persona en formato abierto, accesible y electrónico información sobre los </w:t>
      </w:r>
      <w:r>
        <w:rPr>
          <w:rFonts w:ascii="Arial" w:eastAsia="Arial" w:hAnsi="Arial" w:cs="Arial"/>
          <w:b/>
          <w:bCs/>
          <w:sz w:val="20"/>
          <w:szCs w:val="20"/>
          <w:u w:val="single"/>
        </w:rPr>
        <w:t>proyectos de</w:t>
      </w:r>
      <w:r>
        <w:rPr>
          <w:rFonts w:ascii="Arial" w:eastAsia="Arial" w:hAnsi="Arial" w:cs="Arial"/>
          <w:sz w:val="20"/>
          <w:szCs w:val="20"/>
          <w:u w:val="single"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u w:val="single"/>
        </w:rPr>
        <w:t>presupuesto anual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aprobados por la actual legislatura (incluyendo el año en curso) y está actualizada al menos al trimestre inmediato anterior de vigencia:</w:t>
      </w:r>
    </w:p>
    <w:p w:rsidR="000B2904" w:rsidRDefault="00503A0D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</w:t>
      </w:r>
    </w:p>
    <w:tbl>
      <w:tblPr>
        <w:tblStyle w:val="aff0"/>
        <w:tblW w:w="8494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86"/>
        <w:gridCol w:w="459"/>
        <w:gridCol w:w="272"/>
        <w:gridCol w:w="497"/>
        <w:gridCol w:w="380"/>
      </w:tblGrid>
      <w:tr w:rsidR="000B2904" w:rsidTr="006C3B82">
        <w:tc>
          <w:tcPr>
            <w:tcW w:w="688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29.1 Se presenta de manera global (el monto total del presupuesto). </w:t>
            </w:r>
          </w:p>
        </w:tc>
        <w:tc>
          <w:tcPr>
            <w:tcW w:w="459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272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49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8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FF0000"/>
                <w:sz w:val="20"/>
                <w:szCs w:val="20"/>
              </w:rPr>
              <w:t>✗</w:t>
            </w:r>
          </w:p>
        </w:tc>
      </w:tr>
      <w:tr w:rsidR="000B2904" w:rsidTr="006C3B82">
        <w:tc>
          <w:tcPr>
            <w:tcW w:w="688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29.2 Se presenta desglosado por monto asignado a diputados, órganos y dependencias.   </w:t>
            </w:r>
          </w:p>
        </w:tc>
        <w:tc>
          <w:tcPr>
            <w:tcW w:w="459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272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49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8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6C3B82">
        <w:tc>
          <w:tcPr>
            <w:tcW w:w="688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29.3 Se presenta desglosado por objeto de gasto para el año que transcurre </w:t>
            </w:r>
          </w:p>
        </w:tc>
        <w:tc>
          <w:tcPr>
            <w:tcW w:w="459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272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49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8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6C3B82">
        <w:tc>
          <w:tcPr>
            <w:tcW w:w="688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29.4 Se publica los tres presupuestos anuales de la legislatura anterior por objeto de gasto </w:t>
            </w:r>
          </w:p>
        </w:tc>
        <w:tc>
          <w:tcPr>
            <w:tcW w:w="459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272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49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8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</w:tbl>
    <w:p w:rsidR="000B2904" w:rsidRDefault="00503A0D">
      <w:pPr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*Obligación de transparencia según artículo 70 (</w:t>
      </w:r>
      <w:proofErr w:type="spellStart"/>
      <w:r>
        <w:rPr>
          <w:rFonts w:ascii="Arial" w:eastAsia="Arial" w:hAnsi="Arial" w:cs="Arial"/>
          <w:sz w:val="16"/>
          <w:szCs w:val="16"/>
        </w:rPr>
        <w:t>fracc</w:t>
      </w:r>
      <w:proofErr w:type="spellEnd"/>
      <w:r>
        <w:rPr>
          <w:rFonts w:ascii="Arial" w:eastAsia="Arial" w:hAnsi="Arial" w:cs="Arial"/>
          <w:sz w:val="16"/>
          <w:szCs w:val="16"/>
        </w:rPr>
        <w:t>. XXI) de la LGTAIP, aunque no con este nivel de desglose.</w:t>
      </w:r>
    </w:p>
    <w:p w:rsidR="000B2904" w:rsidRDefault="000B2904">
      <w:pPr>
        <w:jc w:val="both"/>
        <w:rPr>
          <w:rFonts w:ascii="Arial" w:eastAsia="Arial" w:hAnsi="Arial" w:cs="Arial"/>
          <w:sz w:val="20"/>
          <w:szCs w:val="20"/>
        </w:rPr>
      </w:pPr>
    </w:p>
    <w:p w:rsidR="000B2904" w:rsidRDefault="00503A0D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30.-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 xml:space="preserve">El Poder Legislativo local tiene a la vista de toda persona en formato abierto, accesible y electrónico información sobre los </w:t>
      </w:r>
      <w:r>
        <w:rPr>
          <w:rFonts w:ascii="Arial" w:eastAsia="Arial" w:hAnsi="Arial" w:cs="Arial"/>
          <w:b/>
          <w:bCs/>
          <w:sz w:val="20"/>
          <w:szCs w:val="20"/>
          <w:u w:val="single"/>
        </w:rPr>
        <w:t>procedimientos de selección, contratación y despido de cualquier empleado o funcionario</w:t>
      </w:r>
      <w:r>
        <w:rPr>
          <w:rFonts w:ascii="Arial" w:eastAsia="Arial" w:hAnsi="Arial" w:cs="Arial"/>
          <w:sz w:val="20"/>
          <w:szCs w:val="20"/>
        </w:rPr>
        <w:t xml:space="preserve"> y está actualizada al menos al trimestre inmediato anterior de vigencia:</w:t>
      </w:r>
    </w:p>
    <w:p w:rsidR="000B2904" w:rsidRDefault="000B2904">
      <w:pPr>
        <w:jc w:val="both"/>
        <w:rPr>
          <w:rFonts w:ascii="Arial" w:eastAsia="Arial" w:hAnsi="Arial" w:cs="Arial"/>
          <w:sz w:val="20"/>
          <w:szCs w:val="20"/>
        </w:rPr>
      </w:pPr>
    </w:p>
    <w:tbl>
      <w:tblPr>
        <w:tblStyle w:val="aff1"/>
        <w:tblW w:w="8494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85"/>
        <w:gridCol w:w="460"/>
        <w:gridCol w:w="269"/>
        <w:gridCol w:w="500"/>
        <w:gridCol w:w="380"/>
      </w:tblGrid>
      <w:tr w:rsidR="000B2904" w:rsidTr="006C3B82">
        <w:tc>
          <w:tcPr>
            <w:tcW w:w="6885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30.1 Personal de base</w:t>
            </w:r>
          </w:p>
        </w:tc>
        <w:tc>
          <w:tcPr>
            <w:tcW w:w="46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26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50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8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FF0000"/>
                <w:sz w:val="20"/>
                <w:szCs w:val="20"/>
              </w:rPr>
              <w:t>✗</w:t>
            </w:r>
          </w:p>
        </w:tc>
      </w:tr>
      <w:tr w:rsidR="000B2904" w:rsidTr="006C3B82">
        <w:tc>
          <w:tcPr>
            <w:tcW w:w="6885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30.2 Personal por honorarios</w:t>
            </w:r>
          </w:p>
        </w:tc>
        <w:tc>
          <w:tcPr>
            <w:tcW w:w="46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26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50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8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FF0000"/>
                <w:sz w:val="20"/>
                <w:szCs w:val="20"/>
              </w:rPr>
              <w:t>✗</w:t>
            </w:r>
          </w:p>
        </w:tc>
      </w:tr>
      <w:tr w:rsidR="000B2904" w:rsidTr="006C3B82">
        <w:tc>
          <w:tcPr>
            <w:tcW w:w="6885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30.3 Personal sindicalizado</w:t>
            </w:r>
          </w:p>
        </w:tc>
        <w:tc>
          <w:tcPr>
            <w:tcW w:w="46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26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50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8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FF0000"/>
                <w:sz w:val="20"/>
                <w:szCs w:val="20"/>
              </w:rPr>
              <w:t>✗</w:t>
            </w:r>
          </w:p>
        </w:tc>
      </w:tr>
      <w:tr w:rsidR="000B2904" w:rsidTr="006C3B82">
        <w:tc>
          <w:tcPr>
            <w:tcW w:w="6885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30.4 Personal eventual o transitorio.  </w:t>
            </w:r>
          </w:p>
        </w:tc>
        <w:tc>
          <w:tcPr>
            <w:tcW w:w="46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26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50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8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FF0000"/>
                <w:sz w:val="20"/>
                <w:szCs w:val="20"/>
              </w:rPr>
              <w:t>✗</w:t>
            </w:r>
          </w:p>
        </w:tc>
      </w:tr>
      <w:tr w:rsidR="000B2904" w:rsidTr="006C3B82">
        <w:tc>
          <w:tcPr>
            <w:tcW w:w="6885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30.5 Empleado/a / funcionario/a de confianza. </w:t>
            </w:r>
          </w:p>
        </w:tc>
        <w:tc>
          <w:tcPr>
            <w:tcW w:w="46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26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50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8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FF0000"/>
                <w:sz w:val="20"/>
                <w:szCs w:val="20"/>
              </w:rPr>
              <w:t>✗</w:t>
            </w:r>
          </w:p>
        </w:tc>
      </w:tr>
      <w:tr w:rsidR="000B2904" w:rsidTr="006C3B82">
        <w:tc>
          <w:tcPr>
            <w:tcW w:w="6885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30.6 Oficial mayor o Administrador general</w:t>
            </w:r>
          </w:p>
        </w:tc>
        <w:tc>
          <w:tcPr>
            <w:tcW w:w="46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26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50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8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FF0000"/>
                <w:sz w:val="20"/>
                <w:szCs w:val="20"/>
              </w:rPr>
              <w:t>✗</w:t>
            </w:r>
          </w:p>
        </w:tc>
      </w:tr>
      <w:tr w:rsidR="000B2904" w:rsidTr="006C3B82">
        <w:tc>
          <w:tcPr>
            <w:tcW w:w="6885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30.7 Se publica información relativa a los concursos para cargos administrativos</w:t>
            </w:r>
          </w:p>
        </w:tc>
        <w:tc>
          <w:tcPr>
            <w:tcW w:w="46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26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50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8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FF0000"/>
                <w:sz w:val="20"/>
                <w:szCs w:val="20"/>
              </w:rPr>
              <w:t>✗</w:t>
            </w:r>
          </w:p>
        </w:tc>
      </w:tr>
    </w:tbl>
    <w:p w:rsidR="000B2904" w:rsidRDefault="000B290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0B2904" w:rsidRDefault="000B290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0B2904" w:rsidRDefault="00503A0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31.- El Poder Legislativo local tiene a la vista de toda persona en formato abierto, accesible y electrónico información sobre el </w:t>
      </w:r>
      <w:r>
        <w:rPr>
          <w:rFonts w:ascii="Arial" w:eastAsia="Arial" w:hAnsi="Arial" w:cs="Arial"/>
          <w:b/>
          <w:bCs/>
          <w:color w:val="000000"/>
          <w:sz w:val="20"/>
          <w:szCs w:val="20"/>
          <w:u w:val="single"/>
        </w:rPr>
        <w:t>listado de bienes inmuebles y su uso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y está actualizada al menos al trimestre inmediato anterior de vigencia:</w:t>
      </w:r>
    </w:p>
    <w:p w:rsidR="000B2904" w:rsidRDefault="00503A0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</w:p>
    <w:tbl>
      <w:tblPr>
        <w:tblStyle w:val="aff2"/>
        <w:tblW w:w="8494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86"/>
        <w:gridCol w:w="459"/>
        <w:gridCol w:w="269"/>
        <w:gridCol w:w="500"/>
        <w:gridCol w:w="380"/>
      </w:tblGrid>
      <w:tr w:rsidR="000B2904" w:rsidTr="00DE2B8C">
        <w:tc>
          <w:tcPr>
            <w:tcW w:w="688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31.1 El listado incluye el nombre/descripción del bien inmueble y localización.</w:t>
            </w:r>
          </w:p>
        </w:tc>
        <w:tc>
          <w:tcPr>
            <w:tcW w:w="459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26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0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8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FF0000"/>
                <w:sz w:val="20"/>
                <w:szCs w:val="20"/>
              </w:rPr>
              <w:t>✗</w:t>
            </w:r>
          </w:p>
        </w:tc>
      </w:tr>
      <w:tr w:rsidR="000B2904" w:rsidTr="00DE2B8C">
        <w:tc>
          <w:tcPr>
            <w:tcW w:w="688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31.2 El listado incluye el valor catastral actualizado y la clave de registro de cada bien inmueble.</w:t>
            </w:r>
          </w:p>
        </w:tc>
        <w:tc>
          <w:tcPr>
            <w:tcW w:w="459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26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0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8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FF0000"/>
                <w:sz w:val="20"/>
                <w:szCs w:val="20"/>
              </w:rPr>
              <w:t>✗</w:t>
            </w:r>
          </w:p>
        </w:tc>
      </w:tr>
    </w:tbl>
    <w:p w:rsidR="000B2904" w:rsidRDefault="00503A0D">
      <w:pPr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*Obligación de transparencia según artículo 70 (</w:t>
      </w:r>
      <w:proofErr w:type="spellStart"/>
      <w:r>
        <w:rPr>
          <w:rFonts w:ascii="Arial" w:eastAsia="Arial" w:hAnsi="Arial" w:cs="Arial"/>
          <w:sz w:val="16"/>
          <w:szCs w:val="16"/>
        </w:rPr>
        <w:t>fracc</w:t>
      </w:r>
      <w:proofErr w:type="spellEnd"/>
      <w:r>
        <w:rPr>
          <w:rFonts w:ascii="Arial" w:eastAsia="Arial" w:hAnsi="Arial" w:cs="Arial"/>
          <w:sz w:val="16"/>
          <w:szCs w:val="16"/>
        </w:rPr>
        <w:t>. XXXIV) de la LGTAIP, aunque no con este nivel de desglose.</w:t>
      </w:r>
    </w:p>
    <w:p w:rsidR="000B2904" w:rsidRDefault="000B290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0B2904" w:rsidRDefault="000B290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0B2904" w:rsidRDefault="00503A0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32.- El Poder Legislativo local tiene a la vista de toda persona en formato abierto, accesible y electrónico información sobre el listado de los </w:t>
      </w:r>
      <w:r>
        <w:rPr>
          <w:rFonts w:ascii="Arial" w:eastAsia="Arial" w:hAnsi="Arial" w:cs="Arial"/>
          <w:b/>
          <w:bCs/>
          <w:color w:val="000000"/>
          <w:sz w:val="20"/>
          <w:szCs w:val="20"/>
          <w:u w:val="single"/>
        </w:rPr>
        <w:t>bienes muebles propiedad del Poder Legislativo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y está actualizada al menos al trimestre inmediato anterior de vigencia:</w:t>
      </w:r>
    </w:p>
    <w:p w:rsidR="000B2904" w:rsidRDefault="00503A0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</w:p>
    <w:tbl>
      <w:tblPr>
        <w:tblStyle w:val="aff3"/>
        <w:tblW w:w="8494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86"/>
        <w:gridCol w:w="459"/>
        <w:gridCol w:w="269"/>
        <w:gridCol w:w="500"/>
        <w:gridCol w:w="380"/>
      </w:tblGrid>
      <w:tr w:rsidR="000B2904" w:rsidTr="002C6FD9">
        <w:tc>
          <w:tcPr>
            <w:tcW w:w="688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32.1 El listado incluye la marca, modelo o número de serie del bien mueble. </w:t>
            </w:r>
          </w:p>
        </w:tc>
        <w:tc>
          <w:tcPr>
            <w:tcW w:w="459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26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50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8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FF0000"/>
                <w:sz w:val="20"/>
                <w:szCs w:val="20"/>
              </w:rPr>
              <w:t>✗</w:t>
            </w:r>
          </w:p>
        </w:tc>
      </w:tr>
      <w:tr w:rsidR="000B2904" w:rsidTr="002C6FD9">
        <w:tc>
          <w:tcPr>
            <w:tcW w:w="688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32.2 El listado incluye el valor de factura del bien mueble. </w:t>
            </w:r>
          </w:p>
        </w:tc>
        <w:tc>
          <w:tcPr>
            <w:tcW w:w="459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26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50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8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FF0000"/>
                <w:sz w:val="20"/>
                <w:szCs w:val="20"/>
              </w:rPr>
              <w:t>✗</w:t>
            </w:r>
          </w:p>
        </w:tc>
      </w:tr>
      <w:tr w:rsidR="000B2904" w:rsidTr="002C6FD9">
        <w:tc>
          <w:tcPr>
            <w:tcW w:w="688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32.3 El listado incluye la clave de registro del bien mueble. </w:t>
            </w:r>
          </w:p>
        </w:tc>
        <w:tc>
          <w:tcPr>
            <w:tcW w:w="459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26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50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8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FF0000"/>
                <w:sz w:val="20"/>
                <w:szCs w:val="20"/>
              </w:rPr>
              <w:t>✗</w:t>
            </w:r>
          </w:p>
        </w:tc>
      </w:tr>
      <w:tr w:rsidR="000B2904" w:rsidTr="002C6FD9">
        <w:tc>
          <w:tcPr>
            <w:tcW w:w="688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32.4 El listado tiene rubros de clasificación (autos, camionetas, maquinaria, etc.). </w:t>
            </w:r>
          </w:p>
        </w:tc>
        <w:tc>
          <w:tcPr>
            <w:tcW w:w="459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26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50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8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FF0000"/>
                <w:sz w:val="20"/>
                <w:szCs w:val="20"/>
              </w:rPr>
              <w:t>✗</w:t>
            </w:r>
          </w:p>
        </w:tc>
      </w:tr>
      <w:tr w:rsidR="000B2904" w:rsidTr="002C6FD9">
        <w:tc>
          <w:tcPr>
            <w:tcW w:w="688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32.5 El listado incluye a que área, órgano y diputado está asignada el bien mueble. </w:t>
            </w:r>
          </w:p>
        </w:tc>
        <w:tc>
          <w:tcPr>
            <w:tcW w:w="459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26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50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8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FF0000"/>
                <w:sz w:val="20"/>
                <w:szCs w:val="20"/>
              </w:rPr>
              <w:t>✗</w:t>
            </w:r>
          </w:p>
        </w:tc>
      </w:tr>
      <w:tr w:rsidR="000B2904" w:rsidTr="002C6FD9">
        <w:tc>
          <w:tcPr>
            <w:tcW w:w="688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32.6 El listado describe el estado del bien (desuso, reparación, uso). </w:t>
            </w:r>
          </w:p>
        </w:tc>
        <w:tc>
          <w:tcPr>
            <w:tcW w:w="459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26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50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8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FF0000"/>
                <w:sz w:val="20"/>
                <w:szCs w:val="20"/>
              </w:rPr>
              <w:t>✗</w:t>
            </w:r>
          </w:p>
        </w:tc>
      </w:tr>
    </w:tbl>
    <w:p w:rsidR="000B2904" w:rsidRDefault="00503A0D">
      <w:pPr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*Obligación de transparencia según artículo 70 (</w:t>
      </w:r>
      <w:proofErr w:type="spellStart"/>
      <w:r>
        <w:rPr>
          <w:rFonts w:ascii="Arial" w:eastAsia="Arial" w:hAnsi="Arial" w:cs="Arial"/>
          <w:sz w:val="16"/>
          <w:szCs w:val="16"/>
        </w:rPr>
        <w:t>fracc</w:t>
      </w:r>
      <w:proofErr w:type="spellEnd"/>
      <w:r>
        <w:rPr>
          <w:rFonts w:ascii="Arial" w:eastAsia="Arial" w:hAnsi="Arial" w:cs="Arial"/>
          <w:sz w:val="16"/>
          <w:szCs w:val="16"/>
        </w:rPr>
        <w:t>. XXXIV) de la LGTAIP, aunque no con este nivel de desglose.</w:t>
      </w:r>
    </w:p>
    <w:p w:rsidR="000B2904" w:rsidRDefault="000B290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0B2904" w:rsidRDefault="000B2904">
      <w:pPr>
        <w:jc w:val="both"/>
        <w:rPr>
          <w:rFonts w:ascii="Arial" w:eastAsia="Arial" w:hAnsi="Arial" w:cs="Arial"/>
          <w:sz w:val="20"/>
          <w:szCs w:val="20"/>
        </w:rPr>
      </w:pPr>
    </w:p>
    <w:p w:rsidR="000B2904" w:rsidRDefault="00503A0D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lastRenderedPageBreak/>
        <w:t xml:space="preserve">33.- El Poder Legislativo local tiene a la vista de toda persona en formato abierto, accesible y electrónico información sobre la </w:t>
      </w:r>
      <w:r>
        <w:rPr>
          <w:rFonts w:ascii="Arial" w:eastAsia="Arial" w:hAnsi="Arial" w:cs="Arial"/>
          <w:b/>
          <w:bCs/>
          <w:sz w:val="20"/>
          <w:szCs w:val="20"/>
          <w:u w:val="single"/>
        </w:rPr>
        <w:t>selección y la lista de los integrantes del comité (cualquiera que sea su nombre) que vigila/revisa las compras</w:t>
      </w:r>
      <w:r>
        <w:rPr>
          <w:rFonts w:ascii="Arial" w:eastAsia="Arial" w:hAnsi="Arial" w:cs="Arial"/>
          <w:sz w:val="20"/>
          <w:szCs w:val="20"/>
        </w:rPr>
        <w:t xml:space="preserve"> y está actualizada al menos al trimestre inmediato anterior de vigencia:</w:t>
      </w:r>
    </w:p>
    <w:p w:rsidR="000B2904" w:rsidRDefault="000B2904">
      <w:pPr>
        <w:jc w:val="both"/>
        <w:rPr>
          <w:rFonts w:ascii="Arial" w:eastAsia="Arial" w:hAnsi="Arial" w:cs="Arial"/>
          <w:sz w:val="20"/>
          <w:szCs w:val="20"/>
        </w:rPr>
      </w:pPr>
    </w:p>
    <w:tbl>
      <w:tblPr>
        <w:tblStyle w:val="aff4"/>
        <w:tblW w:w="8494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86"/>
        <w:gridCol w:w="459"/>
        <w:gridCol w:w="269"/>
        <w:gridCol w:w="500"/>
        <w:gridCol w:w="380"/>
      </w:tblGrid>
      <w:tr w:rsidR="000B2904" w:rsidTr="00637D8F">
        <w:tc>
          <w:tcPr>
            <w:tcW w:w="688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33.1 Existe el Comité</w:t>
            </w:r>
          </w:p>
        </w:tc>
        <w:tc>
          <w:tcPr>
            <w:tcW w:w="459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26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50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8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FF0000"/>
                <w:sz w:val="20"/>
                <w:szCs w:val="20"/>
              </w:rPr>
              <w:t>✗</w:t>
            </w:r>
          </w:p>
        </w:tc>
      </w:tr>
      <w:tr w:rsidR="000B2904" w:rsidTr="00637D8F">
        <w:tc>
          <w:tcPr>
            <w:tcW w:w="688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33.2 El Comité tiene un reglamento interno</w:t>
            </w:r>
          </w:p>
        </w:tc>
        <w:tc>
          <w:tcPr>
            <w:tcW w:w="459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26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50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8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FF0000"/>
                <w:sz w:val="20"/>
                <w:szCs w:val="20"/>
              </w:rPr>
              <w:t>✗</w:t>
            </w:r>
          </w:p>
        </w:tc>
      </w:tr>
      <w:tr w:rsidR="000B2904" w:rsidTr="00637D8F">
        <w:tc>
          <w:tcPr>
            <w:tcW w:w="688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33.3 El reglamento describe el método de selección de integrantes</w:t>
            </w:r>
          </w:p>
        </w:tc>
        <w:tc>
          <w:tcPr>
            <w:tcW w:w="459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26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50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8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FF0000"/>
                <w:sz w:val="20"/>
                <w:szCs w:val="20"/>
              </w:rPr>
              <w:t>✗</w:t>
            </w:r>
          </w:p>
        </w:tc>
      </w:tr>
      <w:tr w:rsidR="000B2904" w:rsidTr="00637D8F">
        <w:tc>
          <w:tcPr>
            <w:tcW w:w="688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33.4 Existe acta de instalación con el nombre de los integrantes, procedencia y cargos asignados. </w:t>
            </w:r>
          </w:p>
        </w:tc>
        <w:tc>
          <w:tcPr>
            <w:tcW w:w="459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26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50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8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FF0000"/>
                <w:sz w:val="20"/>
                <w:szCs w:val="20"/>
              </w:rPr>
              <w:t>✗</w:t>
            </w:r>
          </w:p>
        </w:tc>
      </w:tr>
    </w:tbl>
    <w:p w:rsidR="000B2904" w:rsidRDefault="000B290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</w:p>
    <w:p w:rsidR="000B2904" w:rsidRDefault="000B290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</w:p>
    <w:p w:rsidR="000B2904" w:rsidRDefault="000B290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</w:p>
    <w:p w:rsidR="000B2904" w:rsidRDefault="00503A0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  <w:u w:val="single"/>
        </w:rPr>
      </w:pPr>
      <w:r>
        <w:rPr>
          <w:rFonts w:ascii="Arial" w:eastAsia="Arial" w:hAnsi="Arial" w:cs="Arial"/>
          <w:b/>
          <w:bCs/>
          <w:color w:val="000000"/>
          <w:u w:val="single"/>
        </w:rPr>
        <w:t xml:space="preserve">BLOQUE “CONTROL INTERNO”  </w:t>
      </w:r>
    </w:p>
    <w:p w:rsidR="000B2904" w:rsidRDefault="000B2904">
      <w:pPr>
        <w:jc w:val="both"/>
        <w:rPr>
          <w:rFonts w:ascii="Arial" w:eastAsia="Arial" w:hAnsi="Arial" w:cs="Arial"/>
          <w:sz w:val="20"/>
          <w:szCs w:val="20"/>
          <w:highlight w:val="red"/>
        </w:rPr>
      </w:pPr>
    </w:p>
    <w:p w:rsidR="000B2904" w:rsidRDefault="00503A0D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34.- El Poder Legislativo local tiene a la vista de toda persona en formato abierto, accesible y electrónico información sobre la </w:t>
      </w:r>
      <w:r>
        <w:rPr>
          <w:rFonts w:ascii="Arial" w:eastAsia="Arial" w:hAnsi="Arial" w:cs="Arial"/>
          <w:b/>
          <w:bCs/>
          <w:sz w:val="20"/>
          <w:szCs w:val="20"/>
          <w:u w:val="single"/>
        </w:rPr>
        <w:t>actividad de la Contraloría Interna</w:t>
      </w:r>
      <w:r>
        <w:rPr>
          <w:rFonts w:ascii="Arial" w:eastAsia="Arial" w:hAnsi="Arial" w:cs="Arial"/>
          <w:sz w:val="20"/>
          <w:szCs w:val="20"/>
          <w:u w:val="single"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u w:val="single"/>
        </w:rPr>
        <w:t>en materia disciplinaria</w:t>
      </w:r>
      <w:r>
        <w:rPr>
          <w:rFonts w:ascii="Arial" w:eastAsia="Arial" w:hAnsi="Arial" w:cs="Arial"/>
          <w:sz w:val="20"/>
          <w:szCs w:val="20"/>
        </w:rPr>
        <w:t xml:space="preserve"> y está actualizada al menos al trimestre inmediato anterior de vigencia:</w:t>
      </w:r>
    </w:p>
    <w:p w:rsidR="000B2904" w:rsidRDefault="00503A0D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</w:t>
      </w:r>
    </w:p>
    <w:tbl>
      <w:tblPr>
        <w:tblStyle w:val="aff5"/>
        <w:tblW w:w="8494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06"/>
        <w:gridCol w:w="439"/>
        <w:gridCol w:w="310"/>
        <w:gridCol w:w="520"/>
        <w:gridCol w:w="319"/>
      </w:tblGrid>
      <w:tr w:rsidR="000B2904" w:rsidTr="00704151">
        <w:tc>
          <w:tcPr>
            <w:tcW w:w="690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34.1 Número de quejas o denuncias realizadas y el motivo de las mismas. </w:t>
            </w:r>
          </w:p>
        </w:tc>
        <w:tc>
          <w:tcPr>
            <w:tcW w:w="439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10" w:type="dxa"/>
          </w:tcPr>
          <w:p w:rsidR="000B2904" w:rsidRDefault="007041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1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704151">
        <w:tc>
          <w:tcPr>
            <w:tcW w:w="690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34.2 El número de procesos iniciados contra un funcionario o empleado</w:t>
            </w:r>
          </w:p>
        </w:tc>
        <w:tc>
          <w:tcPr>
            <w:tcW w:w="439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310" w:type="dxa"/>
          </w:tcPr>
          <w:p w:rsidR="000B2904" w:rsidRDefault="007041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1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704151">
        <w:tc>
          <w:tcPr>
            <w:tcW w:w="690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34.3 La parte del proceso en que se encuentran los que no han concluido aun</w:t>
            </w:r>
          </w:p>
        </w:tc>
        <w:tc>
          <w:tcPr>
            <w:tcW w:w="439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310" w:type="dxa"/>
          </w:tcPr>
          <w:p w:rsidR="000B2904" w:rsidRDefault="007041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1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704151">
        <w:tc>
          <w:tcPr>
            <w:tcW w:w="690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34.4 Las resoluciones de los procesos concluidos (mencionando las sanciones aplicadas y la fundamentación de la resolución independientemente de si se determina responsabilidad al funcionario por la omisión cometida o no).   </w:t>
            </w:r>
          </w:p>
        </w:tc>
        <w:tc>
          <w:tcPr>
            <w:tcW w:w="439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1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19" w:type="dxa"/>
          </w:tcPr>
          <w:p w:rsidR="000B2904" w:rsidRDefault="007041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>X</w:t>
            </w:r>
          </w:p>
        </w:tc>
      </w:tr>
    </w:tbl>
    <w:p w:rsidR="000B2904" w:rsidRDefault="00503A0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</w:p>
    <w:p w:rsidR="000B2904" w:rsidRDefault="000B2904">
      <w:pPr>
        <w:jc w:val="both"/>
        <w:rPr>
          <w:rFonts w:ascii="Arial" w:eastAsia="Arial" w:hAnsi="Arial" w:cs="Arial"/>
          <w:sz w:val="20"/>
          <w:szCs w:val="20"/>
        </w:rPr>
      </w:pPr>
    </w:p>
    <w:p w:rsidR="000B2904" w:rsidRDefault="00503A0D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35.- El Poder Legislativo local tiene a la vista de toda persona en formato abierto, accesible y electrónico información sobre las </w:t>
      </w:r>
      <w:r>
        <w:rPr>
          <w:rFonts w:ascii="Arial" w:eastAsia="Arial" w:hAnsi="Arial" w:cs="Arial"/>
          <w:b/>
          <w:bCs/>
          <w:sz w:val="20"/>
          <w:szCs w:val="20"/>
          <w:u w:val="single"/>
        </w:rPr>
        <w:t>auditorías llevadas a cabo por la Contraloría Interna</w:t>
      </w:r>
      <w:r>
        <w:rPr>
          <w:rFonts w:ascii="Arial" w:eastAsia="Arial" w:hAnsi="Arial" w:cs="Arial"/>
          <w:sz w:val="20"/>
          <w:szCs w:val="20"/>
        </w:rPr>
        <w:t xml:space="preserve"> y está actualizada al menos al trimestre inmediato anterior de vigencia:</w:t>
      </w:r>
    </w:p>
    <w:p w:rsidR="000B2904" w:rsidRDefault="000B2904">
      <w:pPr>
        <w:jc w:val="both"/>
        <w:rPr>
          <w:rFonts w:ascii="Arial" w:eastAsia="Arial" w:hAnsi="Arial" w:cs="Arial"/>
          <w:sz w:val="20"/>
          <w:szCs w:val="20"/>
        </w:rPr>
      </w:pPr>
    </w:p>
    <w:tbl>
      <w:tblPr>
        <w:tblStyle w:val="aff6"/>
        <w:tblW w:w="8494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07"/>
        <w:gridCol w:w="438"/>
        <w:gridCol w:w="310"/>
        <w:gridCol w:w="520"/>
        <w:gridCol w:w="319"/>
      </w:tblGrid>
      <w:tr w:rsidR="000B2904" w:rsidTr="00704151">
        <w:tc>
          <w:tcPr>
            <w:tcW w:w="690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35.1 Publica los informes de auditoría </w:t>
            </w:r>
          </w:p>
        </w:tc>
        <w:tc>
          <w:tcPr>
            <w:tcW w:w="43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10" w:type="dxa"/>
          </w:tcPr>
          <w:p w:rsidR="000B2904" w:rsidRDefault="007041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1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704151">
        <w:tc>
          <w:tcPr>
            <w:tcW w:w="690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35.2 Clasifica las auditorías según su tipo (administrativas, financieras, desempeño, etc.)</w:t>
            </w:r>
          </w:p>
        </w:tc>
        <w:tc>
          <w:tcPr>
            <w:tcW w:w="43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10" w:type="dxa"/>
          </w:tcPr>
          <w:p w:rsidR="000B2904" w:rsidRDefault="007041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1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704151">
        <w:tc>
          <w:tcPr>
            <w:tcW w:w="690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35.3 Existe auditorías de desempeño o algo a fin al seguimiento a la labor del personal (cual fuere su contratación: base, confianza, honorarios, asimilados, etc.)</w:t>
            </w:r>
          </w:p>
        </w:tc>
        <w:tc>
          <w:tcPr>
            <w:tcW w:w="43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10" w:type="dxa"/>
          </w:tcPr>
          <w:p w:rsidR="000B2904" w:rsidRDefault="007041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1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704151">
        <w:tc>
          <w:tcPr>
            <w:tcW w:w="690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35.4 Informa sobre los resultados y seguimiento de las medidas preventivas y/o correctivas que promueve  </w:t>
            </w:r>
          </w:p>
        </w:tc>
        <w:tc>
          <w:tcPr>
            <w:tcW w:w="43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31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19" w:type="dxa"/>
          </w:tcPr>
          <w:p w:rsidR="000B2904" w:rsidRDefault="007041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>X</w:t>
            </w:r>
          </w:p>
        </w:tc>
      </w:tr>
      <w:tr w:rsidR="000B2904" w:rsidTr="00704151">
        <w:tc>
          <w:tcPr>
            <w:tcW w:w="690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35.5 Publica informes de auditoría de la legislatura anterior</w:t>
            </w:r>
          </w:p>
        </w:tc>
        <w:tc>
          <w:tcPr>
            <w:tcW w:w="43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10" w:type="dxa"/>
          </w:tcPr>
          <w:p w:rsidR="000B2904" w:rsidRDefault="007041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1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704151">
        <w:tc>
          <w:tcPr>
            <w:tcW w:w="690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35.6 Se han aplicado algún tipo de sanciones a los servidores públicos respecto a las auditorias aplicadas, según su tipo</w:t>
            </w:r>
          </w:p>
        </w:tc>
        <w:tc>
          <w:tcPr>
            <w:tcW w:w="43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1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19" w:type="dxa"/>
          </w:tcPr>
          <w:p w:rsidR="000B2904" w:rsidRDefault="007041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>X</w:t>
            </w:r>
          </w:p>
        </w:tc>
      </w:tr>
    </w:tbl>
    <w:p w:rsidR="000B2904" w:rsidRDefault="00503A0D">
      <w:pPr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*Obligación de transparencia según artículo 70 (</w:t>
      </w:r>
      <w:proofErr w:type="spellStart"/>
      <w:r>
        <w:rPr>
          <w:rFonts w:ascii="Arial" w:eastAsia="Arial" w:hAnsi="Arial" w:cs="Arial"/>
          <w:sz w:val="16"/>
          <w:szCs w:val="16"/>
        </w:rPr>
        <w:t>fracc</w:t>
      </w:r>
      <w:proofErr w:type="spellEnd"/>
      <w:r>
        <w:rPr>
          <w:rFonts w:ascii="Arial" w:eastAsia="Arial" w:hAnsi="Arial" w:cs="Arial"/>
          <w:sz w:val="16"/>
          <w:szCs w:val="16"/>
        </w:rPr>
        <w:t>. XXIV) de la LGTAIP, aunque no con este nivel de desglose.</w:t>
      </w:r>
    </w:p>
    <w:p w:rsidR="000B2904" w:rsidRDefault="000B2904">
      <w:pPr>
        <w:jc w:val="both"/>
        <w:rPr>
          <w:rFonts w:ascii="Arial" w:eastAsia="Arial" w:hAnsi="Arial" w:cs="Arial"/>
          <w:sz w:val="20"/>
          <w:szCs w:val="20"/>
        </w:rPr>
      </w:pPr>
    </w:p>
    <w:p w:rsidR="000B2904" w:rsidRDefault="000B2904">
      <w:pPr>
        <w:jc w:val="both"/>
        <w:rPr>
          <w:rFonts w:ascii="Arial" w:eastAsia="Arial" w:hAnsi="Arial" w:cs="Arial"/>
          <w:sz w:val="20"/>
          <w:szCs w:val="20"/>
        </w:rPr>
      </w:pPr>
    </w:p>
    <w:p w:rsidR="000B2904" w:rsidRDefault="00503A0D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36.- El Poder Legislativo local tiene a la vista de toda persona en formato abierto, accesible y electrónico información sobre 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el </w:t>
      </w:r>
      <w:r>
        <w:rPr>
          <w:rFonts w:ascii="Arial" w:eastAsia="Arial" w:hAnsi="Arial" w:cs="Arial"/>
          <w:b/>
          <w:bCs/>
          <w:sz w:val="20"/>
          <w:szCs w:val="20"/>
          <w:u w:val="single"/>
        </w:rPr>
        <w:t>ejercicio y aplicación del gasto de diputados, órganos y dependencias</w:t>
      </w:r>
      <w:r>
        <w:rPr>
          <w:rFonts w:ascii="Arial" w:eastAsia="Arial" w:hAnsi="Arial" w:cs="Arial"/>
          <w:sz w:val="20"/>
          <w:szCs w:val="20"/>
        </w:rPr>
        <w:t xml:space="preserve"> y está actualizada al menos al trimestre inmediato anterior de vigencia:</w:t>
      </w:r>
    </w:p>
    <w:p w:rsidR="000B2904" w:rsidRDefault="000B2904">
      <w:pPr>
        <w:jc w:val="both"/>
        <w:rPr>
          <w:rFonts w:ascii="Arial" w:eastAsia="Arial" w:hAnsi="Arial" w:cs="Arial"/>
          <w:sz w:val="20"/>
          <w:szCs w:val="20"/>
        </w:rPr>
      </w:pPr>
    </w:p>
    <w:tbl>
      <w:tblPr>
        <w:tblStyle w:val="aff7"/>
        <w:tblW w:w="8494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07"/>
        <w:gridCol w:w="438"/>
        <w:gridCol w:w="310"/>
        <w:gridCol w:w="520"/>
        <w:gridCol w:w="319"/>
      </w:tblGrid>
      <w:tr w:rsidR="000B2904" w:rsidTr="000C4585">
        <w:tc>
          <w:tcPr>
            <w:tcW w:w="690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36.1 Listado de observaciones por diputado, funcionario, empleado, órgano y dependencia</w:t>
            </w:r>
          </w:p>
        </w:tc>
        <w:tc>
          <w:tcPr>
            <w:tcW w:w="43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1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19" w:type="dxa"/>
          </w:tcPr>
          <w:p w:rsidR="000B2904" w:rsidRDefault="000C45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>X</w:t>
            </w:r>
          </w:p>
        </w:tc>
      </w:tr>
      <w:tr w:rsidR="000B2904" w:rsidTr="000C4585">
        <w:tc>
          <w:tcPr>
            <w:tcW w:w="690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36.2 Estatus de las observaciones por diputado, funcionario, empleado órgano y dependencia</w:t>
            </w:r>
          </w:p>
        </w:tc>
        <w:tc>
          <w:tcPr>
            <w:tcW w:w="43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1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19" w:type="dxa"/>
          </w:tcPr>
          <w:p w:rsidR="000B2904" w:rsidRDefault="000C45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>X</w:t>
            </w:r>
          </w:p>
        </w:tc>
      </w:tr>
      <w:tr w:rsidR="000B2904" w:rsidTr="000C4585">
        <w:tc>
          <w:tcPr>
            <w:tcW w:w="690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36.3 Listado de las acciones promovidas por la contraloría interna</w:t>
            </w:r>
          </w:p>
        </w:tc>
        <w:tc>
          <w:tcPr>
            <w:tcW w:w="43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1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19" w:type="dxa"/>
          </w:tcPr>
          <w:p w:rsidR="000B2904" w:rsidRDefault="000C45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>X</w:t>
            </w:r>
          </w:p>
        </w:tc>
      </w:tr>
      <w:tr w:rsidR="000B2904" w:rsidTr="000C4585">
        <w:tc>
          <w:tcPr>
            <w:tcW w:w="690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36.4 Publica listado de observaciones y acciones promovidas por la contraloría en la legislatura anterior</w:t>
            </w:r>
          </w:p>
        </w:tc>
        <w:tc>
          <w:tcPr>
            <w:tcW w:w="43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1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19" w:type="dxa"/>
          </w:tcPr>
          <w:p w:rsidR="000B2904" w:rsidRDefault="000C45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>X</w:t>
            </w:r>
          </w:p>
        </w:tc>
      </w:tr>
    </w:tbl>
    <w:p w:rsidR="000B2904" w:rsidRDefault="000B2904">
      <w:pPr>
        <w:jc w:val="both"/>
        <w:rPr>
          <w:rFonts w:ascii="Arial" w:eastAsia="Arial" w:hAnsi="Arial" w:cs="Arial"/>
          <w:sz w:val="20"/>
          <w:szCs w:val="20"/>
        </w:rPr>
      </w:pPr>
    </w:p>
    <w:p w:rsidR="000B2904" w:rsidRDefault="000B2904">
      <w:pPr>
        <w:jc w:val="both"/>
        <w:rPr>
          <w:rFonts w:ascii="Arial" w:eastAsia="Arial" w:hAnsi="Arial" w:cs="Arial"/>
          <w:sz w:val="20"/>
          <w:szCs w:val="20"/>
        </w:rPr>
      </w:pPr>
    </w:p>
    <w:p w:rsidR="000B2904" w:rsidRDefault="00503A0D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37.- El Poder Legislativo local tiene a la vista de toda persona en formato abierto, accesible y electrónico información sobre los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u w:val="single"/>
        </w:rPr>
        <w:t>informes de cuenta pública</w:t>
      </w:r>
      <w:r>
        <w:rPr>
          <w:rFonts w:ascii="Arial" w:eastAsia="Arial" w:hAnsi="Arial" w:cs="Arial"/>
          <w:sz w:val="20"/>
          <w:szCs w:val="20"/>
        </w:rPr>
        <w:t xml:space="preserve"> y está actualizada al menos al trimestre inmediato anterior de vigencia:</w:t>
      </w:r>
    </w:p>
    <w:p w:rsidR="000B2904" w:rsidRDefault="00503A0D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</w:t>
      </w:r>
    </w:p>
    <w:tbl>
      <w:tblPr>
        <w:tblStyle w:val="aff8"/>
        <w:tblW w:w="8494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98"/>
        <w:gridCol w:w="447"/>
        <w:gridCol w:w="294"/>
        <w:gridCol w:w="515"/>
        <w:gridCol w:w="340"/>
      </w:tblGrid>
      <w:tr w:rsidR="000B2904" w:rsidTr="000C4585">
        <w:tc>
          <w:tcPr>
            <w:tcW w:w="689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37.1 Publica todos los informes de cuenta pública.   </w:t>
            </w:r>
          </w:p>
        </w:tc>
        <w:tc>
          <w:tcPr>
            <w:tcW w:w="44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294" w:type="dxa"/>
          </w:tcPr>
          <w:p w:rsidR="000B2904" w:rsidRDefault="000C45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515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4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0C4585">
        <w:tc>
          <w:tcPr>
            <w:tcW w:w="689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37.2 Publica los informes de revisión de Cuenta Pública realizados por el órgano de fiscalización superior de la entidad federativa.       </w:t>
            </w:r>
          </w:p>
        </w:tc>
        <w:tc>
          <w:tcPr>
            <w:tcW w:w="44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294" w:type="dxa"/>
          </w:tcPr>
          <w:p w:rsidR="000B2904" w:rsidRDefault="000C45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515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4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0C4585">
        <w:tc>
          <w:tcPr>
            <w:tcW w:w="689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37.3 Publica todos los informes de cuenta pública de la legislatura anterior</w:t>
            </w:r>
          </w:p>
        </w:tc>
        <w:tc>
          <w:tcPr>
            <w:tcW w:w="44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294" w:type="dxa"/>
          </w:tcPr>
          <w:p w:rsidR="000B2904" w:rsidRDefault="000C45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515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4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</w:tbl>
    <w:p w:rsidR="000B2904" w:rsidRDefault="00503A0D">
      <w:pPr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*Obligación de transparencia según artículo 70 (</w:t>
      </w:r>
      <w:proofErr w:type="spellStart"/>
      <w:r>
        <w:rPr>
          <w:rFonts w:ascii="Arial" w:eastAsia="Arial" w:hAnsi="Arial" w:cs="Arial"/>
          <w:sz w:val="16"/>
          <w:szCs w:val="16"/>
        </w:rPr>
        <w:t>fracc</w:t>
      </w:r>
      <w:proofErr w:type="spellEnd"/>
      <w:r>
        <w:rPr>
          <w:rFonts w:ascii="Arial" w:eastAsia="Arial" w:hAnsi="Arial" w:cs="Arial"/>
          <w:sz w:val="16"/>
          <w:szCs w:val="16"/>
        </w:rPr>
        <w:t>. XXV) de la LGTAIP, aunque no con este nivel de desglose.</w:t>
      </w:r>
    </w:p>
    <w:p w:rsidR="000B2904" w:rsidRDefault="000B290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</w:p>
    <w:p w:rsidR="000B2904" w:rsidRDefault="000B290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0B2904" w:rsidRDefault="000B290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0B2904" w:rsidRDefault="00503A0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C00000"/>
          <w:sz w:val="28"/>
          <w:szCs w:val="28"/>
          <w:u w:val="single"/>
        </w:rPr>
      </w:pPr>
      <w:r>
        <w:rPr>
          <w:rFonts w:ascii="Arial" w:eastAsia="Arial" w:hAnsi="Arial" w:cs="Arial"/>
          <w:b/>
          <w:bCs/>
          <w:color w:val="C00000"/>
          <w:sz w:val="28"/>
          <w:szCs w:val="28"/>
        </w:rPr>
        <w:t xml:space="preserve">CAMPO: </w:t>
      </w:r>
      <w:r>
        <w:rPr>
          <w:rFonts w:ascii="Arial" w:eastAsia="Arial" w:hAnsi="Arial" w:cs="Arial"/>
          <w:b/>
          <w:bCs/>
          <w:color w:val="C00000"/>
          <w:sz w:val="28"/>
          <w:szCs w:val="28"/>
          <w:u w:val="single"/>
        </w:rPr>
        <w:t>ESPACIOS DE COMUNICACIÓN LEGISLATURA - SOCIEDAD</w:t>
      </w:r>
    </w:p>
    <w:p w:rsidR="000B2904" w:rsidRDefault="000B290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</w:p>
    <w:p w:rsidR="000B2904" w:rsidRDefault="000B290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</w:p>
    <w:p w:rsidR="000B2904" w:rsidRDefault="00503A0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  <w:u w:val="single"/>
        </w:rPr>
      </w:pPr>
      <w:r>
        <w:rPr>
          <w:rFonts w:ascii="Arial" w:eastAsia="Arial" w:hAnsi="Arial" w:cs="Arial"/>
          <w:b/>
          <w:bCs/>
          <w:color w:val="000000"/>
          <w:u w:val="single"/>
        </w:rPr>
        <w:t xml:space="preserve">BLOQUE “VINCULACIÓN CIUDADANA” </w:t>
      </w:r>
    </w:p>
    <w:p w:rsidR="000B2904" w:rsidRDefault="000B2904">
      <w:pPr>
        <w:jc w:val="both"/>
        <w:rPr>
          <w:rFonts w:ascii="Arial" w:eastAsia="Arial" w:hAnsi="Arial" w:cs="Arial"/>
          <w:sz w:val="20"/>
          <w:szCs w:val="20"/>
        </w:rPr>
      </w:pPr>
    </w:p>
    <w:p w:rsidR="000B2904" w:rsidRDefault="000B2904">
      <w:pPr>
        <w:jc w:val="both"/>
        <w:rPr>
          <w:rFonts w:ascii="Arial" w:eastAsia="Arial" w:hAnsi="Arial" w:cs="Arial"/>
          <w:sz w:val="20"/>
          <w:szCs w:val="20"/>
        </w:rPr>
      </w:pPr>
    </w:p>
    <w:p w:rsidR="000B2904" w:rsidRDefault="00503A0D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38. Existe un </w:t>
      </w:r>
      <w:r>
        <w:rPr>
          <w:rFonts w:ascii="Arial" w:eastAsia="Arial" w:hAnsi="Arial" w:cs="Arial"/>
          <w:b/>
          <w:bCs/>
          <w:sz w:val="20"/>
          <w:szCs w:val="20"/>
          <w:u w:val="single"/>
        </w:rPr>
        <w:t>órgano ciudadano reconocido oficialmente</w:t>
      </w:r>
      <w:r>
        <w:rPr>
          <w:rFonts w:ascii="Arial" w:eastAsia="Arial" w:hAnsi="Arial" w:cs="Arial"/>
          <w:sz w:val="20"/>
          <w:szCs w:val="20"/>
        </w:rPr>
        <w:t xml:space="preserve"> por el Poder Legislativo con el propósito de que la ciudadanía participe o vigile la actividad de sus órganos y dependencias:</w:t>
      </w:r>
    </w:p>
    <w:p w:rsidR="000B2904" w:rsidRDefault="00503A0D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</w:t>
      </w:r>
    </w:p>
    <w:tbl>
      <w:tblPr>
        <w:tblStyle w:val="aff9"/>
        <w:tblW w:w="8675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86"/>
        <w:gridCol w:w="586"/>
        <w:gridCol w:w="326"/>
        <w:gridCol w:w="497"/>
        <w:gridCol w:w="380"/>
      </w:tblGrid>
      <w:tr w:rsidR="000B2904" w:rsidTr="000C4585">
        <w:tc>
          <w:tcPr>
            <w:tcW w:w="688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38.1 Su existencia está reconocida en la ley orgánica</w:t>
            </w:r>
          </w:p>
        </w:tc>
        <w:tc>
          <w:tcPr>
            <w:tcW w:w="58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32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49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8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0C4585">
        <w:tc>
          <w:tcPr>
            <w:tcW w:w="688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38.2 Su proceso y esquema de integración están regulados en la ley orgánica o en el reglamento interno</w:t>
            </w:r>
          </w:p>
        </w:tc>
        <w:tc>
          <w:tcPr>
            <w:tcW w:w="58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32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49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8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0C4585">
        <w:tc>
          <w:tcPr>
            <w:tcW w:w="688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38.3 Su modalidad o cláusulas de funcionamiento se estipulan en la ley orgánica o en el reglamento interior  </w:t>
            </w:r>
          </w:p>
        </w:tc>
        <w:tc>
          <w:tcPr>
            <w:tcW w:w="58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2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49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8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0C4585">
        <w:tc>
          <w:tcPr>
            <w:tcW w:w="688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38.4 Se expide convocatoria</w:t>
            </w:r>
          </w:p>
        </w:tc>
        <w:tc>
          <w:tcPr>
            <w:tcW w:w="58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2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49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8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0C4585">
        <w:tc>
          <w:tcPr>
            <w:tcW w:w="688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38.5 La mayoría de los integrantes son ciudadanos</w:t>
            </w:r>
          </w:p>
        </w:tc>
        <w:tc>
          <w:tcPr>
            <w:tcW w:w="58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2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49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8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0C4585">
        <w:tc>
          <w:tcPr>
            <w:tcW w:w="688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38.6 Se publican las minutas de sesiones de trabajo</w:t>
            </w:r>
          </w:p>
        </w:tc>
        <w:tc>
          <w:tcPr>
            <w:tcW w:w="58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26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49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8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FF0000"/>
                <w:sz w:val="20"/>
                <w:szCs w:val="20"/>
              </w:rPr>
              <w:t>✗</w:t>
            </w:r>
          </w:p>
        </w:tc>
      </w:tr>
      <w:tr w:rsidR="000B2904" w:rsidTr="000C4585">
        <w:tc>
          <w:tcPr>
            <w:tcW w:w="688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38.7 Las decisiones de este órgano son vinculantes</w:t>
            </w:r>
          </w:p>
        </w:tc>
        <w:tc>
          <w:tcPr>
            <w:tcW w:w="58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26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49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8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FF0000"/>
                <w:sz w:val="20"/>
                <w:szCs w:val="20"/>
              </w:rPr>
              <w:t>✗</w:t>
            </w:r>
          </w:p>
        </w:tc>
      </w:tr>
    </w:tbl>
    <w:p w:rsidR="000B2904" w:rsidRDefault="00503A0D">
      <w:pPr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*Obligación de transparencia según artículo 70 (</w:t>
      </w:r>
      <w:proofErr w:type="spellStart"/>
      <w:r>
        <w:rPr>
          <w:rFonts w:ascii="Arial" w:eastAsia="Arial" w:hAnsi="Arial" w:cs="Arial"/>
          <w:sz w:val="16"/>
          <w:szCs w:val="16"/>
        </w:rPr>
        <w:t>fracc</w:t>
      </w:r>
      <w:proofErr w:type="spellEnd"/>
      <w:r>
        <w:rPr>
          <w:rFonts w:ascii="Arial" w:eastAsia="Arial" w:hAnsi="Arial" w:cs="Arial"/>
          <w:sz w:val="16"/>
          <w:szCs w:val="16"/>
        </w:rPr>
        <w:t>. XXXVII) de la LGTAIP, aunque no con este nivel de desglose.</w:t>
      </w:r>
    </w:p>
    <w:p w:rsidR="000B2904" w:rsidRDefault="000B2904">
      <w:pPr>
        <w:widowControl w:val="0"/>
        <w:jc w:val="both"/>
        <w:rPr>
          <w:rFonts w:ascii="Arial" w:eastAsia="Arial" w:hAnsi="Arial" w:cs="Arial"/>
          <w:sz w:val="26"/>
          <w:szCs w:val="26"/>
        </w:rPr>
      </w:pPr>
    </w:p>
    <w:p w:rsidR="000B2904" w:rsidRDefault="00503A0D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39. Existen un </w:t>
      </w:r>
      <w:r>
        <w:rPr>
          <w:rFonts w:ascii="Arial" w:eastAsia="Arial" w:hAnsi="Arial" w:cs="Arial"/>
          <w:b/>
          <w:bCs/>
          <w:sz w:val="20"/>
          <w:szCs w:val="20"/>
          <w:u w:val="single"/>
        </w:rPr>
        <w:t>mecanismo de colaboración ciudadana</w:t>
      </w:r>
      <w:r>
        <w:rPr>
          <w:rFonts w:ascii="Arial" w:eastAsia="Arial" w:hAnsi="Arial" w:cs="Arial"/>
          <w:sz w:val="20"/>
          <w:szCs w:val="20"/>
        </w:rPr>
        <w:t xml:space="preserve"> que facilite la interrelación entre la legislatura y la sociedad que promueva participación ciudadana en el diagnóstico, agenda legislativa, diseño y consulta de proyectos de iniciativa: </w:t>
      </w:r>
    </w:p>
    <w:p w:rsidR="000B2904" w:rsidRDefault="000B2904">
      <w:pPr>
        <w:jc w:val="both"/>
        <w:rPr>
          <w:rFonts w:ascii="Arial" w:eastAsia="Arial" w:hAnsi="Arial" w:cs="Arial"/>
          <w:sz w:val="20"/>
          <w:szCs w:val="20"/>
        </w:rPr>
      </w:pPr>
    </w:p>
    <w:tbl>
      <w:tblPr>
        <w:tblStyle w:val="affa"/>
        <w:tblW w:w="8494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43"/>
        <w:gridCol w:w="443"/>
        <w:gridCol w:w="284"/>
        <w:gridCol w:w="474"/>
        <w:gridCol w:w="250"/>
      </w:tblGrid>
      <w:tr w:rsidR="000B2904" w:rsidTr="000C4585">
        <w:tc>
          <w:tcPr>
            <w:tcW w:w="7043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39.1 Existe algún mecanismo ya reglamentado al respecto</w:t>
            </w:r>
          </w:p>
        </w:tc>
        <w:tc>
          <w:tcPr>
            <w:tcW w:w="443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284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474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25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0C4585">
        <w:tc>
          <w:tcPr>
            <w:tcW w:w="7043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39.2 Explicita los procedimientos de colaboración o consulta ciudadana</w:t>
            </w:r>
          </w:p>
        </w:tc>
        <w:tc>
          <w:tcPr>
            <w:tcW w:w="443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284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474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25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0C4585">
        <w:tc>
          <w:tcPr>
            <w:tcW w:w="7043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39.3 Establece las funciones que competen a los ciudadanos en este mecanismo de participación</w:t>
            </w:r>
          </w:p>
        </w:tc>
        <w:tc>
          <w:tcPr>
            <w:tcW w:w="443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284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474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25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0C4585">
        <w:trPr>
          <w:trHeight w:val="566"/>
        </w:trPr>
        <w:tc>
          <w:tcPr>
            <w:tcW w:w="7043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39.4 Define algún mecanismo vinculatorio de los resultados que produzca este mecanismo</w:t>
            </w:r>
          </w:p>
        </w:tc>
        <w:tc>
          <w:tcPr>
            <w:tcW w:w="443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284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474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25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</w:tbl>
    <w:p w:rsidR="000B2904" w:rsidRDefault="00503A0D">
      <w:pPr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*Obligación de transparencia según artículo 70 (</w:t>
      </w:r>
      <w:proofErr w:type="spellStart"/>
      <w:r>
        <w:rPr>
          <w:rFonts w:ascii="Arial" w:eastAsia="Arial" w:hAnsi="Arial" w:cs="Arial"/>
          <w:sz w:val="16"/>
          <w:szCs w:val="16"/>
        </w:rPr>
        <w:t>fracc</w:t>
      </w:r>
      <w:proofErr w:type="spellEnd"/>
      <w:r>
        <w:rPr>
          <w:rFonts w:ascii="Arial" w:eastAsia="Arial" w:hAnsi="Arial" w:cs="Arial"/>
          <w:sz w:val="16"/>
          <w:szCs w:val="16"/>
        </w:rPr>
        <w:t>. XXXVII) de la LGTAIP, aunque no con este nivel de desglose.</w:t>
      </w:r>
    </w:p>
    <w:p w:rsidR="000B2904" w:rsidRDefault="000B290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  <w:u w:val="single"/>
        </w:rPr>
      </w:pPr>
    </w:p>
    <w:p w:rsidR="000B2904" w:rsidRDefault="000B2904">
      <w:pPr>
        <w:jc w:val="both"/>
        <w:rPr>
          <w:rFonts w:ascii="Arial" w:eastAsia="Arial" w:hAnsi="Arial" w:cs="Arial"/>
          <w:sz w:val="20"/>
          <w:szCs w:val="20"/>
        </w:rPr>
      </w:pPr>
    </w:p>
    <w:p w:rsidR="000B2904" w:rsidRDefault="00503A0D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40. En el Poder Legislativo local existen los siguientes </w:t>
      </w:r>
      <w:r>
        <w:rPr>
          <w:rFonts w:ascii="Arial" w:eastAsia="Arial" w:hAnsi="Arial" w:cs="Arial"/>
          <w:b/>
          <w:bCs/>
          <w:sz w:val="20"/>
          <w:szCs w:val="20"/>
          <w:u w:val="single"/>
        </w:rPr>
        <w:t>mecanismos de atención ciudadana</w:t>
      </w:r>
      <w:r>
        <w:rPr>
          <w:rFonts w:ascii="Arial" w:eastAsia="Arial" w:hAnsi="Arial" w:cs="Arial"/>
          <w:sz w:val="20"/>
          <w:szCs w:val="20"/>
        </w:rPr>
        <w:t xml:space="preserve">: </w:t>
      </w:r>
    </w:p>
    <w:p w:rsidR="000B2904" w:rsidRDefault="000B2904">
      <w:pPr>
        <w:jc w:val="both"/>
        <w:rPr>
          <w:rFonts w:ascii="Arial" w:eastAsia="Arial" w:hAnsi="Arial" w:cs="Arial"/>
          <w:sz w:val="20"/>
          <w:szCs w:val="20"/>
        </w:rPr>
      </w:pPr>
    </w:p>
    <w:tbl>
      <w:tblPr>
        <w:tblStyle w:val="affb"/>
        <w:tblW w:w="8494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85"/>
        <w:gridCol w:w="460"/>
        <w:gridCol w:w="271"/>
        <w:gridCol w:w="498"/>
        <w:gridCol w:w="380"/>
      </w:tblGrid>
      <w:tr w:rsidR="000B2904" w:rsidTr="000C4585">
        <w:tc>
          <w:tcPr>
            <w:tcW w:w="6885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40.1 Un número telefónico especial y/o único por medio del cual toda persona puede solicitar información, hacer alguna aclaración o presentar una queja </w:t>
            </w:r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(debe especificarse horario de atención)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.  </w:t>
            </w:r>
          </w:p>
        </w:tc>
        <w:tc>
          <w:tcPr>
            <w:tcW w:w="46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271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49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8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0C4585">
        <w:tc>
          <w:tcPr>
            <w:tcW w:w="6885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40.2 Una sección especial en la página de Internet de la Legislatura local donde toda persona puede solicitar información, hacer alguna aclaración o presentar una queja.</w:t>
            </w:r>
          </w:p>
        </w:tc>
        <w:tc>
          <w:tcPr>
            <w:tcW w:w="46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271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49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8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0C4585">
        <w:tc>
          <w:tcPr>
            <w:tcW w:w="6885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40.3 Indica la existencia y ubicación de una oficina, ventanilla o módulo especial de atención/información donde toda persona puede aclarar dudas o presentar una queja o sugerencia </w:t>
            </w:r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(debe especificarse horario de atención)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.         </w:t>
            </w:r>
          </w:p>
        </w:tc>
        <w:tc>
          <w:tcPr>
            <w:tcW w:w="46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271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49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8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FF0000"/>
                <w:sz w:val="20"/>
                <w:szCs w:val="20"/>
              </w:rPr>
              <w:t>✗</w:t>
            </w:r>
          </w:p>
        </w:tc>
      </w:tr>
    </w:tbl>
    <w:p w:rsidR="000B2904" w:rsidRDefault="000B290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0B2904" w:rsidRDefault="000B290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0B2904" w:rsidRDefault="00503A0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41. En el Poder Legislativo local existen los siguientes </w:t>
      </w:r>
      <w:r>
        <w:rPr>
          <w:rFonts w:ascii="Arial" w:eastAsia="Arial" w:hAnsi="Arial" w:cs="Arial"/>
          <w:b/>
          <w:bCs/>
          <w:color w:val="000000"/>
          <w:sz w:val="20"/>
          <w:szCs w:val="20"/>
          <w:u w:val="single"/>
        </w:rPr>
        <w:t>medios de</w:t>
      </w:r>
      <w:r>
        <w:rPr>
          <w:rFonts w:ascii="Arial" w:eastAsia="Arial" w:hAnsi="Arial" w:cs="Arial"/>
          <w:color w:val="000000"/>
          <w:sz w:val="20"/>
          <w:szCs w:val="20"/>
          <w:u w:val="single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0"/>
          <w:szCs w:val="20"/>
          <w:u w:val="single"/>
        </w:rPr>
        <w:t>atención a la ciudadanía</w:t>
      </w:r>
      <w:r>
        <w:rPr>
          <w:rFonts w:ascii="Arial" w:eastAsia="Arial" w:hAnsi="Arial" w:cs="Arial"/>
          <w:color w:val="000000"/>
          <w:sz w:val="20"/>
          <w:szCs w:val="20"/>
          <w:u w:val="single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0"/>
          <w:szCs w:val="20"/>
          <w:u w:val="single"/>
        </w:rPr>
        <w:t>respecto a cada uno de los diputados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de la legislatura local:</w:t>
      </w:r>
    </w:p>
    <w:p w:rsidR="000B2904" w:rsidRDefault="00503A0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    </w:t>
      </w:r>
    </w:p>
    <w:tbl>
      <w:tblPr>
        <w:tblStyle w:val="affc"/>
        <w:tblW w:w="8494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06"/>
        <w:gridCol w:w="439"/>
        <w:gridCol w:w="310"/>
        <w:gridCol w:w="520"/>
        <w:gridCol w:w="319"/>
      </w:tblGrid>
      <w:tr w:rsidR="000B2904" w:rsidTr="000C4585">
        <w:tc>
          <w:tcPr>
            <w:tcW w:w="690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41.1 Directorio o lista de números telefónicos que comuniquen al ciudadano directamente a las oficinas de cada uno de los diputados en la sede legislativa.</w:t>
            </w:r>
          </w:p>
        </w:tc>
        <w:tc>
          <w:tcPr>
            <w:tcW w:w="439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31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1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0C4585">
        <w:tc>
          <w:tcPr>
            <w:tcW w:w="690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41.2 Directorio o lista de correos electrónicos oficiales de cada uno de los diputados. </w:t>
            </w:r>
          </w:p>
        </w:tc>
        <w:tc>
          <w:tcPr>
            <w:tcW w:w="439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1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1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0C4585">
        <w:tc>
          <w:tcPr>
            <w:tcW w:w="6906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41.3 Las direcciones, teléfonos y horarios de atención de las oficinas de enlace legislativo o vinculación/atención ciudadana de cada diputado*.       </w:t>
            </w:r>
          </w:p>
        </w:tc>
        <w:tc>
          <w:tcPr>
            <w:tcW w:w="439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31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1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</w:tbl>
    <w:p w:rsidR="000B2904" w:rsidRDefault="00503A0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*Si un diputado no tiene oficina de enlace deberá mencionarse de manera explícita.  </w:t>
      </w:r>
    </w:p>
    <w:p w:rsidR="000B2904" w:rsidRDefault="00503A0D">
      <w:pPr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*Obligación de transparencia según artículo 70 (</w:t>
      </w:r>
      <w:proofErr w:type="spellStart"/>
      <w:r>
        <w:rPr>
          <w:rFonts w:ascii="Arial" w:eastAsia="Arial" w:hAnsi="Arial" w:cs="Arial"/>
          <w:sz w:val="16"/>
          <w:szCs w:val="16"/>
        </w:rPr>
        <w:t>fracc</w:t>
      </w:r>
      <w:proofErr w:type="spellEnd"/>
      <w:r>
        <w:rPr>
          <w:rFonts w:ascii="Arial" w:eastAsia="Arial" w:hAnsi="Arial" w:cs="Arial"/>
          <w:sz w:val="16"/>
          <w:szCs w:val="16"/>
        </w:rPr>
        <w:t>. VII) de la LGTAIP, aunque no con este nivel de desglose.</w:t>
      </w:r>
    </w:p>
    <w:p w:rsidR="000B2904" w:rsidRDefault="000B290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</w:p>
    <w:p w:rsidR="000B2904" w:rsidRDefault="000B2904">
      <w:pPr>
        <w:rPr>
          <w:rFonts w:ascii="Arial" w:eastAsia="Arial" w:hAnsi="Arial" w:cs="Arial"/>
          <w:color w:val="FF0000"/>
          <w:sz w:val="20"/>
          <w:szCs w:val="20"/>
        </w:rPr>
      </w:pPr>
    </w:p>
    <w:p w:rsidR="000B2904" w:rsidRDefault="00503A0D">
      <w:pPr>
        <w:jc w:val="both"/>
        <w:rPr>
          <w:rFonts w:ascii="Calibri" w:eastAsia="Calibri" w:hAnsi="Calibri" w:cs="Calibri"/>
        </w:rPr>
      </w:pPr>
      <w:r>
        <w:rPr>
          <w:rFonts w:ascii="Arial" w:eastAsia="Arial" w:hAnsi="Arial" w:cs="Arial"/>
          <w:sz w:val="20"/>
          <w:szCs w:val="20"/>
        </w:rPr>
        <w:t>42.- El Poder Legislativo local tiene a la vista de toda persona en formato abierto, accesible y electrónico información </w:t>
      </w:r>
      <w:r>
        <w:rPr>
          <w:rFonts w:ascii="Arial" w:eastAsia="Arial" w:hAnsi="Arial" w:cs="Arial"/>
          <w:b/>
          <w:bCs/>
          <w:sz w:val="20"/>
          <w:szCs w:val="20"/>
          <w:u w:val="single"/>
        </w:rPr>
        <w:t>traducida a la lengua indígena de mayor habla en el estado </w:t>
      </w:r>
      <w:r>
        <w:rPr>
          <w:rFonts w:ascii="Arial" w:eastAsia="Arial" w:hAnsi="Arial" w:cs="Arial"/>
          <w:sz w:val="20"/>
          <w:szCs w:val="20"/>
        </w:rPr>
        <w:t>y actualizada al menos al trimestre inmediato anterior de vigencia, sobre lo siguiente:</w:t>
      </w:r>
    </w:p>
    <w:p w:rsidR="000B2904" w:rsidRDefault="00503A0D">
      <w:pPr>
        <w:rPr>
          <w:rFonts w:ascii="Calibri" w:eastAsia="Calibri" w:hAnsi="Calibri" w:cs="Calibri"/>
        </w:rPr>
      </w:pPr>
      <w:r>
        <w:rPr>
          <w:rFonts w:ascii="Arial" w:eastAsia="Arial" w:hAnsi="Arial" w:cs="Arial"/>
          <w:sz w:val="20"/>
          <w:szCs w:val="20"/>
        </w:rPr>
        <w:t> </w:t>
      </w:r>
    </w:p>
    <w:tbl>
      <w:tblPr>
        <w:tblStyle w:val="affd"/>
        <w:tblW w:w="8484" w:type="dxa"/>
        <w:tblInd w:w="-10" w:type="dxa"/>
        <w:tblLayout w:type="fixed"/>
        <w:tblLook w:val="0400" w:firstRow="0" w:lastRow="0" w:firstColumn="0" w:lastColumn="0" w:noHBand="0" w:noVBand="1"/>
      </w:tblPr>
      <w:tblGrid>
        <w:gridCol w:w="6841"/>
        <w:gridCol w:w="412"/>
        <w:gridCol w:w="277"/>
        <w:gridCol w:w="512"/>
        <w:gridCol w:w="442"/>
      </w:tblGrid>
      <w:tr w:rsidR="000B2904">
        <w:tc>
          <w:tcPr>
            <w:tcW w:w="6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B2904" w:rsidRDefault="00503A0D">
            <w:pPr>
              <w:rPr>
                <w:rFonts w:ascii="Calibri" w:eastAsia="Calibri" w:hAnsi="Calibri" w:cs="Calibri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42.1 Directorio de los grupos legislativos y diputadas y diputados independientes (en caso de haberlos)  </w:t>
            </w:r>
          </w:p>
        </w:tc>
        <w:tc>
          <w:tcPr>
            <w:tcW w:w="41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B2904" w:rsidRDefault="00503A0D">
            <w:pPr>
              <w:rPr>
                <w:rFonts w:ascii="Calibri" w:eastAsia="Calibri" w:hAnsi="Calibri" w:cs="Calibri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Sí</w:t>
            </w:r>
          </w:p>
        </w:tc>
        <w:tc>
          <w:tcPr>
            <w:tcW w:w="27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B2904" w:rsidRDefault="00503A0D">
            <w:pPr>
              <w:rPr>
                <w:rFonts w:ascii="Calibri" w:eastAsia="Calibri" w:hAnsi="Calibri" w:cs="Calibri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51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B2904" w:rsidRDefault="00503A0D">
            <w:pPr>
              <w:rPr>
                <w:rFonts w:ascii="Calibri" w:eastAsia="Calibri" w:hAnsi="Calibri" w:cs="Calibri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</w:t>
            </w:r>
          </w:p>
        </w:tc>
        <w:tc>
          <w:tcPr>
            <w:tcW w:w="44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B2904" w:rsidRDefault="00503A0D">
            <w:pPr>
              <w:rPr>
                <w:rFonts w:ascii="Calibri" w:eastAsia="Calibri" w:hAnsi="Calibri" w:cs="Calibri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  <w:r>
              <w:rPr>
                <w:rFonts w:ascii="Quattrocento Sans" w:eastAsia="Quattrocento Sans" w:hAnsi="Quattrocento Sans" w:cs="Quattrocento Sans"/>
                <w:color w:val="FF0000"/>
                <w:sz w:val="20"/>
                <w:szCs w:val="20"/>
              </w:rPr>
              <w:t>✗</w:t>
            </w:r>
          </w:p>
        </w:tc>
      </w:tr>
      <w:tr w:rsidR="000B2904">
        <w:tc>
          <w:tcPr>
            <w:tcW w:w="68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B2904" w:rsidRDefault="00503A0D">
            <w:pPr>
              <w:rPr>
                <w:rFonts w:ascii="Calibri" w:eastAsia="Calibri" w:hAnsi="Calibri" w:cs="Calibri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42.2 Orden del día para cada sesión del Congreso.</w:t>
            </w:r>
          </w:p>
        </w:tc>
        <w:tc>
          <w:tcPr>
            <w:tcW w:w="41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B2904" w:rsidRDefault="00503A0D">
            <w:pPr>
              <w:rPr>
                <w:rFonts w:ascii="Calibri" w:eastAsia="Calibri" w:hAnsi="Calibri" w:cs="Calibri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Sí</w:t>
            </w:r>
          </w:p>
        </w:tc>
        <w:tc>
          <w:tcPr>
            <w:tcW w:w="2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B2904" w:rsidRDefault="00503A0D">
            <w:pPr>
              <w:rPr>
                <w:rFonts w:ascii="Calibri" w:eastAsia="Calibri" w:hAnsi="Calibri" w:cs="Calibri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51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B2904" w:rsidRDefault="00503A0D">
            <w:pPr>
              <w:rPr>
                <w:rFonts w:ascii="Calibri" w:eastAsia="Calibri" w:hAnsi="Calibri" w:cs="Calibri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</w:t>
            </w:r>
          </w:p>
        </w:tc>
        <w:tc>
          <w:tcPr>
            <w:tcW w:w="4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B2904" w:rsidRDefault="00503A0D">
            <w:pPr>
              <w:rPr>
                <w:rFonts w:ascii="Calibri" w:eastAsia="Calibri" w:hAnsi="Calibri" w:cs="Calibri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  <w:r>
              <w:rPr>
                <w:rFonts w:ascii="Quattrocento Sans" w:eastAsia="Quattrocento Sans" w:hAnsi="Quattrocento Sans" w:cs="Quattrocento Sans"/>
                <w:color w:val="FF0000"/>
                <w:sz w:val="20"/>
                <w:szCs w:val="20"/>
              </w:rPr>
              <w:t>✗</w:t>
            </w:r>
          </w:p>
        </w:tc>
      </w:tr>
      <w:tr w:rsidR="000B2904">
        <w:tc>
          <w:tcPr>
            <w:tcW w:w="68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B2904" w:rsidRDefault="00503A0D">
            <w:pPr>
              <w:rPr>
                <w:rFonts w:ascii="Calibri" w:eastAsia="Calibri" w:hAnsi="Calibri" w:cs="Calibri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42.3 Integración de cada una de las Comisiones legislativas ordinarias y extraordinarias</w:t>
            </w:r>
          </w:p>
        </w:tc>
        <w:tc>
          <w:tcPr>
            <w:tcW w:w="41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B2904" w:rsidRDefault="00503A0D">
            <w:pPr>
              <w:rPr>
                <w:rFonts w:ascii="Calibri" w:eastAsia="Calibri" w:hAnsi="Calibri" w:cs="Calibri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Sí</w:t>
            </w:r>
          </w:p>
        </w:tc>
        <w:tc>
          <w:tcPr>
            <w:tcW w:w="2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B2904" w:rsidRDefault="00503A0D">
            <w:pPr>
              <w:rPr>
                <w:rFonts w:ascii="Calibri" w:eastAsia="Calibri" w:hAnsi="Calibri" w:cs="Calibri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51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B2904" w:rsidRDefault="00503A0D">
            <w:pPr>
              <w:rPr>
                <w:rFonts w:ascii="Calibri" w:eastAsia="Calibri" w:hAnsi="Calibri" w:cs="Calibri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</w:t>
            </w:r>
          </w:p>
        </w:tc>
        <w:tc>
          <w:tcPr>
            <w:tcW w:w="4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B2904" w:rsidRDefault="00503A0D">
            <w:pPr>
              <w:rPr>
                <w:rFonts w:ascii="Calibri" w:eastAsia="Calibri" w:hAnsi="Calibri" w:cs="Calibri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  <w:r>
              <w:rPr>
                <w:rFonts w:ascii="Quattrocento Sans" w:eastAsia="Quattrocento Sans" w:hAnsi="Quattrocento Sans" w:cs="Quattrocento Sans"/>
                <w:color w:val="FF0000"/>
                <w:sz w:val="20"/>
                <w:szCs w:val="20"/>
              </w:rPr>
              <w:t>✗</w:t>
            </w:r>
          </w:p>
        </w:tc>
      </w:tr>
      <w:tr w:rsidR="000B2904">
        <w:tc>
          <w:tcPr>
            <w:tcW w:w="68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B2904" w:rsidRDefault="00503A0D">
            <w:pPr>
              <w:rPr>
                <w:rFonts w:ascii="Calibri" w:eastAsia="Calibri" w:hAnsi="Calibri" w:cs="Calibri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42.4 Legislación estatal que impacta directamente a los grupos indígenas existentes en el estado.</w:t>
            </w:r>
          </w:p>
        </w:tc>
        <w:tc>
          <w:tcPr>
            <w:tcW w:w="41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B2904" w:rsidRDefault="00503A0D">
            <w:pPr>
              <w:rPr>
                <w:rFonts w:ascii="Calibri" w:eastAsia="Calibri" w:hAnsi="Calibri" w:cs="Calibri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Sí</w:t>
            </w:r>
          </w:p>
        </w:tc>
        <w:tc>
          <w:tcPr>
            <w:tcW w:w="2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B2904" w:rsidRDefault="00503A0D">
            <w:pPr>
              <w:rPr>
                <w:rFonts w:ascii="Calibri" w:eastAsia="Calibri" w:hAnsi="Calibri" w:cs="Calibri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51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B2904" w:rsidRDefault="00503A0D">
            <w:pPr>
              <w:rPr>
                <w:rFonts w:ascii="Calibri" w:eastAsia="Calibri" w:hAnsi="Calibri" w:cs="Calibri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</w:t>
            </w:r>
          </w:p>
        </w:tc>
        <w:tc>
          <w:tcPr>
            <w:tcW w:w="4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B2904" w:rsidRDefault="00503A0D">
            <w:pPr>
              <w:rPr>
                <w:rFonts w:ascii="Calibri" w:eastAsia="Calibri" w:hAnsi="Calibri" w:cs="Calibri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  <w:r>
              <w:rPr>
                <w:rFonts w:ascii="Quattrocento Sans" w:eastAsia="Quattrocento Sans" w:hAnsi="Quattrocento Sans" w:cs="Quattrocento Sans"/>
                <w:color w:val="FF0000"/>
                <w:sz w:val="20"/>
                <w:szCs w:val="20"/>
              </w:rPr>
              <w:t>✗</w:t>
            </w:r>
          </w:p>
        </w:tc>
      </w:tr>
      <w:tr w:rsidR="000B2904">
        <w:tc>
          <w:tcPr>
            <w:tcW w:w="68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B2904" w:rsidRDefault="00503A0D">
            <w:pPr>
              <w:rPr>
                <w:rFonts w:ascii="Calibri" w:eastAsia="Calibri" w:hAnsi="Calibri" w:cs="Calibri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42.5 Presupuesto anual del Congreso </w:t>
            </w:r>
          </w:p>
        </w:tc>
        <w:tc>
          <w:tcPr>
            <w:tcW w:w="41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B2904" w:rsidRDefault="00503A0D">
            <w:pPr>
              <w:rPr>
                <w:rFonts w:ascii="Calibri" w:eastAsia="Calibri" w:hAnsi="Calibri" w:cs="Calibri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Sí</w:t>
            </w:r>
          </w:p>
        </w:tc>
        <w:tc>
          <w:tcPr>
            <w:tcW w:w="2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B2904" w:rsidRDefault="00503A0D">
            <w:pPr>
              <w:rPr>
                <w:rFonts w:ascii="Calibri" w:eastAsia="Calibri" w:hAnsi="Calibri" w:cs="Calibri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51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B2904" w:rsidRDefault="00503A0D">
            <w:pPr>
              <w:rPr>
                <w:rFonts w:ascii="Calibri" w:eastAsia="Calibri" w:hAnsi="Calibri" w:cs="Calibri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</w:t>
            </w:r>
          </w:p>
        </w:tc>
        <w:tc>
          <w:tcPr>
            <w:tcW w:w="4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B2904" w:rsidRDefault="00503A0D">
            <w:pPr>
              <w:rPr>
                <w:rFonts w:ascii="Calibri" w:eastAsia="Calibri" w:hAnsi="Calibri" w:cs="Calibri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  <w:r>
              <w:rPr>
                <w:rFonts w:ascii="Quattrocento Sans" w:eastAsia="Quattrocento Sans" w:hAnsi="Quattrocento Sans" w:cs="Quattrocento Sans"/>
                <w:color w:val="FF0000"/>
                <w:sz w:val="20"/>
                <w:szCs w:val="20"/>
              </w:rPr>
              <w:t>✗</w:t>
            </w:r>
          </w:p>
        </w:tc>
      </w:tr>
      <w:tr w:rsidR="000B2904">
        <w:tc>
          <w:tcPr>
            <w:tcW w:w="68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B2904" w:rsidRDefault="00503A0D">
            <w:pPr>
              <w:rPr>
                <w:rFonts w:ascii="Calibri" w:eastAsia="Calibri" w:hAnsi="Calibri" w:cs="Calibri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42.6 Oficina y nombre de responsables de atención a grupos indígenas</w:t>
            </w:r>
          </w:p>
        </w:tc>
        <w:tc>
          <w:tcPr>
            <w:tcW w:w="41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B2904" w:rsidRDefault="00503A0D">
            <w:pPr>
              <w:rPr>
                <w:rFonts w:ascii="Calibri" w:eastAsia="Calibri" w:hAnsi="Calibri" w:cs="Calibri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Sí</w:t>
            </w:r>
          </w:p>
        </w:tc>
        <w:tc>
          <w:tcPr>
            <w:tcW w:w="2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B2904" w:rsidRDefault="00503A0D">
            <w:pPr>
              <w:rPr>
                <w:rFonts w:ascii="Calibri" w:eastAsia="Calibri" w:hAnsi="Calibri" w:cs="Calibri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51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B2904" w:rsidRDefault="00503A0D">
            <w:pPr>
              <w:rPr>
                <w:rFonts w:ascii="Calibri" w:eastAsia="Calibri" w:hAnsi="Calibri" w:cs="Calibri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</w:t>
            </w:r>
          </w:p>
        </w:tc>
        <w:tc>
          <w:tcPr>
            <w:tcW w:w="4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B2904" w:rsidRDefault="00503A0D">
            <w:pPr>
              <w:rPr>
                <w:rFonts w:ascii="Calibri" w:eastAsia="Calibri" w:hAnsi="Calibri" w:cs="Calibri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  <w:r>
              <w:rPr>
                <w:rFonts w:ascii="Quattrocento Sans" w:eastAsia="Quattrocento Sans" w:hAnsi="Quattrocento Sans" w:cs="Quattrocento Sans"/>
                <w:color w:val="FF0000"/>
                <w:sz w:val="20"/>
                <w:szCs w:val="20"/>
              </w:rPr>
              <w:t>✗</w:t>
            </w:r>
          </w:p>
        </w:tc>
      </w:tr>
    </w:tbl>
    <w:p w:rsidR="000B2904" w:rsidRDefault="000B290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</w:p>
    <w:p w:rsidR="000B2904" w:rsidRDefault="000B290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</w:p>
    <w:p w:rsidR="000B2904" w:rsidRDefault="000B290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</w:p>
    <w:p w:rsidR="000B2904" w:rsidRDefault="00503A0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  <w:u w:val="single"/>
        </w:rPr>
      </w:pPr>
      <w:r>
        <w:rPr>
          <w:rFonts w:ascii="Arial" w:eastAsia="Arial" w:hAnsi="Arial" w:cs="Arial"/>
          <w:b/>
          <w:bCs/>
          <w:color w:val="000000"/>
          <w:u w:val="single"/>
        </w:rPr>
        <w:t>BLOQUE “ACCESO A LA INFORMACIÓN PÚBLICA”</w:t>
      </w:r>
    </w:p>
    <w:p w:rsidR="000B2904" w:rsidRDefault="000B290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0B2904" w:rsidRDefault="000B290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0B2904" w:rsidRDefault="00503A0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43.- El Poder Legislativo local tiene a la vista de toda persona en formato abierto, accesible y electrónico información sobre el </w:t>
      </w:r>
      <w:r>
        <w:rPr>
          <w:rFonts w:ascii="Arial" w:eastAsia="Arial" w:hAnsi="Arial" w:cs="Arial"/>
          <w:b/>
          <w:bCs/>
          <w:color w:val="000000"/>
          <w:sz w:val="20"/>
          <w:szCs w:val="20"/>
          <w:u w:val="single"/>
        </w:rPr>
        <w:t>Comité de Transparencia y la Unidad de Transparencia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y está actualizada al menos al trimestre inmediato anterior de vigencia:</w:t>
      </w:r>
    </w:p>
    <w:p w:rsidR="000B2904" w:rsidRDefault="000B290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</w:p>
    <w:tbl>
      <w:tblPr>
        <w:tblStyle w:val="affe"/>
        <w:tblW w:w="8494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07"/>
        <w:gridCol w:w="438"/>
        <w:gridCol w:w="310"/>
        <w:gridCol w:w="520"/>
        <w:gridCol w:w="319"/>
      </w:tblGrid>
      <w:tr w:rsidR="000B2904" w:rsidTr="000C4585">
        <w:tc>
          <w:tcPr>
            <w:tcW w:w="6907" w:type="dxa"/>
          </w:tcPr>
          <w:p w:rsidR="000B2904" w:rsidRDefault="00503A0D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43.1 Nombre del titular de la Unidad de Transparencia, ubicación al interior de la sede legislativa, teléfono y extensión, así como horario de atención.   </w:t>
            </w:r>
          </w:p>
        </w:tc>
        <w:tc>
          <w:tcPr>
            <w:tcW w:w="43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31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19" w:type="dxa"/>
          </w:tcPr>
          <w:p w:rsidR="000B2904" w:rsidRDefault="006A0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>X</w:t>
            </w:r>
          </w:p>
        </w:tc>
      </w:tr>
      <w:tr w:rsidR="000B2904" w:rsidTr="000C4585">
        <w:tc>
          <w:tcPr>
            <w:tcW w:w="6907" w:type="dxa"/>
          </w:tcPr>
          <w:p w:rsidR="000B2904" w:rsidRDefault="00503A0D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43.2 Nombre de los integrantes del Comité de Transparencia, cargo, teléfono y extensión, así como horario de atención.   </w:t>
            </w:r>
          </w:p>
        </w:tc>
        <w:tc>
          <w:tcPr>
            <w:tcW w:w="43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1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19" w:type="dxa"/>
          </w:tcPr>
          <w:p w:rsidR="000B2904" w:rsidRDefault="006A0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>X</w:t>
            </w:r>
          </w:p>
        </w:tc>
      </w:tr>
      <w:tr w:rsidR="000B2904" w:rsidTr="000C4585">
        <w:tc>
          <w:tcPr>
            <w:tcW w:w="690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43.3 Un sistema electrónico en la página de internet a través del cual, se puedan realizar y contestar solicitudes de información pública o hacer notificaciones al ciudadano sobre el procedimiento de su solicitud.  </w:t>
            </w:r>
            <w:r>
              <w:rPr>
                <w:rFonts w:ascii="Arial" w:eastAsia="Arial" w:hAnsi="Arial" w:cs="Arial"/>
                <w:color w:val="000000"/>
              </w:rPr>
              <w:t xml:space="preserve">       </w:t>
            </w:r>
          </w:p>
        </w:tc>
        <w:tc>
          <w:tcPr>
            <w:tcW w:w="43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10" w:type="dxa"/>
          </w:tcPr>
          <w:p w:rsidR="000B2904" w:rsidRDefault="006A0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1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0C4585">
        <w:tc>
          <w:tcPr>
            <w:tcW w:w="690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43.4 Un sistema de archivo y gestión documental</w:t>
            </w:r>
          </w:p>
        </w:tc>
        <w:tc>
          <w:tcPr>
            <w:tcW w:w="43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1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19" w:type="dxa"/>
          </w:tcPr>
          <w:p w:rsidR="000B2904" w:rsidRDefault="006A0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>X</w:t>
            </w:r>
          </w:p>
        </w:tc>
      </w:tr>
      <w:tr w:rsidR="000B2904" w:rsidTr="000C4585">
        <w:tc>
          <w:tcPr>
            <w:tcW w:w="690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43.5 Procedimientos para acceso a la información incluyendo costo </w:t>
            </w:r>
          </w:p>
        </w:tc>
        <w:tc>
          <w:tcPr>
            <w:tcW w:w="43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10" w:type="dxa"/>
          </w:tcPr>
          <w:p w:rsidR="000B2904" w:rsidRDefault="006A0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1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0C4585">
        <w:tc>
          <w:tcPr>
            <w:tcW w:w="690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43.6 Procedimientos de impugnación o inconformidad</w:t>
            </w:r>
          </w:p>
        </w:tc>
        <w:tc>
          <w:tcPr>
            <w:tcW w:w="43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10" w:type="dxa"/>
          </w:tcPr>
          <w:p w:rsidR="000B2904" w:rsidRDefault="006A0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1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0C4585">
        <w:tc>
          <w:tcPr>
            <w:tcW w:w="690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43.7 Descripción de sanciones por negar o incumplir con la ley</w:t>
            </w:r>
          </w:p>
        </w:tc>
        <w:tc>
          <w:tcPr>
            <w:tcW w:w="43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10" w:type="dxa"/>
          </w:tcPr>
          <w:p w:rsidR="000B2904" w:rsidRDefault="006A0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19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</w:tbl>
    <w:p w:rsidR="000B2904" w:rsidRDefault="00503A0D">
      <w:pPr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*Obligación de transparencia según artículo 70 (</w:t>
      </w:r>
      <w:proofErr w:type="spellStart"/>
      <w:r>
        <w:rPr>
          <w:rFonts w:ascii="Arial" w:eastAsia="Arial" w:hAnsi="Arial" w:cs="Arial"/>
          <w:sz w:val="16"/>
          <w:szCs w:val="16"/>
        </w:rPr>
        <w:t>fracc</w:t>
      </w:r>
      <w:proofErr w:type="spellEnd"/>
      <w:r>
        <w:rPr>
          <w:rFonts w:ascii="Arial" w:eastAsia="Arial" w:hAnsi="Arial" w:cs="Arial"/>
          <w:sz w:val="16"/>
          <w:szCs w:val="16"/>
        </w:rPr>
        <w:t>. XXXIX) de la LGTAIP, aunque no con este nivel de desglose.</w:t>
      </w:r>
    </w:p>
    <w:p w:rsidR="000B2904" w:rsidRDefault="000B290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0B2904" w:rsidRDefault="000B290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0B2904" w:rsidRDefault="00503A0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44.- El Poder Legislativo local tiene a la vista de toda persona en formato abierto, accesible y electrónico el </w:t>
      </w:r>
      <w:r>
        <w:rPr>
          <w:rFonts w:ascii="Arial" w:eastAsia="Arial" w:hAnsi="Arial" w:cs="Arial"/>
          <w:b/>
          <w:bCs/>
          <w:color w:val="000000"/>
          <w:sz w:val="20"/>
          <w:szCs w:val="20"/>
          <w:u w:val="single"/>
        </w:rPr>
        <w:t>reglamento interno o lineamientos de transparencia proactiva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y de acceso a la información pública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y está actualizada al menos al trimestre inmediato anterior de vigencia:</w:t>
      </w:r>
    </w:p>
    <w:p w:rsidR="000B2904" w:rsidRDefault="00503A0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 </w:t>
      </w:r>
    </w:p>
    <w:tbl>
      <w:tblPr>
        <w:tblStyle w:val="afff"/>
        <w:tblW w:w="8494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02"/>
        <w:gridCol w:w="443"/>
        <w:gridCol w:w="283"/>
        <w:gridCol w:w="535"/>
        <w:gridCol w:w="331"/>
      </w:tblGrid>
      <w:tr w:rsidR="000B2904" w:rsidTr="006A0F2E">
        <w:tc>
          <w:tcPr>
            <w:tcW w:w="6902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44.1 Existe reglamento o lineamientos</w:t>
            </w:r>
          </w:p>
        </w:tc>
        <w:tc>
          <w:tcPr>
            <w:tcW w:w="443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283" w:type="dxa"/>
          </w:tcPr>
          <w:p w:rsidR="000B2904" w:rsidRDefault="006A0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535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31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6A0F2E">
        <w:tc>
          <w:tcPr>
            <w:tcW w:w="6902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44.2 Obliga a la actualización al menos trimestral de la información contenida en la página de internet del Poder Legislativo. </w:t>
            </w:r>
          </w:p>
        </w:tc>
        <w:tc>
          <w:tcPr>
            <w:tcW w:w="443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283" w:type="dxa"/>
          </w:tcPr>
          <w:p w:rsidR="000B2904" w:rsidRDefault="006A0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535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31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0B2904" w:rsidTr="006A0F2E">
        <w:tc>
          <w:tcPr>
            <w:tcW w:w="6902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44.3 Existen procedimientos que garantizan la seguridad de los datos personales y eviten su alteración, pérdida, transmisión y acceso no autorizado.</w:t>
            </w:r>
          </w:p>
        </w:tc>
        <w:tc>
          <w:tcPr>
            <w:tcW w:w="443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283" w:type="dxa"/>
          </w:tcPr>
          <w:p w:rsidR="000B2904" w:rsidRDefault="006A0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FF"/>
                <w:sz w:val="20"/>
                <w:szCs w:val="20"/>
              </w:rPr>
              <w:t>√</w:t>
            </w:r>
          </w:p>
        </w:tc>
        <w:tc>
          <w:tcPr>
            <w:tcW w:w="535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31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</w:tbl>
    <w:p w:rsidR="000B2904" w:rsidRDefault="000B290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</w:p>
    <w:p w:rsidR="000B2904" w:rsidRDefault="000B2904">
      <w:pPr>
        <w:jc w:val="both"/>
        <w:rPr>
          <w:rFonts w:ascii="Arial" w:eastAsia="Arial" w:hAnsi="Arial" w:cs="Arial"/>
          <w:sz w:val="20"/>
          <w:szCs w:val="20"/>
        </w:rPr>
      </w:pPr>
    </w:p>
    <w:p w:rsidR="000B2904" w:rsidRDefault="00503A0D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45.- El Poder Legislativo local tiene a la vista de toda persona en formato abierto, accesible y electrónico información sobre la </w:t>
      </w:r>
      <w:proofErr w:type="spellStart"/>
      <w:r>
        <w:rPr>
          <w:rFonts w:ascii="Arial" w:eastAsia="Arial" w:hAnsi="Arial" w:cs="Arial"/>
          <w:b/>
          <w:bCs/>
          <w:sz w:val="20"/>
          <w:szCs w:val="20"/>
          <w:u w:val="single"/>
        </w:rPr>
        <w:t>numeralia</w:t>
      </w:r>
      <w:proofErr w:type="spellEnd"/>
      <w:r>
        <w:rPr>
          <w:rFonts w:ascii="Arial" w:eastAsia="Arial" w:hAnsi="Arial" w:cs="Arial"/>
          <w:b/>
          <w:bCs/>
          <w:sz w:val="20"/>
          <w:szCs w:val="20"/>
          <w:u w:val="single"/>
        </w:rPr>
        <w:t xml:space="preserve"> o estadística de las solicitudes de</w:t>
      </w:r>
      <w:r>
        <w:rPr>
          <w:rFonts w:ascii="Arial" w:eastAsia="Arial" w:hAnsi="Arial" w:cs="Arial"/>
          <w:sz w:val="20"/>
          <w:szCs w:val="20"/>
          <w:u w:val="single"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u w:val="single"/>
        </w:rPr>
        <w:t>acceso a la información pública</w:t>
      </w:r>
      <w:r>
        <w:rPr>
          <w:rFonts w:ascii="Arial" w:eastAsia="Arial" w:hAnsi="Arial" w:cs="Arial"/>
          <w:sz w:val="20"/>
          <w:szCs w:val="20"/>
        </w:rPr>
        <w:t xml:space="preserve"> y está actualizada al menos al trimestre inmediato anterior de vigencia:</w:t>
      </w:r>
    </w:p>
    <w:p w:rsidR="000B2904" w:rsidRDefault="00503A0D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</w:t>
      </w:r>
    </w:p>
    <w:tbl>
      <w:tblPr>
        <w:tblStyle w:val="afff0"/>
        <w:tblW w:w="8494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07"/>
        <w:gridCol w:w="438"/>
        <w:gridCol w:w="310"/>
        <w:gridCol w:w="520"/>
        <w:gridCol w:w="319"/>
      </w:tblGrid>
      <w:tr w:rsidR="000B2904" w:rsidTr="006A0F2E">
        <w:tc>
          <w:tcPr>
            <w:tcW w:w="690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45.1 El número total de solicitudes de acceso a la información que recibe cada mes.  </w:t>
            </w:r>
          </w:p>
        </w:tc>
        <w:tc>
          <w:tcPr>
            <w:tcW w:w="43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Sí </w:t>
            </w:r>
          </w:p>
        </w:tc>
        <w:tc>
          <w:tcPr>
            <w:tcW w:w="31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19" w:type="dxa"/>
          </w:tcPr>
          <w:p w:rsidR="000B2904" w:rsidRDefault="003935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>X</w:t>
            </w:r>
          </w:p>
        </w:tc>
      </w:tr>
      <w:tr w:rsidR="000B2904" w:rsidTr="006A0F2E">
        <w:tc>
          <w:tcPr>
            <w:tcW w:w="690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45.2 El número de solicitudes a las que se les otorgó la información requerida y el número de solicitudes a las que se les negó (ambas por mes). </w:t>
            </w:r>
          </w:p>
        </w:tc>
        <w:tc>
          <w:tcPr>
            <w:tcW w:w="43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1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19" w:type="dxa"/>
          </w:tcPr>
          <w:p w:rsidR="000B2904" w:rsidRDefault="003935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>X</w:t>
            </w:r>
          </w:p>
        </w:tc>
      </w:tr>
      <w:tr w:rsidR="000B2904" w:rsidTr="006A0F2E">
        <w:tc>
          <w:tcPr>
            <w:tcW w:w="690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45.3 El número de juicios de revisión promovidos por los ciudadanos contra el Poder Legislativo y sus respectivas resoluciones por el órgano garante. </w:t>
            </w:r>
          </w:p>
        </w:tc>
        <w:tc>
          <w:tcPr>
            <w:tcW w:w="43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1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19" w:type="dxa"/>
          </w:tcPr>
          <w:p w:rsidR="000B2904" w:rsidRDefault="003935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>X</w:t>
            </w:r>
          </w:p>
        </w:tc>
      </w:tr>
      <w:tr w:rsidR="000B2904" w:rsidTr="006A0F2E">
        <w:tc>
          <w:tcPr>
            <w:tcW w:w="690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45.4 Se publica la “prueba de daño” en los casos donde se clasifica información como reservada. </w:t>
            </w:r>
          </w:p>
        </w:tc>
        <w:tc>
          <w:tcPr>
            <w:tcW w:w="43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1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19" w:type="dxa"/>
          </w:tcPr>
          <w:p w:rsidR="000B2904" w:rsidRDefault="003935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>X</w:t>
            </w:r>
          </w:p>
        </w:tc>
      </w:tr>
      <w:tr w:rsidR="000B2904" w:rsidTr="006A0F2E">
        <w:tc>
          <w:tcPr>
            <w:tcW w:w="690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45.5 Se publica un informe semestral de transparencia y acceso a la información.</w:t>
            </w:r>
          </w:p>
        </w:tc>
        <w:tc>
          <w:tcPr>
            <w:tcW w:w="43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1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319" w:type="dxa"/>
          </w:tcPr>
          <w:p w:rsidR="000B2904" w:rsidRDefault="003935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>X</w:t>
            </w:r>
          </w:p>
        </w:tc>
      </w:tr>
      <w:tr w:rsidR="000B2904" w:rsidTr="006A0F2E">
        <w:tc>
          <w:tcPr>
            <w:tcW w:w="6907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45.6 Hay listado de preguntas más frecuentes con sus respectivas respuestas. </w:t>
            </w:r>
          </w:p>
        </w:tc>
        <w:tc>
          <w:tcPr>
            <w:tcW w:w="438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310" w:type="dxa"/>
          </w:tcPr>
          <w:p w:rsidR="000B2904" w:rsidRDefault="000B2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520" w:type="dxa"/>
          </w:tcPr>
          <w:p w:rsidR="000B2904" w:rsidRDefault="0050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</w:p>
        </w:tc>
        <w:tc>
          <w:tcPr>
            <w:tcW w:w="319" w:type="dxa"/>
          </w:tcPr>
          <w:p w:rsidR="000B2904" w:rsidRDefault="003935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>X</w:t>
            </w:r>
          </w:p>
        </w:tc>
      </w:tr>
    </w:tbl>
    <w:p w:rsidR="000B2904" w:rsidRDefault="00503A0D">
      <w:pPr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*Obligación de transparencia según artículo 70 (</w:t>
      </w:r>
      <w:proofErr w:type="spellStart"/>
      <w:r>
        <w:rPr>
          <w:rFonts w:ascii="Arial" w:eastAsia="Arial" w:hAnsi="Arial" w:cs="Arial"/>
          <w:sz w:val="16"/>
          <w:szCs w:val="16"/>
        </w:rPr>
        <w:t>fracc</w:t>
      </w:r>
      <w:proofErr w:type="spellEnd"/>
      <w:r>
        <w:rPr>
          <w:rFonts w:ascii="Arial" w:eastAsia="Arial" w:hAnsi="Arial" w:cs="Arial"/>
          <w:sz w:val="16"/>
          <w:szCs w:val="16"/>
        </w:rPr>
        <w:t>. XXX y XLVIII) de la LGTAIP, aunque no con este nivel de desglose.</w:t>
      </w:r>
    </w:p>
    <w:p w:rsidR="000B2904" w:rsidRDefault="000B2904">
      <w:pPr>
        <w:jc w:val="both"/>
        <w:rPr>
          <w:rFonts w:ascii="Arial" w:eastAsia="Arial" w:hAnsi="Arial" w:cs="Arial"/>
          <w:sz w:val="20"/>
          <w:szCs w:val="20"/>
        </w:rPr>
      </w:pPr>
    </w:p>
    <w:p w:rsidR="000B2904" w:rsidRDefault="000B2904">
      <w:pPr>
        <w:jc w:val="both"/>
        <w:rPr>
          <w:rFonts w:ascii="Arial" w:eastAsia="Arial" w:hAnsi="Arial" w:cs="Arial"/>
          <w:sz w:val="20"/>
          <w:szCs w:val="20"/>
        </w:rPr>
      </w:pPr>
    </w:p>
    <w:p w:rsidR="000B2904" w:rsidRDefault="000B2904">
      <w:pPr>
        <w:jc w:val="both"/>
        <w:rPr>
          <w:rFonts w:ascii="Arial" w:eastAsia="Arial" w:hAnsi="Arial" w:cs="Arial"/>
          <w:sz w:val="20"/>
          <w:szCs w:val="20"/>
        </w:rPr>
      </w:pPr>
    </w:p>
    <w:p w:rsidR="000B2904" w:rsidRDefault="00503A0D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OBSERVACIONES GENERALES SOBRE LA APLICACION DE LA HERRAMIENTA: </w:t>
      </w:r>
    </w:p>
    <w:p w:rsidR="000B2904" w:rsidRDefault="000B2904">
      <w:pPr>
        <w:jc w:val="both"/>
        <w:rPr>
          <w:rFonts w:ascii="Arial" w:eastAsia="Arial" w:hAnsi="Arial" w:cs="Arial"/>
          <w:sz w:val="20"/>
          <w:szCs w:val="20"/>
        </w:rPr>
      </w:pPr>
    </w:p>
    <w:p w:rsidR="000B2904" w:rsidRDefault="00503A0D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1. ¿Cuánto tiempo le llevo aplicar la herramienta y obtener los respaldos? </w:t>
      </w:r>
    </w:p>
    <w:tbl>
      <w:tblPr>
        <w:tblStyle w:val="afff1"/>
        <w:tblW w:w="8494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0B2904">
        <w:tc>
          <w:tcPr>
            <w:tcW w:w="8494" w:type="dxa"/>
          </w:tcPr>
          <w:p w:rsidR="000B2904" w:rsidRDefault="000B2904">
            <w:pPr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</w:tr>
      <w:tr w:rsidR="000B2904">
        <w:tc>
          <w:tcPr>
            <w:tcW w:w="8494" w:type="dxa"/>
          </w:tcPr>
          <w:p w:rsidR="000B2904" w:rsidRDefault="000B2904">
            <w:pPr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</w:tr>
      <w:tr w:rsidR="000B2904">
        <w:tc>
          <w:tcPr>
            <w:tcW w:w="8494" w:type="dxa"/>
          </w:tcPr>
          <w:p w:rsidR="000B2904" w:rsidRDefault="000B2904">
            <w:pPr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</w:tr>
      <w:tr w:rsidR="000B2904">
        <w:tc>
          <w:tcPr>
            <w:tcW w:w="8494" w:type="dxa"/>
          </w:tcPr>
          <w:p w:rsidR="000B2904" w:rsidRDefault="000B2904">
            <w:pPr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</w:tr>
    </w:tbl>
    <w:p w:rsidR="000B2904" w:rsidRDefault="000B2904">
      <w:pPr>
        <w:jc w:val="both"/>
        <w:rPr>
          <w:rFonts w:ascii="Arial" w:eastAsia="Arial" w:hAnsi="Arial" w:cs="Arial"/>
          <w:sz w:val="20"/>
          <w:szCs w:val="20"/>
        </w:rPr>
      </w:pPr>
    </w:p>
    <w:p w:rsidR="000B2904" w:rsidRDefault="00503A0D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2. Si hubo interacción con legisladores y/o funcionarios (que no es obligatorio), después de haber aplicado o antes de la difusión de resultados, si fuera así, cite los nombres y cargos así como, en lo general, cual fue el trato recibido (amable, facilitadora, cortante, amenazante, agresivo, etc.).</w:t>
      </w:r>
    </w:p>
    <w:tbl>
      <w:tblPr>
        <w:tblStyle w:val="afff2"/>
        <w:tblW w:w="8494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0B2904">
        <w:tc>
          <w:tcPr>
            <w:tcW w:w="8494" w:type="dxa"/>
          </w:tcPr>
          <w:p w:rsidR="000B2904" w:rsidRDefault="000B2904">
            <w:pPr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</w:tr>
      <w:tr w:rsidR="000B2904">
        <w:tc>
          <w:tcPr>
            <w:tcW w:w="8494" w:type="dxa"/>
          </w:tcPr>
          <w:p w:rsidR="000B2904" w:rsidRDefault="000B2904">
            <w:pPr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</w:tr>
      <w:tr w:rsidR="000B2904">
        <w:tc>
          <w:tcPr>
            <w:tcW w:w="8494" w:type="dxa"/>
          </w:tcPr>
          <w:p w:rsidR="000B2904" w:rsidRDefault="000B2904">
            <w:pPr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</w:tr>
      <w:tr w:rsidR="000B2904">
        <w:tc>
          <w:tcPr>
            <w:tcW w:w="8494" w:type="dxa"/>
          </w:tcPr>
          <w:p w:rsidR="000B2904" w:rsidRDefault="000B2904">
            <w:pPr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</w:tr>
    </w:tbl>
    <w:p w:rsidR="000B2904" w:rsidRDefault="000B2904">
      <w:pPr>
        <w:jc w:val="both"/>
        <w:rPr>
          <w:rFonts w:ascii="Arial" w:eastAsia="Arial" w:hAnsi="Arial" w:cs="Arial"/>
          <w:sz w:val="20"/>
          <w:szCs w:val="20"/>
        </w:rPr>
      </w:pPr>
    </w:p>
    <w:p w:rsidR="000B2904" w:rsidRDefault="000B2904">
      <w:pPr>
        <w:jc w:val="both"/>
        <w:rPr>
          <w:rFonts w:ascii="Arial" w:eastAsia="Arial" w:hAnsi="Arial" w:cs="Arial"/>
          <w:sz w:val="20"/>
          <w:szCs w:val="20"/>
        </w:rPr>
      </w:pPr>
    </w:p>
    <w:p w:rsidR="000B2904" w:rsidRDefault="00503A0D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Notas finales: </w:t>
      </w:r>
    </w:p>
    <w:p w:rsidR="000B2904" w:rsidRDefault="00503A0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Si su grupo local agrego criterios o elementos de evaluación específicos agréguelos a su reporte de evaluación. Se recuerda que tales criterios o elementos adicionales NO DEBEN formar parte de la calificación CIMTRA- Legislativo.</w:t>
      </w:r>
    </w:p>
    <w:p w:rsidR="000B2904" w:rsidRDefault="00503A0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lastRenderedPageBreak/>
        <w:t xml:space="preserve">Completada la presente herramienta el siguiente paso es llenar la </w:t>
      </w:r>
      <w:r>
        <w:rPr>
          <w:rFonts w:ascii="Arial" w:eastAsia="Arial" w:hAnsi="Arial" w:cs="Arial"/>
          <w:b/>
          <w:bCs/>
          <w:i/>
          <w:iCs/>
          <w:color w:val="000000"/>
          <w:sz w:val="20"/>
          <w:szCs w:val="20"/>
        </w:rPr>
        <w:t>Tabla de Calificación CIMTRA-Legislativo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(en archivo Excel) la cual puede descargarse de </w:t>
      </w:r>
      <w:hyperlink r:id="rId8">
        <w:r>
          <w:rPr>
            <w:rFonts w:ascii="Arial" w:eastAsia="Arial" w:hAnsi="Arial" w:cs="Arial"/>
            <w:color w:val="0000FF"/>
            <w:sz w:val="20"/>
            <w:szCs w:val="20"/>
            <w:u w:val="single"/>
          </w:rPr>
          <w:t>www.cimtra.org.mx</w:t>
        </w:r>
      </w:hyperlink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</w:p>
    <w:p w:rsidR="000B2904" w:rsidRDefault="000B2904">
      <w:pPr>
        <w:jc w:val="both"/>
        <w:rPr>
          <w:rFonts w:ascii="Arial" w:eastAsia="Arial" w:hAnsi="Arial" w:cs="Arial"/>
          <w:color w:val="FF0000"/>
        </w:rPr>
      </w:pPr>
    </w:p>
    <w:sectPr w:rsidR="000B2904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458B2" w:rsidRDefault="005458B2">
      <w:r>
        <w:separator/>
      </w:r>
    </w:p>
  </w:endnote>
  <w:endnote w:type="continuationSeparator" w:id="0">
    <w:p w:rsidR="005458B2" w:rsidRDefault="005458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53B6029-AB98-4870-BD27-7FF345177F3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attrocento San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76BB2C1B-B338-4A97-B261-37E111EC0C4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B867026-EF2E-4790-87B0-F44C36E79C9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3A0D" w:rsidRDefault="00503A0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1A1455">
      <w:rPr>
        <w:noProof/>
        <w:color w:val="000000"/>
      </w:rPr>
      <w:t>15</w:t>
    </w:r>
    <w:r>
      <w:rPr>
        <w:color w:val="000000"/>
      </w:rPr>
      <w:fldChar w:fldCharType="end"/>
    </w:r>
    <w:r>
      <w:rPr>
        <w:color w:val="000000"/>
      </w:rPr>
      <w:t>4</w:t>
    </w:r>
  </w:p>
  <w:p w:rsidR="00503A0D" w:rsidRDefault="00503A0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458B2" w:rsidRDefault="005458B2">
      <w:r>
        <w:separator/>
      </w:r>
    </w:p>
  </w:footnote>
  <w:footnote w:type="continuationSeparator" w:id="0">
    <w:p w:rsidR="005458B2" w:rsidRDefault="005458B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3A0D" w:rsidRDefault="00503A0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tab/>
    </w:r>
    <w:r>
      <w:rPr>
        <w:color w:val="000000"/>
      </w:rPr>
      <w:tab/>
    </w:r>
    <w:hyperlink r:id="rId1">
      <w:r>
        <w:rPr>
          <w:color w:val="0000FF"/>
          <w:u w:val="single"/>
        </w:rPr>
        <w:t>www.cimtra.org.mx</w:t>
      </w:r>
    </w:hyperlink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2501265</wp:posOffset>
          </wp:positionH>
          <wp:positionV relativeFrom="paragraph">
            <wp:posOffset>-246378</wp:posOffset>
          </wp:positionV>
          <wp:extent cx="571500" cy="561340"/>
          <wp:effectExtent l="0" t="0" r="0" b="0"/>
          <wp:wrapTopAndBottom distT="0" dist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1500" cy="5613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03A0D" w:rsidRDefault="00503A0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E50BAF"/>
    <w:multiLevelType w:val="multilevel"/>
    <w:tmpl w:val="C3BA43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C6B794F"/>
    <w:multiLevelType w:val="multilevel"/>
    <w:tmpl w:val="1EB21A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2904"/>
    <w:rsid w:val="000B2904"/>
    <w:rsid w:val="000C4585"/>
    <w:rsid w:val="000D3DD9"/>
    <w:rsid w:val="000E50D5"/>
    <w:rsid w:val="000F3A12"/>
    <w:rsid w:val="001969CB"/>
    <w:rsid w:val="001A1455"/>
    <w:rsid w:val="002045CF"/>
    <w:rsid w:val="002B3AC0"/>
    <w:rsid w:val="002C6FD9"/>
    <w:rsid w:val="003935B0"/>
    <w:rsid w:val="004332A3"/>
    <w:rsid w:val="004D2785"/>
    <w:rsid w:val="00503A0D"/>
    <w:rsid w:val="005458B2"/>
    <w:rsid w:val="00545A03"/>
    <w:rsid w:val="00582603"/>
    <w:rsid w:val="005A635E"/>
    <w:rsid w:val="00637D8F"/>
    <w:rsid w:val="00645945"/>
    <w:rsid w:val="006A0F2E"/>
    <w:rsid w:val="006B7AE2"/>
    <w:rsid w:val="006C3B82"/>
    <w:rsid w:val="00704151"/>
    <w:rsid w:val="007650A8"/>
    <w:rsid w:val="00821A6A"/>
    <w:rsid w:val="008B00E4"/>
    <w:rsid w:val="00A25A73"/>
    <w:rsid w:val="00A41D41"/>
    <w:rsid w:val="00B14639"/>
    <w:rsid w:val="00C96F56"/>
    <w:rsid w:val="00CA1CDF"/>
    <w:rsid w:val="00DD1356"/>
    <w:rsid w:val="00DE2B8C"/>
    <w:rsid w:val="00E04DBF"/>
    <w:rsid w:val="00EE766D"/>
    <w:rsid w:val="00F123A3"/>
    <w:rsid w:val="00FE2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A37A1CD-79F2-4491-80CB-228C12C11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imtra.org.mx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cimtra.org.mx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http://www.cimtra.org.m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6542</Words>
  <Characters>35981</Characters>
  <Application>Microsoft Office Word</Application>
  <DocSecurity>0</DocSecurity>
  <Lines>299</Lines>
  <Paragraphs>84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Javier</dc:creator>
  <cp:lastModifiedBy>Javier</cp:lastModifiedBy>
  <cp:revision>3</cp:revision>
  <dcterms:created xsi:type="dcterms:W3CDTF">2026-06-16T00:04:00Z</dcterms:created>
  <dcterms:modified xsi:type="dcterms:W3CDTF">2026-06-16T00:04:00Z</dcterms:modified>
</cp:coreProperties>
</file>