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D3EA7" w14:textId="77777777" w:rsidR="00EC7729" w:rsidRPr="00EC7729" w:rsidRDefault="00EC7729" w:rsidP="00EC7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Certificate Revoke Request Guidelines</w:t>
      </w:r>
    </w:p>
    <w:p w14:paraId="24698707" w14:textId="77777777" w:rsidR="00EC7729" w:rsidRPr="00EC7729" w:rsidRDefault="00EC7729" w:rsidP="00EC7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Understanding the Request</w:t>
      </w:r>
    </w:p>
    <w:p w14:paraId="7F6DE2D8" w14:textId="77777777" w:rsidR="00EC7729" w:rsidRPr="00EC7729" w:rsidRDefault="00EC7729" w:rsidP="00EC7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kern w:val="0"/>
          <w14:ligatures w14:val="none"/>
        </w:rPr>
        <w:t>Each revoke request must begin with a clear understanding of the intent and scope of the action. Certificate revocation can impact production services, integrations, and application uptime — therefore, every request must be validated for completeness and accuracy before proceeding.</w:t>
      </w:r>
    </w:p>
    <w:p w14:paraId="35A4675D" w14:textId="77777777" w:rsidR="00EC7729" w:rsidRPr="00EC7729" w:rsidRDefault="00EC7729" w:rsidP="00EC7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Checklist:</w:t>
      </w:r>
    </w:p>
    <w:p w14:paraId="7F1E2E07" w14:textId="77777777" w:rsidR="00EC7729" w:rsidRPr="00EC7729" w:rsidRDefault="00EC7729" w:rsidP="00EC7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of Revocation:</w:t>
      </w:r>
    </w:p>
    <w:p w14:paraId="43D8BB2D" w14:textId="77777777" w:rsidR="00EC7729" w:rsidRPr="00EC7729" w:rsidRDefault="00EC7729" w:rsidP="00EC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Historical certificate revocation</w:t>
      </w:r>
    </w:p>
    <w:p w14:paraId="6C919845" w14:textId="77777777" w:rsidR="00EC7729" w:rsidRPr="00EC7729" w:rsidRDefault="00EC7729" w:rsidP="00EC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Current active certificate revocation</w:t>
      </w:r>
    </w:p>
    <w:p w14:paraId="288B70A0" w14:textId="77777777" w:rsidR="00EC7729" w:rsidRPr="00EC7729" w:rsidRDefault="00EC7729" w:rsidP="00EC7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Completeness:</w:t>
      </w:r>
    </w:p>
    <w:p w14:paraId="086C70C9" w14:textId="77777777" w:rsidR="00EC7729" w:rsidRPr="00EC7729" w:rsidRDefault="00EC7729" w:rsidP="00EC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Certificate details provided (CN, SANs, expiry date, environment)</w:t>
      </w:r>
    </w:p>
    <w:p w14:paraId="432F8D83" w14:textId="77777777" w:rsidR="00EC7729" w:rsidRPr="00EC7729" w:rsidRDefault="00EC7729" w:rsidP="00EC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specified — </w:t>
      </w:r>
      <w:r w:rsidRPr="00EC772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SIT / DEV / PAT / PROD</w:t>
      </w:r>
    </w:p>
    <w:p w14:paraId="1254A0CD" w14:textId="77777777" w:rsidR="00EC7729" w:rsidRPr="00EC7729" w:rsidRDefault="00EC7729" w:rsidP="00EC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Reason for revocation clearly documented (e.g., decommission, replacement, compromise)</w:t>
      </w:r>
    </w:p>
    <w:p w14:paraId="53A99384" w14:textId="77777777" w:rsidR="00EC7729" w:rsidRPr="00EC7729" w:rsidRDefault="00EC7729" w:rsidP="00EC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TAO (Technical Approval Officer) approval completed and attached</w:t>
      </w:r>
    </w:p>
    <w:p w14:paraId="2B8D0DE4" w14:textId="77777777" w:rsidR="00EC7729" w:rsidRPr="00EC7729" w:rsidRDefault="00EC7729" w:rsidP="00EC7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Verification:</w:t>
      </w:r>
    </w:p>
    <w:p w14:paraId="5D5A9C9F" w14:textId="77777777" w:rsidR="00EC7729" w:rsidRPr="00EC7729" w:rsidRDefault="00EC7729" w:rsidP="00EC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Confirm requester identity and authorization</w:t>
      </w:r>
    </w:p>
    <w:p w14:paraId="783773D3" w14:textId="77777777" w:rsidR="00EC7729" w:rsidRPr="00EC7729" w:rsidRDefault="00EC7729" w:rsidP="00EC77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Ensure no dependencies are missed (e.g., F5, load balancer, linked certificates)</w:t>
      </w:r>
    </w:p>
    <w:p w14:paraId="02634D5B" w14:textId="77777777" w:rsidR="00EC7729" w:rsidRPr="00EC7729" w:rsidRDefault="00EC7729" w:rsidP="00EC7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kern w:val="0"/>
          <w14:ligatures w14:val="none"/>
        </w:rPr>
        <w:pict w14:anchorId="3131F418">
          <v:rect id="_x0000_i1025" style="width:0;height:1.5pt" o:hralign="center" o:hrstd="t" o:hr="t" fillcolor="#a0a0a0" stroked="f"/>
        </w:pict>
      </w:r>
    </w:p>
    <w:p w14:paraId="369B5E85" w14:textId="77777777" w:rsidR="00EC7729" w:rsidRPr="00EC7729" w:rsidRDefault="00EC7729" w:rsidP="00EC7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Effective Due Diligence</w:t>
      </w:r>
    </w:p>
    <w:p w14:paraId="0185F295" w14:textId="77777777" w:rsidR="00EC7729" w:rsidRPr="00EC7729" w:rsidRDefault="00EC7729" w:rsidP="00EC7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kern w:val="0"/>
          <w14:ligatures w14:val="none"/>
        </w:rPr>
        <w:t>Before processing the revocation, due diligence must be performed to prevent unexpected outages or service disruptions.</w:t>
      </w:r>
    </w:p>
    <w:p w14:paraId="0AB7F594" w14:textId="77777777" w:rsidR="00EC7729" w:rsidRPr="00EC7729" w:rsidRDefault="00EC7729" w:rsidP="00EC7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Steps:</w:t>
      </w:r>
    </w:p>
    <w:p w14:paraId="4E54F220" w14:textId="77777777" w:rsidR="00EC7729" w:rsidRPr="00EC7729" w:rsidRDefault="00EC7729" w:rsidP="00EC7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 &amp; Environment Check:</w:t>
      </w:r>
    </w:p>
    <w:p w14:paraId="2BD9A648" w14:textId="77777777" w:rsidR="00EC7729" w:rsidRPr="00EC7729" w:rsidRDefault="00EC7729" w:rsidP="00EC7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Verify that the DNS entry linked to the certificate is currently active.</w:t>
      </w:r>
    </w:p>
    <w:p w14:paraId="57CCE27C" w14:textId="77777777" w:rsidR="00EC7729" w:rsidRPr="00EC7729" w:rsidRDefault="00EC7729" w:rsidP="00EC7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Check whether the domain or application is still in use.</w:t>
      </w:r>
    </w:p>
    <w:p w14:paraId="6A199014" w14:textId="77777777" w:rsidR="00EC7729" w:rsidRPr="00EC7729" w:rsidRDefault="00EC7729" w:rsidP="00EC7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Impact Assessment:</w:t>
      </w:r>
    </w:p>
    <w:p w14:paraId="71B931B8" w14:textId="77777777" w:rsidR="00EC7729" w:rsidRPr="00EC7729" w:rsidRDefault="00EC7729" w:rsidP="00EC7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Confirm whether the application using the certificate is being decommissioned.</w:t>
      </w:r>
    </w:p>
    <w:p w14:paraId="68B5539B" w14:textId="77777777" w:rsidR="00EC7729" w:rsidRPr="00EC7729" w:rsidRDefault="00EC7729" w:rsidP="00EC7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If yes, ensure a formal </w:t>
      </w: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Decommission (Decom) Request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is raised and approved.</w:t>
      </w:r>
    </w:p>
    <w:p w14:paraId="0F555394" w14:textId="77777777" w:rsidR="00EC7729" w:rsidRPr="00EC7729" w:rsidRDefault="00EC7729" w:rsidP="00EC7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F5 and Server Status:</w:t>
      </w:r>
    </w:p>
    <w:p w14:paraId="57740851" w14:textId="77777777" w:rsidR="00EC7729" w:rsidRPr="00EC7729" w:rsidRDefault="00EC7729" w:rsidP="00EC7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Check the F5 VIP or pool status for dependencies.</w:t>
      </w:r>
    </w:p>
    <w:p w14:paraId="196FE412" w14:textId="77777777" w:rsidR="00EC7729" w:rsidRPr="00EC7729" w:rsidRDefault="00EC7729" w:rsidP="00EC7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Confirm if the certificate is still deployed on any server or F5 device.</w:t>
      </w:r>
    </w:p>
    <w:p w14:paraId="748D3571" w14:textId="77777777" w:rsidR="00EC7729" w:rsidRPr="00EC7729" w:rsidRDefault="00EC7729" w:rsidP="00EC7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Replacement Validation:</w:t>
      </w:r>
    </w:p>
    <w:p w14:paraId="68482503" w14:textId="77777777" w:rsidR="00EC7729" w:rsidRPr="00EC7729" w:rsidRDefault="00EC7729" w:rsidP="00EC7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lastRenderedPageBreak/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Determine if a new or modified version of the certificate has been deployed.</w:t>
      </w:r>
    </w:p>
    <w:p w14:paraId="32C0D2C3" w14:textId="77777777" w:rsidR="00EC7729" w:rsidRPr="00EC7729" w:rsidRDefault="00EC7729" w:rsidP="00EC7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If yes, confirm deployment success before revocation of the old version.</w:t>
      </w:r>
    </w:p>
    <w:p w14:paraId="2A62412F" w14:textId="77777777" w:rsidR="00EC7729" w:rsidRPr="00EC7729" w:rsidRDefault="00EC7729" w:rsidP="00EC7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Management:</w:t>
      </w:r>
    </w:p>
    <w:p w14:paraId="166B6059" w14:textId="77777777" w:rsidR="00EC7729" w:rsidRPr="00EC7729" w:rsidRDefault="00EC7729" w:rsidP="00EC7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For PAT and PROD certificates, validate if a </w:t>
      </w: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Record (CR)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required.</w:t>
      </w:r>
    </w:p>
    <w:p w14:paraId="305BF99E" w14:textId="77777777" w:rsidR="00EC7729" w:rsidRPr="00EC7729" w:rsidRDefault="00EC7729" w:rsidP="00EC77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Ensure CR is approved prior to certificate revocation.</w:t>
      </w:r>
    </w:p>
    <w:p w14:paraId="53840095" w14:textId="77777777" w:rsidR="00EC7729" w:rsidRPr="00EC7729" w:rsidRDefault="00EC7729" w:rsidP="00EC77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kern w:val="0"/>
          <w14:ligatures w14:val="none"/>
        </w:rPr>
        <w:pict w14:anchorId="646E15F5">
          <v:rect id="_x0000_i1026" style="width:0;height:1.5pt" o:hralign="center" o:hrstd="t" o:hr="t" fillcolor="#a0a0a0" stroked="f"/>
        </w:pict>
      </w:r>
    </w:p>
    <w:p w14:paraId="0A173A56" w14:textId="77777777" w:rsidR="00EC7729" w:rsidRPr="00EC7729" w:rsidRDefault="00EC7729" w:rsidP="00EC7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Delivery and Communication Commitments</w:t>
      </w:r>
    </w:p>
    <w:p w14:paraId="38259F6D" w14:textId="77777777" w:rsidR="00EC7729" w:rsidRPr="00EC7729" w:rsidRDefault="00EC7729" w:rsidP="00EC7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kern w:val="0"/>
          <w14:ligatures w14:val="none"/>
        </w:rPr>
        <w:t>Timely and transparent communication ensures accountability and SLA compliance throughout the certificate lifecycle.</w:t>
      </w:r>
    </w:p>
    <w:p w14:paraId="1661FC8E" w14:textId="77777777" w:rsidR="00EC7729" w:rsidRPr="00EC7729" w:rsidRDefault="00EC7729" w:rsidP="00EC7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Commitments:</w:t>
      </w:r>
    </w:p>
    <w:p w14:paraId="482292E6" w14:textId="77777777" w:rsidR="00EC7729" w:rsidRPr="00EC7729" w:rsidRDefault="00EC7729" w:rsidP="00EC7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Follow SLA timelines for revoke requests based on environment priority.</w:t>
      </w:r>
    </w:p>
    <w:p w14:paraId="716A6E0C" w14:textId="77777777" w:rsidR="00EC7729" w:rsidRPr="00EC7729" w:rsidRDefault="00EC7729" w:rsidP="00EC7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Maintain clear communication if clarifications or additional information are required.</w:t>
      </w:r>
    </w:p>
    <w:p w14:paraId="1B0CC32A" w14:textId="77777777" w:rsidR="00EC7729" w:rsidRPr="00EC7729" w:rsidRDefault="00EC7729" w:rsidP="00EC7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Document all validation steps and attach logs/screenshots where applicable.</w:t>
      </w:r>
    </w:p>
    <w:p w14:paraId="53A7DF06" w14:textId="77777777" w:rsidR="00EC7729" w:rsidRPr="00EC7729" w:rsidRDefault="00EC7729" w:rsidP="00EC7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After revocation, confirm completion to the requester and relevant stakeholders via email.</w:t>
      </w:r>
    </w:p>
    <w:p w14:paraId="6A23CEEE" w14:textId="77777777" w:rsidR="00EC7729" w:rsidRPr="00EC7729" w:rsidRDefault="00EC7729" w:rsidP="00EC7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729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EC7729">
        <w:rPr>
          <w:rFonts w:ascii="Times New Roman" w:eastAsia="Times New Roman" w:hAnsi="Times New Roman" w:cs="Times New Roman"/>
          <w:kern w:val="0"/>
          <w14:ligatures w14:val="none"/>
        </w:rPr>
        <w:t xml:space="preserve"> Archive request details and communication trail for audit reference.</w:t>
      </w:r>
    </w:p>
    <w:p w14:paraId="20F9938B" w14:textId="77777777" w:rsidR="006A55B0" w:rsidRDefault="006A55B0"/>
    <w:sectPr w:rsidR="006A55B0" w:rsidSect="006A55B0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20EA4"/>
    <w:multiLevelType w:val="multilevel"/>
    <w:tmpl w:val="AB04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60DBC"/>
    <w:multiLevelType w:val="multilevel"/>
    <w:tmpl w:val="098E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32B12"/>
    <w:multiLevelType w:val="multilevel"/>
    <w:tmpl w:val="057E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606653">
    <w:abstractNumId w:val="0"/>
  </w:num>
  <w:num w:numId="2" w16cid:durableId="1894078994">
    <w:abstractNumId w:val="2"/>
  </w:num>
  <w:num w:numId="3" w16cid:durableId="1031227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29"/>
    <w:rsid w:val="006A55B0"/>
    <w:rsid w:val="00997E47"/>
    <w:rsid w:val="00D04092"/>
    <w:rsid w:val="00E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D8B2"/>
  <w15:chartTrackingRefBased/>
  <w15:docId w15:val="{5A6BA285-7611-4C12-8EFE-7121D577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7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7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72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77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C77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Kannan</dc:creator>
  <cp:keywords/>
  <dc:description/>
  <cp:lastModifiedBy>Rajesh Kannan</cp:lastModifiedBy>
  <cp:revision>1</cp:revision>
  <dcterms:created xsi:type="dcterms:W3CDTF">2025-10-30T18:27:00Z</dcterms:created>
  <dcterms:modified xsi:type="dcterms:W3CDTF">2025-10-30T18:28:00Z</dcterms:modified>
</cp:coreProperties>
</file>