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C1033" w14:textId="77777777" w:rsidR="00893D64" w:rsidRDefault="00893D64" w:rsidP="009C3945">
      <w:pPr>
        <w:pStyle w:val="Ttulo"/>
        <w:jc w:val="center"/>
      </w:pPr>
    </w:p>
    <w:p w14:paraId="144C1DB2" w14:textId="77777777" w:rsidR="00893D64" w:rsidRDefault="00893D64" w:rsidP="009C3945">
      <w:pPr>
        <w:pStyle w:val="Ttulo"/>
        <w:jc w:val="center"/>
      </w:pPr>
    </w:p>
    <w:p w14:paraId="141C83A4" w14:textId="77777777" w:rsidR="00893D64" w:rsidRDefault="00893D64" w:rsidP="009C3945">
      <w:pPr>
        <w:pStyle w:val="Ttulo"/>
        <w:jc w:val="center"/>
      </w:pPr>
    </w:p>
    <w:p w14:paraId="1759CCF0" w14:textId="77777777" w:rsidR="00893D64" w:rsidRDefault="00893D64" w:rsidP="009C3945">
      <w:pPr>
        <w:pStyle w:val="Ttulo"/>
        <w:jc w:val="center"/>
      </w:pPr>
    </w:p>
    <w:p w14:paraId="0B834A0B" w14:textId="77777777" w:rsidR="00893D64" w:rsidRDefault="00893D64" w:rsidP="009C3945">
      <w:pPr>
        <w:pStyle w:val="Ttulo"/>
        <w:jc w:val="center"/>
      </w:pPr>
    </w:p>
    <w:p w14:paraId="3F7314EC" w14:textId="77777777" w:rsidR="00893D64" w:rsidRDefault="00893D64" w:rsidP="009C3945">
      <w:pPr>
        <w:pStyle w:val="Ttulo"/>
        <w:jc w:val="center"/>
      </w:pPr>
    </w:p>
    <w:p w14:paraId="54A52275" w14:textId="77777777" w:rsidR="00893D64" w:rsidRDefault="00893D64" w:rsidP="009C3945">
      <w:pPr>
        <w:pStyle w:val="Ttulo"/>
        <w:jc w:val="center"/>
      </w:pPr>
    </w:p>
    <w:p w14:paraId="1716AB2E" w14:textId="77777777" w:rsidR="000370F0" w:rsidRDefault="009C3945" w:rsidP="009C3945">
      <w:pPr>
        <w:pStyle w:val="Ttulo"/>
        <w:jc w:val="center"/>
      </w:pPr>
      <w:r w:rsidRPr="009C3945">
        <w:t xml:space="preserve">Documentación </w:t>
      </w:r>
    </w:p>
    <w:p w14:paraId="380C8963" w14:textId="660F7ECD" w:rsidR="009C3945" w:rsidRDefault="000370F0" w:rsidP="009C3945">
      <w:pPr>
        <w:pStyle w:val="Ttulo"/>
        <w:jc w:val="center"/>
      </w:pPr>
      <w:r>
        <w:t>Análisis y Mapeo de Entidades</w:t>
      </w:r>
      <w:r>
        <w:br/>
      </w:r>
      <w:r w:rsidR="009C3945" w:rsidRPr="009C3945">
        <w:t>T</w:t>
      </w:r>
      <w:r w:rsidR="009C3945">
        <w:t>area</w:t>
      </w:r>
      <w:r w:rsidR="009C3945" w:rsidRPr="009C3945">
        <w:t xml:space="preserve"> 1.1</w:t>
      </w:r>
    </w:p>
    <w:p w14:paraId="1AFB063B" w14:textId="2B2AD84E" w:rsidR="00893D64" w:rsidRDefault="00893D64" w:rsidP="00893D64"/>
    <w:p w14:paraId="25B8FE21" w14:textId="44FA1101" w:rsidR="00893D64" w:rsidRDefault="00893D64" w:rsidP="00893D64"/>
    <w:p w14:paraId="486B251C" w14:textId="517B8387" w:rsidR="00893D64" w:rsidRDefault="00893D64" w:rsidP="00893D64"/>
    <w:p w14:paraId="237BFFD6" w14:textId="67126D9C" w:rsidR="00893D64" w:rsidRDefault="00893D64" w:rsidP="00893D64"/>
    <w:p w14:paraId="4903F4B4" w14:textId="37CF80F9" w:rsidR="00893D64" w:rsidRDefault="00893D64" w:rsidP="00893D64"/>
    <w:p w14:paraId="2E93934B" w14:textId="6E867EFB" w:rsidR="00893D64" w:rsidRDefault="00893D64" w:rsidP="00893D64"/>
    <w:p w14:paraId="38C2621D" w14:textId="143AC0FD" w:rsidR="00893D64" w:rsidRDefault="00893D64" w:rsidP="00893D64"/>
    <w:p w14:paraId="2D0A6435" w14:textId="02B304DF" w:rsidR="00893D64" w:rsidRDefault="00893D64" w:rsidP="00893D64"/>
    <w:p w14:paraId="2351E136" w14:textId="17399313" w:rsidR="00893D64" w:rsidRDefault="00893D64" w:rsidP="00893D64"/>
    <w:p w14:paraId="16CBEF72" w14:textId="28ADB8B4" w:rsidR="00893D64" w:rsidRDefault="00893D64" w:rsidP="00893D64"/>
    <w:p w14:paraId="2B9389C7" w14:textId="561951D9" w:rsidR="00893D64" w:rsidRDefault="00893D64" w:rsidP="00893D64"/>
    <w:p w14:paraId="2465DD05" w14:textId="72DCC941" w:rsidR="00893D64" w:rsidRDefault="00893D64" w:rsidP="00893D64"/>
    <w:p w14:paraId="04EE67E8" w14:textId="7124C53D" w:rsidR="003F0DD3" w:rsidRDefault="00893D64" w:rsidP="00893D64">
      <w:pPr>
        <w:jc w:val="right"/>
      </w:pPr>
      <w:r>
        <w:t xml:space="preserve">Nombre: Alexander </w:t>
      </w:r>
      <w:proofErr w:type="spellStart"/>
      <w:r>
        <w:t>Nuñez</w:t>
      </w:r>
      <w:proofErr w:type="spellEnd"/>
    </w:p>
    <w:p w14:paraId="2AAF9B4A" w14:textId="5E27B898" w:rsidR="00893D64" w:rsidRDefault="00893D64" w:rsidP="00893D64">
      <w:pPr>
        <w:jc w:val="right"/>
      </w:pPr>
      <w:r>
        <w:t>Fecha 17-02-2026</w:t>
      </w:r>
    </w:p>
    <w:p w14:paraId="34E1941C" w14:textId="4CFBB76F" w:rsidR="00893D64" w:rsidRDefault="00893D64" w:rsidP="00893D64"/>
    <w:p w14:paraId="6FB8FF2E" w14:textId="27226A18" w:rsidR="00893D64" w:rsidRDefault="00893D64" w:rsidP="00893D64"/>
    <w:p w14:paraId="6E4CE139" w14:textId="166944FD" w:rsidR="00893D64" w:rsidRDefault="00893D64" w:rsidP="00893D64"/>
    <w:sdt>
      <w:sdtPr>
        <w:rPr>
          <w:lang w:val="es-ES"/>
        </w:rPr>
        <w:id w:val="-7084881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76210FD" w14:textId="0B6A385A" w:rsidR="00412D64" w:rsidRDefault="00412D64" w:rsidP="00412D64">
          <w:pPr>
            <w:pStyle w:val="TtuloTDC"/>
            <w:jc w:val="center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05009417" w14:textId="77777777" w:rsidR="00412D64" w:rsidRPr="00412D64" w:rsidRDefault="00412D64" w:rsidP="00412D64">
          <w:pPr>
            <w:rPr>
              <w:lang w:val="es-ES" w:eastAsia="es-CL"/>
            </w:rPr>
          </w:pPr>
        </w:p>
        <w:p w14:paraId="7B6F31EF" w14:textId="2EBDB299" w:rsidR="00412D64" w:rsidRPr="00412D64" w:rsidRDefault="00412D64" w:rsidP="00412D64">
          <w:pPr>
            <w:pStyle w:val="TDC1"/>
          </w:pPr>
          <w:r w:rsidRPr="00412D64">
            <w:fldChar w:fldCharType="begin"/>
          </w:r>
          <w:r w:rsidRPr="00412D64">
            <w:instrText xml:space="preserve"> TOC \o "1-3" \h \z \u </w:instrText>
          </w:r>
          <w:r w:rsidRPr="00412D64">
            <w:fldChar w:fldCharType="separate"/>
          </w:r>
          <w:hyperlink w:anchor="_Toc222258150" w:history="1">
            <w:r w:rsidRPr="00412D64">
              <w:rPr>
                <w:rStyle w:val="Hipervnculo"/>
              </w:rPr>
              <w:t>1.</w:t>
            </w:r>
            <w:r w:rsidRPr="00412D64">
              <w:tab/>
            </w:r>
            <w:r w:rsidRPr="00412D64">
              <w:rPr>
                <w:rStyle w:val="Hipervnculo"/>
              </w:rPr>
              <w:t>Diagrama de Relación de Entidades (ERD).</w:t>
            </w:r>
            <w:r w:rsidRPr="00412D64">
              <w:rPr>
                <w:webHidden/>
              </w:rPr>
              <w:tab/>
            </w:r>
            <w:r w:rsidRPr="00412D64">
              <w:rPr>
                <w:webHidden/>
              </w:rPr>
              <w:fldChar w:fldCharType="begin"/>
            </w:r>
            <w:r w:rsidRPr="00412D64">
              <w:rPr>
                <w:webHidden/>
              </w:rPr>
              <w:instrText xml:space="preserve"> PAGEREF _Toc222258150 \h </w:instrText>
            </w:r>
            <w:r w:rsidRPr="00412D64">
              <w:rPr>
                <w:webHidden/>
              </w:rPr>
            </w:r>
            <w:r w:rsidRPr="00412D64">
              <w:rPr>
                <w:webHidden/>
              </w:rPr>
              <w:fldChar w:fldCharType="separate"/>
            </w:r>
            <w:r w:rsidRPr="00412D64">
              <w:rPr>
                <w:webHidden/>
              </w:rPr>
              <w:t>3</w:t>
            </w:r>
            <w:r w:rsidRPr="00412D64">
              <w:rPr>
                <w:webHidden/>
              </w:rPr>
              <w:fldChar w:fldCharType="end"/>
            </w:r>
          </w:hyperlink>
        </w:p>
        <w:p w14:paraId="73DB98A1" w14:textId="1FAB00E8" w:rsidR="00412D64" w:rsidRPr="00412D64" w:rsidRDefault="00412D64" w:rsidP="00412D64">
          <w:pPr>
            <w:pStyle w:val="TDC1"/>
          </w:pPr>
          <w:hyperlink w:anchor="_Toc222258151" w:history="1">
            <w:r w:rsidRPr="00412D64">
              <w:rPr>
                <w:rStyle w:val="Hipervnculo"/>
              </w:rPr>
              <w:t>2.</w:t>
            </w:r>
            <w:r w:rsidRPr="00412D64">
              <w:tab/>
            </w:r>
            <w:r w:rsidRPr="00412D64">
              <w:rPr>
                <w:rStyle w:val="Hipervnculo"/>
              </w:rPr>
              <w:t>Lista detallada de tablas necesarias para cada grupo de KPIs</w:t>
            </w:r>
            <w:r w:rsidRPr="00412D64">
              <w:rPr>
                <w:webHidden/>
              </w:rPr>
              <w:tab/>
            </w:r>
            <w:r w:rsidRPr="00412D64">
              <w:rPr>
                <w:webHidden/>
              </w:rPr>
              <w:fldChar w:fldCharType="begin"/>
            </w:r>
            <w:r w:rsidRPr="00412D64">
              <w:rPr>
                <w:webHidden/>
              </w:rPr>
              <w:instrText xml:space="preserve"> PAGEREF _Toc222258151 \h </w:instrText>
            </w:r>
            <w:r w:rsidRPr="00412D64">
              <w:rPr>
                <w:webHidden/>
              </w:rPr>
            </w:r>
            <w:r w:rsidRPr="00412D64">
              <w:rPr>
                <w:webHidden/>
              </w:rPr>
              <w:fldChar w:fldCharType="separate"/>
            </w:r>
            <w:r w:rsidRPr="00412D64">
              <w:rPr>
                <w:webHidden/>
              </w:rPr>
              <w:t>4</w:t>
            </w:r>
            <w:r w:rsidRPr="00412D64">
              <w:rPr>
                <w:webHidden/>
              </w:rPr>
              <w:fldChar w:fldCharType="end"/>
            </w:r>
          </w:hyperlink>
        </w:p>
        <w:p w14:paraId="4A7B4D9A" w14:textId="1C1B8BC6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2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1. Grupo Gerencia y Finanzas (Estratégicos).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_Toc222258152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4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775CE32F" w14:textId="00F5FB29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3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2. Grupo Marketing y Ads (Adquisición)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_Toc222258153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4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418484E6" w14:textId="2525CDE7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4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3. Grupo Comercial y CRM (Conversión)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_Toc222258154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4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13EB4B17" w14:textId="5F893F6B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5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4. Grupo Operaciones y Logística (Cumplimiento)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_Toc222258155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5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44AC7B89" w14:textId="2D564886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6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5. Grupo Customer Success (Satisfacción)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_Toc222258156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5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280C09DE" w14:textId="1794705E" w:rsidR="00412D64" w:rsidRPr="00412D64" w:rsidRDefault="00412D6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2258157" w:history="1">
            <w:r w:rsidRPr="00412D64">
              <w:rPr>
                <w:rStyle w:val="Hipervnculo"/>
                <w:rFonts w:eastAsia="Times New Roman"/>
                <w:noProof/>
                <w:lang w:eastAsia="es-CL"/>
              </w:rPr>
              <w:t>6. Grupo Capital Humano (RRHH)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_Toc222258157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5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70E34DFB" w14:textId="544B405B" w:rsidR="00412D64" w:rsidRPr="00412D64" w:rsidRDefault="00412D64" w:rsidP="00412D64">
          <w:pPr>
            <w:pStyle w:val="TDC1"/>
          </w:pPr>
          <w:hyperlink w:anchor="_Toc222258158" w:history="1">
            <w:r w:rsidRPr="00412D64">
              <w:rPr>
                <w:rStyle w:val="Hipervnculo"/>
              </w:rPr>
              <w:t>3.</w:t>
            </w:r>
            <w:r w:rsidRPr="00412D64">
              <w:tab/>
            </w:r>
            <w:r w:rsidRPr="00412D64">
              <w:rPr>
                <w:rStyle w:val="Hipervnculo"/>
              </w:rPr>
              <w:t>Identificación de relaciones y llaves foráneas entre tablas.</w:t>
            </w:r>
            <w:r w:rsidRPr="00412D64">
              <w:rPr>
                <w:webHidden/>
              </w:rPr>
              <w:tab/>
            </w:r>
            <w:r w:rsidRPr="00412D64">
              <w:rPr>
                <w:webHidden/>
              </w:rPr>
              <w:fldChar w:fldCharType="begin"/>
            </w:r>
            <w:r w:rsidRPr="00412D64">
              <w:rPr>
                <w:webHidden/>
              </w:rPr>
              <w:instrText xml:space="preserve"> PAGEREF _Toc222258158 \h </w:instrText>
            </w:r>
            <w:r w:rsidRPr="00412D64">
              <w:rPr>
                <w:webHidden/>
              </w:rPr>
            </w:r>
            <w:r w:rsidRPr="00412D64">
              <w:rPr>
                <w:webHidden/>
              </w:rPr>
              <w:fldChar w:fldCharType="separate"/>
            </w:r>
            <w:r w:rsidRPr="00412D64">
              <w:rPr>
                <w:webHidden/>
              </w:rPr>
              <w:t>6</w:t>
            </w:r>
            <w:r w:rsidRPr="00412D64">
              <w:rPr>
                <w:webHidden/>
              </w:rPr>
              <w:fldChar w:fldCharType="end"/>
            </w:r>
          </w:hyperlink>
        </w:p>
        <w:p w14:paraId="5B338932" w14:textId="137A9BCE" w:rsidR="00412D64" w:rsidRPr="00412D64" w:rsidRDefault="00412D64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22258159" w:history="1">
            <w:r w:rsidRPr="00412D64">
              <w:rPr>
                <w:rStyle w:val="Hipervnculo"/>
                <w:noProof/>
              </w:rPr>
              <w:t>1.</w:t>
            </w:r>
            <w:r w:rsidRPr="00412D64">
              <w:rPr>
                <w:noProof/>
              </w:rPr>
              <w:tab/>
            </w:r>
            <w:r w:rsidRPr="00412D64">
              <w:rPr>
                <w:rStyle w:val="Hipervnculo"/>
                <w:noProof/>
              </w:rPr>
              <w:t>Tabla de visualización de relaciones y llaves foráneas: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_Toc222258159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6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63233C79" w14:textId="46ECF347" w:rsidR="00412D64" w:rsidRPr="00412D64" w:rsidRDefault="00412D64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22258160" w:history="1">
            <w:r w:rsidRPr="00412D64">
              <w:rPr>
                <w:rStyle w:val="Hipervnculo"/>
                <w:noProof/>
              </w:rPr>
              <w:t>2.</w:t>
            </w:r>
            <w:r w:rsidRPr="00412D64">
              <w:rPr>
                <w:noProof/>
              </w:rPr>
              <w:tab/>
            </w:r>
            <w:r w:rsidRPr="00412D64">
              <w:rPr>
                <w:rStyle w:val="Hipervnculo"/>
                <w:noProof/>
              </w:rPr>
              <w:t>Relaciones críticas.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_Toc222258160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7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59D3CAB8" w14:textId="32CEF103" w:rsidR="00412D64" w:rsidRPr="00412D64" w:rsidRDefault="00412D6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2258161" w:history="1">
            <w:r w:rsidRPr="00412D64">
              <w:rPr>
                <w:rStyle w:val="Hipervnculo"/>
                <w:noProof/>
              </w:rPr>
              <w:t>1.1 Integridad de la Venta (Sales -&gt; Sale_Items)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_Toc222258161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7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2D14C9BD" w14:textId="250E6918" w:rsidR="00412D64" w:rsidRPr="00412D64" w:rsidRDefault="00412D6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2258162" w:history="1">
            <w:r w:rsidRPr="00412D64">
              <w:rPr>
                <w:rStyle w:val="Hipervnculo"/>
                <w:noProof/>
              </w:rPr>
              <w:t>1.2 El "Hilo de Ariadna" del Lead (Contacts -&gt; Lead_Attribution -&gt; Campaigns</w:t>
            </w:r>
            <w:r w:rsidRPr="00412D64">
              <w:rPr>
                <w:rStyle w:val="Hipervnculo"/>
                <w:rFonts w:cstheme="minorHAnsi"/>
                <w:noProof/>
              </w:rPr>
              <w:t>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_Toc222258162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7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118C29C9" w14:textId="7A746D91" w:rsidR="00412D64" w:rsidRPr="00412D64" w:rsidRDefault="00412D6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2258163" w:history="1">
            <w:r w:rsidRPr="00412D64">
              <w:rPr>
                <w:rStyle w:val="Hipervnculo"/>
                <w:noProof/>
              </w:rPr>
              <w:t>1.3 Relación de Desempeño (</w:t>
            </w:r>
            <w:r w:rsidRPr="00412D64">
              <w:rPr>
                <w:rStyle w:val="Hipervnculo"/>
                <w:rFonts w:cstheme="minorHAnsi"/>
                <w:noProof/>
              </w:rPr>
              <w:t>Sales</w:t>
            </w:r>
            <w:r w:rsidRPr="00412D64">
              <w:rPr>
                <w:rStyle w:val="Hipervnculo"/>
                <w:noProof/>
              </w:rPr>
              <w:t xml:space="preserve"> -&gt; </w:t>
            </w:r>
            <w:r w:rsidRPr="00412D64">
              <w:rPr>
                <w:rStyle w:val="Hipervnculo"/>
                <w:rFonts w:cstheme="minorHAnsi"/>
                <w:noProof/>
              </w:rPr>
              <w:t>Advisors</w:t>
            </w:r>
            <w:r w:rsidRPr="00412D64">
              <w:rPr>
                <w:rStyle w:val="Hipervnculo"/>
                <w:noProof/>
              </w:rPr>
              <w:t>)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_Toc222258163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7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492BBA7E" w14:textId="6E879363" w:rsidR="00412D64" w:rsidRPr="00412D64" w:rsidRDefault="00412D64">
          <w:pPr>
            <w:pStyle w:val="TDC2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22258164" w:history="1">
            <w:r w:rsidRPr="00412D64">
              <w:rPr>
                <w:rStyle w:val="Hipervnculo"/>
                <w:noProof/>
              </w:rPr>
              <w:t>3.</w:t>
            </w:r>
            <w:r w:rsidRPr="00412D64">
              <w:rPr>
                <w:noProof/>
              </w:rPr>
              <w:tab/>
            </w:r>
            <w:r w:rsidRPr="00412D64">
              <w:rPr>
                <w:rStyle w:val="Hipervnculo"/>
                <w:noProof/>
              </w:rPr>
              <w:t>Notas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_Toc222258164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7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2D9E4FA3" w14:textId="43D104E2" w:rsidR="00412D64" w:rsidRPr="00412D64" w:rsidRDefault="00412D64" w:rsidP="00412D64">
          <w:pPr>
            <w:pStyle w:val="TDC1"/>
          </w:pPr>
          <w:hyperlink w:anchor="_Toc222258165" w:history="1">
            <w:r w:rsidRPr="00412D64">
              <w:rPr>
                <w:rStyle w:val="Hipervnculo"/>
              </w:rPr>
              <w:t>4.</w:t>
            </w:r>
            <w:r w:rsidRPr="00412D64">
              <w:tab/>
            </w:r>
            <w:r w:rsidRPr="00412D64">
              <w:rPr>
                <w:rStyle w:val="Hipervnculo"/>
              </w:rPr>
              <w:t>Campos calculados versus campos fuente</w:t>
            </w:r>
            <w:r w:rsidRPr="00412D64">
              <w:rPr>
                <w:webHidden/>
              </w:rPr>
              <w:tab/>
            </w:r>
            <w:r w:rsidRPr="00412D64">
              <w:rPr>
                <w:webHidden/>
              </w:rPr>
              <w:fldChar w:fldCharType="begin"/>
            </w:r>
            <w:r w:rsidRPr="00412D64">
              <w:rPr>
                <w:webHidden/>
              </w:rPr>
              <w:instrText xml:space="preserve"> PAGEREF _Toc222258165 \h </w:instrText>
            </w:r>
            <w:r w:rsidRPr="00412D64">
              <w:rPr>
                <w:webHidden/>
              </w:rPr>
            </w:r>
            <w:r w:rsidRPr="00412D64">
              <w:rPr>
                <w:webHidden/>
              </w:rPr>
              <w:fldChar w:fldCharType="separate"/>
            </w:r>
            <w:r w:rsidRPr="00412D64">
              <w:rPr>
                <w:webHidden/>
              </w:rPr>
              <w:t>8</w:t>
            </w:r>
            <w:r w:rsidRPr="00412D64">
              <w:rPr>
                <w:webHidden/>
              </w:rPr>
              <w:fldChar w:fldCharType="end"/>
            </w:r>
          </w:hyperlink>
        </w:p>
        <w:p w14:paraId="2D61EE37" w14:textId="6EB805D0" w:rsidR="00412D64" w:rsidRPr="00412D64" w:rsidRDefault="00412D6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2258166" w:history="1">
            <w:r w:rsidRPr="00412D64">
              <w:rPr>
                <w:rStyle w:val="Hipervnculo"/>
                <w:noProof/>
              </w:rPr>
              <w:t>1.1 Matriz de Definición de Métricas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_Toc222258166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8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20FC9132" w14:textId="725695AF" w:rsidR="00412D64" w:rsidRPr="00412D64" w:rsidRDefault="00412D64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2258167" w:history="1">
            <w:r w:rsidRPr="00412D64">
              <w:rPr>
                <w:rStyle w:val="Hipervnculo"/>
                <w:noProof/>
              </w:rPr>
              <w:t>1.2 Consideraciones Técnicas para el Cálculo</w:t>
            </w:r>
            <w:r w:rsidRPr="00412D64">
              <w:rPr>
                <w:noProof/>
                <w:webHidden/>
              </w:rPr>
              <w:tab/>
            </w:r>
            <w:r w:rsidRPr="00412D64">
              <w:rPr>
                <w:noProof/>
                <w:webHidden/>
              </w:rPr>
              <w:fldChar w:fldCharType="begin"/>
            </w:r>
            <w:r w:rsidRPr="00412D64">
              <w:rPr>
                <w:noProof/>
                <w:webHidden/>
              </w:rPr>
              <w:instrText xml:space="preserve"> PAGEREF _Toc222258167 \h </w:instrText>
            </w:r>
            <w:r w:rsidRPr="00412D64">
              <w:rPr>
                <w:noProof/>
                <w:webHidden/>
              </w:rPr>
            </w:r>
            <w:r w:rsidRPr="00412D64">
              <w:rPr>
                <w:noProof/>
                <w:webHidden/>
              </w:rPr>
              <w:fldChar w:fldCharType="separate"/>
            </w:r>
            <w:r w:rsidRPr="00412D64">
              <w:rPr>
                <w:noProof/>
                <w:webHidden/>
              </w:rPr>
              <w:t>8</w:t>
            </w:r>
            <w:r w:rsidRPr="00412D64">
              <w:rPr>
                <w:noProof/>
                <w:webHidden/>
              </w:rPr>
              <w:fldChar w:fldCharType="end"/>
            </w:r>
          </w:hyperlink>
        </w:p>
        <w:p w14:paraId="3832B638" w14:textId="7EB9469E" w:rsidR="00412D64" w:rsidRDefault="00412D64">
          <w:r w:rsidRPr="00412D64">
            <w:rPr>
              <w:lang w:val="es-ES"/>
            </w:rPr>
            <w:fldChar w:fldCharType="end"/>
          </w:r>
        </w:p>
      </w:sdtContent>
    </w:sdt>
    <w:p w14:paraId="5F886C5C" w14:textId="0FB1E615" w:rsidR="00893D64" w:rsidRDefault="00893D64" w:rsidP="00893D64"/>
    <w:p w14:paraId="36D4733E" w14:textId="0F55F388" w:rsidR="00893D64" w:rsidRDefault="00893D64" w:rsidP="00893D64"/>
    <w:p w14:paraId="6F6C725C" w14:textId="2E6C17FA" w:rsidR="00893D64" w:rsidRDefault="00893D64" w:rsidP="00893D64"/>
    <w:p w14:paraId="03E0A2AC" w14:textId="5BCD5396" w:rsidR="00893D64" w:rsidRDefault="00893D64" w:rsidP="00893D64"/>
    <w:p w14:paraId="6F0C76AF" w14:textId="4C320592" w:rsidR="00893D64" w:rsidRDefault="00893D64" w:rsidP="00893D64"/>
    <w:p w14:paraId="360C7E64" w14:textId="18599FB1" w:rsidR="00893D64" w:rsidRDefault="00893D64" w:rsidP="00893D64"/>
    <w:p w14:paraId="41500937" w14:textId="367E5A7F" w:rsidR="00893D64" w:rsidRDefault="00893D64" w:rsidP="00893D64"/>
    <w:p w14:paraId="286299F9" w14:textId="69B9A525" w:rsidR="00893D64" w:rsidRDefault="00893D64" w:rsidP="00893D64"/>
    <w:p w14:paraId="1201656B" w14:textId="5A9C7FB4" w:rsidR="00893D64" w:rsidRDefault="00893D64" w:rsidP="00893D64"/>
    <w:p w14:paraId="40DC0152" w14:textId="532B73F7" w:rsidR="00893D64" w:rsidRDefault="00893D64" w:rsidP="00893D64"/>
    <w:p w14:paraId="450CA804" w14:textId="119680C4" w:rsidR="00893D64" w:rsidRDefault="00893D64" w:rsidP="00893D64"/>
    <w:p w14:paraId="55D6947A" w14:textId="240AEBC8" w:rsidR="00893D64" w:rsidRDefault="00893D64" w:rsidP="00893D64"/>
    <w:p w14:paraId="52041ADE" w14:textId="02878DDE" w:rsidR="00893D64" w:rsidRDefault="00893D64" w:rsidP="00893D64"/>
    <w:p w14:paraId="255A419C" w14:textId="1293CDDA" w:rsidR="00893D64" w:rsidRDefault="00893D64" w:rsidP="00893D64"/>
    <w:p w14:paraId="4B4CD5F3" w14:textId="5DB89621" w:rsidR="00893D64" w:rsidRDefault="00893D64" w:rsidP="00893D64"/>
    <w:p w14:paraId="0D645B70" w14:textId="5E149D4B" w:rsidR="00893D64" w:rsidRDefault="00893D64" w:rsidP="00893D64"/>
    <w:p w14:paraId="57E33CA2" w14:textId="4399EC64" w:rsidR="00893D64" w:rsidRDefault="00893D64" w:rsidP="00893D64"/>
    <w:p w14:paraId="030E947E" w14:textId="61636948" w:rsidR="00893D64" w:rsidRDefault="00893D64" w:rsidP="00893D64"/>
    <w:p w14:paraId="3DCAE240" w14:textId="2B567BBB" w:rsidR="00893D64" w:rsidRDefault="00893D64" w:rsidP="00893D64"/>
    <w:p w14:paraId="2FD57D8A" w14:textId="2C3DF159" w:rsidR="00893D64" w:rsidRDefault="00893D64" w:rsidP="00893D64"/>
    <w:p w14:paraId="5F60B17B" w14:textId="1B85A6D5" w:rsidR="00893D64" w:rsidRDefault="00893D64" w:rsidP="00893D64"/>
    <w:p w14:paraId="715E0979" w14:textId="3F9E6DD4" w:rsidR="00893D64" w:rsidRDefault="00893D64" w:rsidP="00893D64"/>
    <w:p w14:paraId="3BE8360F" w14:textId="566EA155" w:rsidR="00893D64" w:rsidRDefault="00893D64" w:rsidP="00893D64"/>
    <w:p w14:paraId="6D302972" w14:textId="6BB2E602" w:rsidR="00893D64" w:rsidRDefault="00893D64" w:rsidP="00893D64"/>
    <w:p w14:paraId="492ED4A2" w14:textId="77777777" w:rsidR="00893D64" w:rsidRPr="003F0DD3" w:rsidRDefault="00893D64" w:rsidP="00893D64">
      <w:pPr>
        <w:pStyle w:val="Ttulo3"/>
      </w:pPr>
    </w:p>
    <w:p w14:paraId="7050FC34" w14:textId="76A03C8B" w:rsidR="003F0DD3" w:rsidRDefault="00BA751F" w:rsidP="003F0DD3">
      <w:pPr>
        <w:pStyle w:val="Ttulo1"/>
        <w:numPr>
          <w:ilvl w:val="0"/>
          <w:numId w:val="14"/>
        </w:numPr>
      </w:pPr>
      <w:bookmarkStart w:id="0" w:name="_Toc222258150"/>
      <w:r w:rsidRPr="00893D64">
        <w:t>D</w:t>
      </w:r>
      <w:r w:rsidRPr="00893D64">
        <w:t>iagrama de Relación de Entidades (ERD)</w:t>
      </w:r>
      <w:r w:rsidR="003F0DD3" w:rsidRPr="00893D64">
        <w:t>.</w:t>
      </w:r>
      <w:bookmarkEnd w:id="0"/>
    </w:p>
    <w:p w14:paraId="7C3F91B6" w14:textId="77777777" w:rsidR="00893D64" w:rsidRPr="00893D64" w:rsidRDefault="00893D64" w:rsidP="00893D64"/>
    <w:p w14:paraId="1A57F950" w14:textId="4865C43A" w:rsidR="003F0DD3" w:rsidRPr="003F0DD3" w:rsidRDefault="003F0DD3" w:rsidP="00893D64">
      <w:pPr>
        <w:jc w:val="both"/>
        <w:rPr>
          <w:rFonts w:cstheme="minorHAnsi"/>
          <w:sz w:val="24"/>
          <w:szCs w:val="24"/>
        </w:rPr>
      </w:pPr>
      <w:r w:rsidRPr="003F0DD3">
        <w:rPr>
          <w:rFonts w:cstheme="minorHAnsi"/>
          <w:sz w:val="24"/>
          <w:szCs w:val="24"/>
        </w:rPr>
        <w:t xml:space="preserve">Para garantizar la trazabilidad de los 68 </w:t>
      </w:r>
      <w:proofErr w:type="spellStart"/>
      <w:r w:rsidRPr="003F0DD3">
        <w:rPr>
          <w:rFonts w:cstheme="minorHAnsi"/>
          <w:sz w:val="24"/>
          <w:szCs w:val="24"/>
        </w:rPr>
        <w:t>KPIs</w:t>
      </w:r>
      <w:proofErr w:type="spellEnd"/>
      <w:r w:rsidRPr="003F0DD3">
        <w:rPr>
          <w:rFonts w:cstheme="minorHAnsi"/>
          <w:sz w:val="24"/>
          <w:szCs w:val="24"/>
        </w:rPr>
        <w:t xml:space="preserve"> solicitados, se diseñó un modelo relacional normalizado. A continuación, se presenta un diagrama simplificado de las relaciones principales que sostienen la operación:</w:t>
      </w:r>
    </w:p>
    <w:p w14:paraId="256B4074" w14:textId="2773B84D" w:rsidR="003F0DD3" w:rsidRPr="003F0DD3" w:rsidRDefault="003F0DD3" w:rsidP="003F0DD3">
      <w:r>
        <w:rPr>
          <w:noProof/>
        </w:rPr>
        <w:drawing>
          <wp:inline distT="0" distB="0" distL="0" distR="0" wp14:anchorId="1D7219DF" wp14:editId="480AB95B">
            <wp:extent cx="5612130" cy="15227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D996" w14:textId="3AC6E004" w:rsidR="003F0DD3" w:rsidRDefault="003F0DD3" w:rsidP="003F0DD3">
      <w:pPr>
        <w:rPr>
          <w:i/>
          <w:iCs/>
          <w:sz w:val="20"/>
          <w:szCs w:val="20"/>
        </w:rPr>
      </w:pPr>
      <w:r w:rsidRPr="003F0DD3">
        <w:rPr>
          <w:i/>
          <w:iCs/>
          <w:sz w:val="20"/>
          <w:szCs w:val="20"/>
        </w:rPr>
        <w:lastRenderedPageBreak/>
        <w:t xml:space="preserve">Link referencia: </w:t>
      </w:r>
      <w:hyperlink r:id="rId9" w:history="1">
        <w:r w:rsidRPr="003F0DD3">
          <w:rPr>
            <w:rStyle w:val="Hipervnculo"/>
            <w:i/>
            <w:iCs/>
            <w:sz w:val="20"/>
            <w:szCs w:val="20"/>
          </w:rPr>
          <w:t>https://mermaid.ai/d/1e542bc5-6250-44c8-a491-36f850494e9c</w:t>
        </w:r>
      </w:hyperlink>
    </w:p>
    <w:p w14:paraId="7A8CC62D" w14:textId="77777777" w:rsidR="003F0DD3" w:rsidRPr="003F0DD3" w:rsidRDefault="003F0DD3" w:rsidP="003F0DD3">
      <w:pPr>
        <w:rPr>
          <w:i/>
          <w:iCs/>
          <w:sz w:val="20"/>
          <w:szCs w:val="20"/>
        </w:rPr>
      </w:pPr>
    </w:p>
    <w:p w14:paraId="433B18EA" w14:textId="3FF42E30" w:rsidR="003F0DD3" w:rsidRPr="003F0DD3" w:rsidRDefault="003F0DD3" w:rsidP="00893D64">
      <w:pPr>
        <w:jc w:val="both"/>
        <w:rPr>
          <w:sz w:val="24"/>
          <w:szCs w:val="24"/>
        </w:rPr>
      </w:pPr>
      <w:r>
        <w:rPr>
          <w:sz w:val="24"/>
          <w:szCs w:val="24"/>
        </w:rPr>
        <w:t>Puntos clave cumplidos:</w:t>
      </w:r>
    </w:p>
    <w:p w14:paraId="29A3ADD7" w14:textId="77777777" w:rsidR="003F0DD3" w:rsidRDefault="003F0DD3" w:rsidP="00893D64">
      <w:pPr>
        <w:pStyle w:val="NormalWeb"/>
        <w:jc w:val="both"/>
        <w:rPr>
          <w:rFonts w:asciiTheme="minorHAnsi" w:hAnsiTheme="minorHAnsi" w:cstheme="minorHAnsi"/>
        </w:rPr>
      </w:pPr>
      <w:r w:rsidRPr="003F0DD3">
        <w:rPr>
          <w:rFonts w:asciiTheme="minorHAnsi" w:hAnsiTheme="minorHAnsi" w:cstheme="minorHAnsi"/>
          <w:b/>
          <w:bCs/>
        </w:rPr>
        <w:t>Trazabilidad Total:</w:t>
      </w:r>
      <w:r w:rsidRPr="003F0DD3">
        <w:rPr>
          <w:rFonts w:asciiTheme="minorHAnsi" w:hAnsiTheme="minorHAnsi" w:cstheme="minorHAnsi"/>
        </w:rPr>
        <w:t xml:space="preserve"> Cada KPI de tu lista de Excel tiene un "hogar" en el diagrama. No hay métricas "huérfanas".</w:t>
      </w:r>
    </w:p>
    <w:p w14:paraId="7AEDDF25" w14:textId="30899847" w:rsidR="003F0DD3" w:rsidRPr="003F0DD3" w:rsidRDefault="003F0DD3" w:rsidP="00893D64">
      <w:pPr>
        <w:pStyle w:val="NormalWeb"/>
        <w:jc w:val="both"/>
        <w:rPr>
          <w:rFonts w:asciiTheme="minorHAnsi" w:hAnsiTheme="minorHAnsi" w:cstheme="minorHAnsi"/>
        </w:rPr>
      </w:pPr>
      <w:r w:rsidRPr="003F0DD3">
        <w:rPr>
          <w:rFonts w:asciiTheme="minorHAnsi" w:hAnsiTheme="minorHAnsi" w:cstheme="minorHAnsi"/>
          <w:b/>
          <w:bCs/>
        </w:rPr>
        <w:t>Escalabilidad:</w:t>
      </w:r>
      <w:r w:rsidRPr="003F0DD3">
        <w:rPr>
          <w:rFonts w:asciiTheme="minorHAnsi" w:hAnsiTheme="minorHAnsi" w:cstheme="minorHAnsi"/>
        </w:rPr>
        <w:t xml:space="preserve"> Al usar tablas de historial (</w:t>
      </w:r>
      <w:proofErr w:type="spellStart"/>
      <w:r w:rsidRPr="003F0DD3">
        <w:rPr>
          <w:rStyle w:val="CdigoHTML"/>
          <w:rFonts w:asciiTheme="minorHAnsi" w:hAnsiTheme="minorHAnsi" w:cstheme="minorHAnsi"/>
          <w:sz w:val="24"/>
          <w:szCs w:val="24"/>
        </w:rPr>
        <w:t>state_history</w:t>
      </w:r>
      <w:proofErr w:type="spellEnd"/>
      <w:r w:rsidRPr="003F0DD3">
        <w:rPr>
          <w:rFonts w:asciiTheme="minorHAnsi" w:hAnsiTheme="minorHAnsi" w:cstheme="minorHAnsi"/>
        </w:rPr>
        <w:t xml:space="preserve">, </w:t>
      </w:r>
      <w:proofErr w:type="spellStart"/>
      <w:r w:rsidRPr="003F0DD3">
        <w:rPr>
          <w:rStyle w:val="CdigoHTML"/>
          <w:rFonts w:asciiTheme="minorHAnsi" w:hAnsiTheme="minorHAnsi" w:cstheme="minorHAnsi"/>
          <w:sz w:val="24"/>
          <w:szCs w:val="24"/>
        </w:rPr>
        <w:t>intention_history</w:t>
      </w:r>
      <w:proofErr w:type="spellEnd"/>
      <w:r w:rsidRPr="003F0DD3">
        <w:rPr>
          <w:rFonts w:asciiTheme="minorHAnsi" w:hAnsiTheme="minorHAnsi" w:cstheme="minorHAnsi"/>
        </w:rPr>
        <w:t>), el modelo no solo sabe qué pasó hoy, sino que permite hacer análisis de tendencias y embudos de conversión en el tiempo.</w:t>
      </w:r>
    </w:p>
    <w:p w14:paraId="12969910" w14:textId="01CBC2AE" w:rsidR="003F0DD3" w:rsidRPr="003F0DD3" w:rsidRDefault="003F0DD3" w:rsidP="00893D64">
      <w:pPr>
        <w:pStyle w:val="NormalWeb"/>
        <w:jc w:val="both"/>
        <w:rPr>
          <w:rFonts w:asciiTheme="minorHAnsi" w:hAnsiTheme="minorHAnsi" w:cstheme="minorHAnsi"/>
        </w:rPr>
      </w:pPr>
      <w:r w:rsidRPr="003F0DD3">
        <w:rPr>
          <w:rFonts w:asciiTheme="minorHAnsi" w:hAnsiTheme="minorHAnsi" w:cstheme="minorHAnsi"/>
          <w:b/>
          <w:bCs/>
        </w:rPr>
        <w:t>Separación de Responsabilidades:</w:t>
      </w:r>
      <w:r w:rsidRPr="003F0DD3">
        <w:rPr>
          <w:rFonts w:asciiTheme="minorHAnsi" w:hAnsiTheme="minorHAnsi" w:cstheme="minorHAnsi"/>
        </w:rPr>
        <w:t xml:space="preserve"> Has dividido bien las áreas (Finanzas, Marketing, Operaciones), lo que facilita que cada departamento tenga su propio reporte basado en la misma "fuente de la verdad".</w:t>
      </w:r>
    </w:p>
    <w:p w14:paraId="367AAFCA" w14:textId="351F6C00" w:rsidR="003F0DD3" w:rsidRPr="003F0DD3" w:rsidRDefault="003F0DD3" w:rsidP="00893D64">
      <w:pPr>
        <w:pStyle w:val="NormalWeb"/>
        <w:jc w:val="both"/>
        <w:rPr>
          <w:rFonts w:asciiTheme="minorHAnsi" w:hAnsiTheme="minorHAnsi" w:cstheme="minorHAnsi"/>
        </w:rPr>
      </w:pPr>
      <w:r w:rsidRPr="003F0DD3">
        <w:rPr>
          <w:rFonts w:asciiTheme="minorHAnsi" w:hAnsiTheme="minorHAnsi" w:cstheme="minorHAnsi"/>
          <w:b/>
          <w:bCs/>
        </w:rPr>
        <w:t>Profundidad Técnica:</w:t>
      </w:r>
      <w:r w:rsidRPr="003F0DD3">
        <w:rPr>
          <w:rFonts w:asciiTheme="minorHAnsi" w:hAnsiTheme="minorHAnsi" w:cstheme="minorHAnsi"/>
        </w:rPr>
        <w:t xml:space="preserve"> El uso de tipos de datos específicos (como </w:t>
      </w:r>
      <w:proofErr w:type="spellStart"/>
      <w:r w:rsidRPr="003F0DD3">
        <w:rPr>
          <w:rStyle w:val="CdigoHTML"/>
          <w:rFonts w:asciiTheme="minorHAnsi" w:hAnsiTheme="minorHAnsi" w:cstheme="minorHAnsi"/>
          <w:sz w:val="24"/>
          <w:szCs w:val="24"/>
        </w:rPr>
        <w:t>bytea</w:t>
      </w:r>
      <w:proofErr w:type="spellEnd"/>
      <w:r w:rsidRPr="003F0DD3">
        <w:rPr>
          <w:rFonts w:asciiTheme="minorHAnsi" w:hAnsiTheme="minorHAnsi" w:cstheme="minorHAnsi"/>
        </w:rPr>
        <w:t xml:space="preserve"> para datos encriptados o </w:t>
      </w:r>
      <w:proofErr w:type="spellStart"/>
      <w:r w:rsidRPr="003F0DD3">
        <w:rPr>
          <w:rStyle w:val="CdigoHTML"/>
          <w:rFonts w:asciiTheme="minorHAnsi" w:hAnsiTheme="minorHAnsi" w:cstheme="minorHAnsi"/>
          <w:sz w:val="24"/>
          <w:szCs w:val="24"/>
        </w:rPr>
        <w:t>timestamptz</w:t>
      </w:r>
      <w:proofErr w:type="spellEnd"/>
      <w:r w:rsidRPr="003F0DD3">
        <w:rPr>
          <w:rFonts w:asciiTheme="minorHAnsi" w:hAnsiTheme="minorHAnsi" w:cstheme="minorHAnsi"/>
        </w:rPr>
        <w:t xml:space="preserve"> para zonas horarias) demuestra un nivel profesional de arquitectura de base de datos.</w:t>
      </w:r>
    </w:p>
    <w:p w14:paraId="0E953A09" w14:textId="101BDC58" w:rsidR="003F0DD3" w:rsidRDefault="003F0DD3" w:rsidP="003F0DD3"/>
    <w:p w14:paraId="17E0CCD3" w14:textId="261E7E9D" w:rsidR="00893D64" w:rsidRDefault="00893D64" w:rsidP="003F0DD3"/>
    <w:p w14:paraId="7AEC1D35" w14:textId="77777777" w:rsidR="00893D64" w:rsidRDefault="00893D64" w:rsidP="003F0DD3"/>
    <w:p w14:paraId="465D5968" w14:textId="063BCF6A" w:rsidR="003F0DD3" w:rsidRDefault="003F0DD3" w:rsidP="003F0DD3"/>
    <w:p w14:paraId="3F90C6D0" w14:textId="77777777" w:rsidR="003F0DD3" w:rsidRPr="003F0DD3" w:rsidRDefault="003F0DD3" w:rsidP="003F0DD3"/>
    <w:p w14:paraId="33C7FA96" w14:textId="03DC0544" w:rsidR="002B01F9" w:rsidRDefault="009C3945" w:rsidP="00893D64">
      <w:pPr>
        <w:pStyle w:val="Ttulo1"/>
        <w:numPr>
          <w:ilvl w:val="0"/>
          <w:numId w:val="14"/>
        </w:numPr>
      </w:pPr>
      <w:bookmarkStart w:id="1" w:name="_Toc222258151"/>
      <w:r>
        <w:t>L</w:t>
      </w:r>
      <w:r w:rsidRPr="009C3945">
        <w:t xml:space="preserve">ista detallada de tablas necesarias para cada grupo de </w:t>
      </w:r>
      <w:proofErr w:type="spellStart"/>
      <w:r w:rsidRPr="009C3945">
        <w:t>KPI</w:t>
      </w:r>
      <w:r w:rsidRPr="009C3945">
        <w:t>s</w:t>
      </w:r>
      <w:bookmarkEnd w:id="1"/>
      <w:proofErr w:type="spellEnd"/>
    </w:p>
    <w:p w14:paraId="2D476809" w14:textId="77777777" w:rsidR="002B01F9" w:rsidRPr="002B01F9" w:rsidRDefault="002B01F9" w:rsidP="002B01F9"/>
    <w:p w14:paraId="52A993F5" w14:textId="4FFDD33B" w:rsidR="003F0DD3" w:rsidRPr="002B01F9" w:rsidRDefault="002B01F9" w:rsidP="00893D64">
      <w:pPr>
        <w:jc w:val="both"/>
        <w:rPr>
          <w:sz w:val="24"/>
          <w:szCs w:val="24"/>
        </w:rPr>
      </w:pPr>
      <w:r w:rsidRPr="002B01F9">
        <w:rPr>
          <w:sz w:val="24"/>
          <w:szCs w:val="24"/>
        </w:rPr>
        <w:t>Lista detallada de las tablas utilizadas para cada grupo</w:t>
      </w:r>
      <w:r>
        <w:rPr>
          <w:sz w:val="24"/>
          <w:szCs w:val="24"/>
        </w:rPr>
        <w:t>:</w:t>
      </w:r>
    </w:p>
    <w:p w14:paraId="10C6394E" w14:textId="74ABC02D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2" w:name="_Toc222258152"/>
      <w:r w:rsidRPr="009C3945">
        <w:rPr>
          <w:rFonts w:eastAsia="Times New Roman"/>
          <w:lang w:eastAsia="es-CL"/>
        </w:rPr>
        <w:t>1. Grupo Gerencia y Finanzas (Estratégicos)</w:t>
      </w:r>
      <w:r>
        <w:rPr>
          <w:rFonts w:eastAsia="Times New Roman"/>
          <w:lang w:eastAsia="es-CL"/>
        </w:rPr>
        <w:t>.</w:t>
      </w:r>
      <w:bookmarkEnd w:id="2"/>
    </w:p>
    <w:p w14:paraId="1F911105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 xml:space="preserve">Estos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KPIs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miden la salud global del negocio y requieren la integración de ventas, costos operativos y presupuestos.</w:t>
      </w:r>
    </w:p>
    <w:p w14:paraId="1B46C2B0" w14:textId="77777777" w:rsidR="009C3945" w:rsidRPr="009C3945" w:rsidRDefault="009C3945" w:rsidP="00893D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04A79390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0"/>
          <w:szCs w:val="20"/>
          <w:lang w:eastAsia="es-CL"/>
        </w:rPr>
        <w:t>sales</w:t>
      </w:r>
      <w:r w:rsidRPr="009C3945">
        <w:rPr>
          <w:rFonts w:eastAsia="Times New Roman" w:cstheme="minorHAnsi"/>
          <w:sz w:val="24"/>
          <w:szCs w:val="24"/>
          <w:lang w:eastAsia="es-CL"/>
        </w:rPr>
        <w:t>: Para ingresos totales y fechas de venta.</w:t>
      </w:r>
    </w:p>
    <w:p w14:paraId="2BD4A294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sale_items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obtener el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unit_cost_at_sale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(COGS) y calcular el Margen Bruto.</w:t>
      </w:r>
    </w:p>
    <w:p w14:paraId="176DC223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operating_expenses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calcular EBITDA y Margen Neto (restando OPEX).</w:t>
      </w:r>
    </w:p>
    <w:p w14:paraId="68BD7F4C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budgets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y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budget_items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KPI de "Cumplimiento de Presupuesto".</w:t>
      </w:r>
    </w:p>
    <w:p w14:paraId="48C9647F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cash_movements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"Flujo de Caja Operativo".</w:t>
      </w:r>
    </w:p>
    <w:p w14:paraId="71212677" w14:textId="77777777" w:rsidR="009C3945" w:rsidRPr="009C3945" w:rsidRDefault="009C3945" w:rsidP="00893D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accounts_receivable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/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accounts_payable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los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KPIs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de "Días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CxC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" y "Días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CxP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".</w:t>
      </w:r>
    </w:p>
    <w:p w14:paraId="2A57E0DF" w14:textId="3388455B" w:rsidR="009C3945" w:rsidRPr="009C3945" w:rsidRDefault="009C3945" w:rsidP="00893D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lastRenderedPageBreak/>
        <w:t>Relación Clave:</w:t>
      </w:r>
      <w:r w:rsidRPr="009C3945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proofErr w:type="gramStart"/>
      <w:r w:rsidRPr="009C3945">
        <w:rPr>
          <w:rFonts w:eastAsia="Times New Roman" w:cstheme="minorHAnsi"/>
          <w:sz w:val="20"/>
          <w:szCs w:val="20"/>
          <w:lang w:eastAsia="es-CL"/>
        </w:rPr>
        <w:t>sales.business</w:t>
      </w:r>
      <w:proofErr w:type="gramEnd"/>
      <w:r w:rsidRPr="009C3945">
        <w:rPr>
          <w:rFonts w:eastAsia="Times New Roman" w:cstheme="minorHAnsi"/>
          <w:sz w:val="20"/>
          <w:szCs w:val="20"/>
          <w:lang w:eastAsia="es-CL"/>
        </w:rPr>
        <w:t>_unit_id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→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business_units.id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para segmentar por unidad de negocio.</w:t>
      </w:r>
    </w:p>
    <w:p w14:paraId="085A9F62" w14:textId="77777777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3" w:name="_Toc222258153"/>
      <w:r w:rsidRPr="009C3945">
        <w:rPr>
          <w:rFonts w:eastAsia="Times New Roman"/>
          <w:lang w:eastAsia="es-CL"/>
        </w:rPr>
        <w:t xml:space="preserve">2. Grupo Marketing y </w:t>
      </w:r>
      <w:proofErr w:type="spellStart"/>
      <w:r w:rsidRPr="009C3945">
        <w:rPr>
          <w:rFonts w:eastAsia="Times New Roman"/>
          <w:lang w:eastAsia="es-CL"/>
        </w:rPr>
        <w:t>Ads</w:t>
      </w:r>
      <w:proofErr w:type="spellEnd"/>
      <w:r w:rsidRPr="009C3945">
        <w:rPr>
          <w:rFonts w:eastAsia="Times New Roman"/>
          <w:lang w:eastAsia="es-CL"/>
        </w:rPr>
        <w:t xml:space="preserve"> (Adquisición)</w:t>
      </w:r>
      <w:bookmarkEnd w:id="3"/>
    </w:p>
    <w:p w14:paraId="17A13A50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>Enfocado en la eficiencia de la inversión publicitaria y la generación de demanda.</w:t>
      </w:r>
    </w:p>
    <w:p w14:paraId="1F46BC06" w14:textId="77777777" w:rsidR="009C3945" w:rsidRPr="009C3945" w:rsidRDefault="009C3945" w:rsidP="00893D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77A7E50E" w14:textId="77777777" w:rsidR="009C3945" w:rsidRPr="009C3945" w:rsidRDefault="009C3945" w:rsidP="00893D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ad_metrics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"Gasto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Ads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", "CTR", "CPC" e "Impresiones".</w:t>
      </w:r>
    </w:p>
    <w:p w14:paraId="7F0B30BC" w14:textId="77777777" w:rsidR="009C3945" w:rsidRPr="009C3945" w:rsidRDefault="009C3945" w:rsidP="00893D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lead_attribution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conectar cada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contact_id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con su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ad_name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y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campaign_id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6B5996CD" w14:textId="77777777" w:rsidR="009C3945" w:rsidRPr="009C3945" w:rsidRDefault="009C3945" w:rsidP="00893D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campaign_costs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costos manuales que no vienen por API de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Ads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66FB3613" w14:textId="77777777" w:rsidR="009C3945" w:rsidRPr="009C3945" w:rsidRDefault="009C3945" w:rsidP="00893D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marketing_campaigns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segmentar por nombre de campaña y fechas de vigencia.</w:t>
      </w:r>
    </w:p>
    <w:p w14:paraId="6252C473" w14:textId="76088057" w:rsidR="009C3945" w:rsidRPr="009C3945" w:rsidRDefault="009C3945" w:rsidP="00893D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Relación Clave:</w:t>
      </w:r>
      <w:r w:rsidRPr="009C3945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lead_</w:t>
      </w:r>
      <w:proofErr w:type="gramStart"/>
      <w:r w:rsidRPr="009C3945">
        <w:rPr>
          <w:rFonts w:eastAsia="Times New Roman" w:cstheme="minorHAnsi"/>
          <w:sz w:val="20"/>
          <w:szCs w:val="20"/>
          <w:lang w:eastAsia="es-CL"/>
        </w:rPr>
        <w:t>attribution.channel</w:t>
      </w:r>
      <w:proofErr w:type="gramEnd"/>
      <w:r w:rsidRPr="009C3945">
        <w:rPr>
          <w:rFonts w:eastAsia="Times New Roman" w:cstheme="minorHAnsi"/>
          <w:sz w:val="20"/>
          <w:szCs w:val="20"/>
          <w:lang w:eastAsia="es-CL"/>
        </w:rPr>
        <w:t>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→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channels.id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para el KPI de "% Leads por Canal".</w:t>
      </w:r>
    </w:p>
    <w:p w14:paraId="1C475D40" w14:textId="77777777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4" w:name="_Toc222258154"/>
      <w:r w:rsidRPr="009C3945">
        <w:rPr>
          <w:rFonts w:eastAsia="Times New Roman"/>
          <w:lang w:eastAsia="es-CL"/>
        </w:rPr>
        <w:t>3. Grupo Comercial y CRM (Conversión)</w:t>
      </w:r>
      <w:bookmarkEnd w:id="4"/>
    </w:p>
    <w:p w14:paraId="78D1222F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>Mide la velocidad del embudo y el desempeño de los asesores.</w:t>
      </w:r>
    </w:p>
    <w:p w14:paraId="0A195F49" w14:textId="77777777" w:rsidR="009C3945" w:rsidRPr="009C3945" w:rsidRDefault="009C3945" w:rsidP="00893D6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0A6930E4" w14:textId="77777777" w:rsidR="009C3945" w:rsidRPr="009C3945" w:rsidRDefault="009C3945" w:rsidP="00893D6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contacts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conteo de "Leads Totales".</w:t>
      </w:r>
    </w:p>
    <w:p w14:paraId="0085453E" w14:textId="77777777" w:rsidR="009C3945" w:rsidRPr="009C3945" w:rsidRDefault="009C3945" w:rsidP="00893D6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state_history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Fundamental para el KPI de "Tiempo en cada etapa" y "Tasa de Conversión".</w:t>
      </w:r>
    </w:p>
    <w:p w14:paraId="13BE07A9" w14:textId="77777777" w:rsidR="009C3945" w:rsidRPr="009C3945" w:rsidRDefault="009C3945" w:rsidP="00893D6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opportunities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medir el "Pipeline" o valor esperado de ventas en cierre.</w:t>
      </w:r>
    </w:p>
    <w:p w14:paraId="7C389158" w14:textId="77777777" w:rsidR="009C3945" w:rsidRPr="009C3945" w:rsidRDefault="009C3945" w:rsidP="00893D6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advisors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medir el desempeño individual de cada comercial.</w:t>
      </w:r>
    </w:p>
    <w:p w14:paraId="212CD618" w14:textId="77777777" w:rsidR="009C3945" w:rsidRPr="009C3945" w:rsidRDefault="009C3945" w:rsidP="00893D6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messages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el KPI de "% Respuesta &lt; 5 min" (usando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sent_at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y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is_first_response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).</w:t>
      </w:r>
    </w:p>
    <w:p w14:paraId="2C31E990" w14:textId="6C1F4930" w:rsidR="009C3945" w:rsidRPr="009C3945" w:rsidRDefault="009C3945" w:rsidP="00893D6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Relación Clave:</w:t>
      </w:r>
      <w:r w:rsidRPr="009C3945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proofErr w:type="gramStart"/>
      <w:r w:rsidRPr="009C3945">
        <w:rPr>
          <w:rFonts w:eastAsia="Times New Roman" w:cstheme="minorHAnsi"/>
          <w:sz w:val="20"/>
          <w:szCs w:val="20"/>
          <w:lang w:eastAsia="es-CL"/>
        </w:rPr>
        <w:t>contacts.current</w:t>
      </w:r>
      <w:proofErr w:type="gramEnd"/>
      <w:r w:rsidRPr="009C3945">
        <w:rPr>
          <w:rFonts w:eastAsia="Times New Roman" w:cstheme="minorHAnsi"/>
          <w:sz w:val="20"/>
          <w:szCs w:val="20"/>
          <w:lang w:eastAsia="es-CL"/>
        </w:rPr>
        <w:t>_state_id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→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crm_states.id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11D9F123" w14:textId="77777777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5" w:name="_Toc222258155"/>
      <w:r w:rsidRPr="009C3945">
        <w:rPr>
          <w:rFonts w:eastAsia="Times New Roman"/>
          <w:lang w:eastAsia="es-CL"/>
        </w:rPr>
        <w:t>4. Grupo Operaciones y Logística (Cumplimiento)</w:t>
      </w:r>
      <w:bookmarkEnd w:id="5"/>
    </w:p>
    <w:p w14:paraId="71048B8D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>Mide la eficiencia en la entrega y manejo de stock.</w:t>
      </w:r>
    </w:p>
    <w:p w14:paraId="566A9722" w14:textId="77777777" w:rsidR="009C3945" w:rsidRPr="009C3945" w:rsidRDefault="009C3945" w:rsidP="00893D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5234D761" w14:textId="77777777" w:rsidR="009C3945" w:rsidRPr="009C3945" w:rsidRDefault="009C3945" w:rsidP="00893D6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delivery_orders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KPI "OTIF" (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On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Time In Full) comparando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actual_delivery_date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vs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promised_delivery_date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503790E2" w14:textId="77777777" w:rsidR="009C3945" w:rsidRPr="009C3945" w:rsidRDefault="009C3945" w:rsidP="00893D6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inventory_snapshots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"Días de Inventario" y "Quiebre de Stock".</w:t>
      </w:r>
    </w:p>
    <w:p w14:paraId="7EBE1679" w14:textId="77777777" w:rsidR="009C3945" w:rsidRPr="009C3945" w:rsidRDefault="009C3945" w:rsidP="00893D6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returns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la "Tasa de Devolución".</w:t>
      </w:r>
    </w:p>
    <w:p w14:paraId="5D712122" w14:textId="77777777" w:rsidR="009C3945" w:rsidRPr="009C3945" w:rsidRDefault="009C3945" w:rsidP="00893D6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warehouses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segmentar la eficiencia por ubicación.</w:t>
      </w:r>
    </w:p>
    <w:p w14:paraId="1D8F72A5" w14:textId="5AE39948" w:rsidR="009C3945" w:rsidRPr="009C3945" w:rsidRDefault="009C3945" w:rsidP="00893D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Relación Clave:</w:t>
      </w:r>
      <w:r w:rsidRPr="009C3945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delivery_</w:t>
      </w:r>
      <w:proofErr w:type="gramStart"/>
      <w:r w:rsidRPr="009C3945">
        <w:rPr>
          <w:rFonts w:eastAsia="Times New Roman" w:cstheme="minorHAnsi"/>
          <w:sz w:val="20"/>
          <w:szCs w:val="20"/>
          <w:lang w:eastAsia="es-CL"/>
        </w:rPr>
        <w:t>orders.sale</w:t>
      </w:r>
      <w:proofErr w:type="gramEnd"/>
      <w:r w:rsidRPr="009C3945">
        <w:rPr>
          <w:rFonts w:eastAsia="Times New Roman" w:cstheme="minorHAnsi"/>
          <w:sz w:val="20"/>
          <w:szCs w:val="20"/>
          <w:lang w:eastAsia="es-CL"/>
        </w:rPr>
        <w:t>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→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sales.id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232DF70A" w14:textId="77777777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6" w:name="_Toc222258156"/>
      <w:r w:rsidRPr="009C3945">
        <w:rPr>
          <w:rFonts w:eastAsia="Times New Roman"/>
          <w:lang w:eastAsia="es-CL"/>
        </w:rPr>
        <w:lastRenderedPageBreak/>
        <w:t xml:space="preserve">5. Grupo </w:t>
      </w:r>
      <w:proofErr w:type="spellStart"/>
      <w:r w:rsidRPr="009C3945">
        <w:rPr>
          <w:rFonts w:eastAsia="Times New Roman"/>
          <w:lang w:eastAsia="es-CL"/>
        </w:rPr>
        <w:t>Customer</w:t>
      </w:r>
      <w:proofErr w:type="spellEnd"/>
      <w:r w:rsidRPr="009C3945">
        <w:rPr>
          <w:rFonts w:eastAsia="Times New Roman"/>
          <w:lang w:eastAsia="es-CL"/>
        </w:rPr>
        <w:t xml:space="preserve"> </w:t>
      </w:r>
      <w:proofErr w:type="spellStart"/>
      <w:r w:rsidRPr="009C3945">
        <w:rPr>
          <w:rFonts w:eastAsia="Times New Roman"/>
          <w:lang w:eastAsia="es-CL"/>
        </w:rPr>
        <w:t>Success</w:t>
      </w:r>
      <w:proofErr w:type="spellEnd"/>
      <w:r w:rsidRPr="009C3945">
        <w:rPr>
          <w:rFonts w:eastAsia="Times New Roman"/>
          <w:lang w:eastAsia="es-CL"/>
        </w:rPr>
        <w:t xml:space="preserve"> (Satisfacción)</w:t>
      </w:r>
      <w:bookmarkEnd w:id="6"/>
    </w:p>
    <w:p w14:paraId="356AFEF8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>Enfocado en la retención y lealtad del cliente.</w:t>
      </w:r>
    </w:p>
    <w:p w14:paraId="64C43CBE" w14:textId="77777777" w:rsidR="009C3945" w:rsidRPr="009C3945" w:rsidRDefault="009C3945" w:rsidP="00893D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575B3E42" w14:textId="77777777" w:rsidR="009C3945" w:rsidRPr="009C3945" w:rsidRDefault="009C3945" w:rsidP="00893D6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nps_surveys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: Para el cálculo del "Net </w:t>
      </w:r>
      <w:proofErr w:type="spellStart"/>
      <w:r w:rsidRPr="009C3945">
        <w:rPr>
          <w:rFonts w:eastAsia="Times New Roman" w:cstheme="minorHAnsi"/>
          <w:sz w:val="24"/>
          <w:szCs w:val="24"/>
          <w:lang w:eastAsia="es-CL"/>
        </w:rPr>
        <w:t>Promoter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Score" (Promotores - Detractores).</w:t>
      </w:r>
    </w:p>
    <w:p w14:paraId="62703FC5" w14:textId="77777777" w:rsidR="009C3945" w:rsidRPr="009C3945" w:rsidRDefault="009C3945" w:rsidP="00893D6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customer_satisfaction_surveys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"CSAT" (Satisfacción puntual).</w:t>
      </w:r>
    </w:p>
    <w:p w14:paraId="074B4196" w14:textId="77777777" w:rsidR="009C3945" w:rsidRPr="009C3945" w:rsidRDefault="009C3945" w:rsidP="00893D64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complaints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KPI de "% Reclamos resueltos" y "Tiempo medio de resolución".</w:t>
      </w:r>
    </w:p>
    <w:p w14:paraId="7683EBBB" w14:textId="513977CB" w:rsidR="009C3945" w:rsidRPr="009C3945" w:rsidRDefault="009C3945" w:rsidP="00893D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Relación Clave:</w:t>
      </w:r>
      <w:r w:rsidRPr="009C3945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nps_</w:t>
      </w:r>
      <w:proofErr w:type="gramStart"/>
      <w:r w:rsidRPr="009C3945">
        <w:rPr>
          <w:rFonts w:eastAsia="Times New Roman" w:cstheme="minorHAnsi"/>
          <w:sz w:val="20"/>
          <w:szCs w:val="20"/>
          <w:lang w:eastAsia="es-CL"/>
        </w:rPr>
        <w:t>surveys.contact</w:t>
      </w:r>
      <w:proofErr w:type="gramEnd"/>
      <w:r w:rsidRPr="009C3945">
        <w:rPr>
          <w:rFonts w:eastAsia="Times New Roman" w:cstheme="minorHAnsi"/>
          <w:sz w:val="20"/>
          <w:szCs w:val="20"/>
          <w:lang w:eastAsia="es-CL"/>
        </w:rPr>
        <w:t>_id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 xml:space="preserve"> → </w:t>
      </w: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contacts.id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.</w:t>
      </w:r>
    </w:p>
    <w:p w14:paraId="3DF7558D" w14:textId="77777777" w:rsidR="009C3945" w:rsidRPr="009C3945" w:rsidRDefault="009C3945" w:rsidP="00893D64">
      <w:pPr>
        <w:pStyle w:val="Ttulo2"/>
        <w:jc w:val="both"/>
        <w:rPr>
          <w:rFonts w:eastAsia="Times New Roman"/>
          <w:lang w:eastAsia="es-CL"/>
        </w:rPr>
      </w:pPr>
      <w:bookmarkStart w:id="7" w:name="_Toc222258157"/>
      <w:r w:rsidRPr="009C3945">
        <w:rPr>
          <w:rFonts w:eastAsia="Times New Roman"/>
          <w:lang w:eastAsia="es-CL"/>
        </w:rPr>
        <w:t>6. Grupo Capital Humano (RRHH)</w:t>
      </w:r>
      <w:bookmarkEnd w:id="7"/>
    </w:p>
    <w:p w14:paraId="5499DC5C" w14:textId="77777777" w:rsidR="009C3945" w:rsidRPr="009C3945" w:rsidRDefault="009C3945" w:rsidP="00893D6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sz w:val="24"/>
          <w:szCs w:val="24"/>
          <w:lang w:eastAsia="es-CL"/>
        </w:rPr>
        <w:t>Mide la productividad y bienestar del equipo.</w:t>
      </w:r>
    </w:p>
    <w:p w14:paraId="2DA7A2F8" w14:textId="77777777" w:rsidR="009C3945" w:rsidRPr="009C3945" w:rsidRDefault="009C3945" w:rsidP="00893D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9C3945">
        <w:rPr>
          <w:rFonts w:eastAsia="Times New Roman" w:cstheme="minorHAnsi"/>
          <w:b/>
          <w:bCs/>
          <w:sz w:val="24"/>
          <w:szCs w:val="24"/>
          <w:lang w:eastAsia="es-CL"/>
        </w:rPr>
        <w:t>Tablas Necesarias:</w:t>
      </w:r>
    </w:p>
    <w:p w14:paraId="1323CD01" w14:textId="77777777" w:rsidR="009C3945" w:rsidRPr="009C3945" w:rsidRDefault="009C3945" w:rsidP="00893D6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employees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Datos maestros del personal.</w:t>
      </w:r>
    </w:p>
    <w:p w14:paraId="5F7C48B9" w14:textId="77777777" w:rsidR="009C3945" w:rsidRPr="009C3945" w:rsidRDefault="009C3945" w:rsidP="00893D6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employee_work_logs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KPI de "Horas Hombre" y "Productividad".</w:t>
      </w:r>
    </w:p>
    <w:p w14:paraId="3DFEC53D" w14:textId="77777777" w:rsidR="009C3945" w:rsidRPr="009C3945" w:rsidRDefault="009C3945" w:rsidP="00893D6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employee_absences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la "Tasa de Ausentismo".</w:t>
      </w:r>
    </w:p>
    <w:p w14:paraId="43AD62BB" w14:textId="03E15D93" w:rsidR="003F0DD3" w:rsidRDefault="009C3945" w:rsidP="00893D6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proofErr w:type="spellStart"/>
      <w:r w:rsidRPr="009C3945">
        <w:rPr>
          <w:rFonts w:eastAsia="Times New Roman" w:cstheme="minorHAnsi"/>
          <w:sz w:val="20"/>
          <w:szCs w:val="20"/>
          <w:lang w:eastAsia="es-CL"/>
        </w:rPr>
        <w:t>okr_objectives</w:t>
      </w:r>
      <w:proofErr w:type="spellEnd"/>
      <w:r w:rsidRPr="009C3945">
        <w:rPr>
          <w:rFonts w:eastAsia="Times New Roman" w:cstheme="minorHAnsi"/>
          <w:sz w:val="24"/>
          <w:szCs w:val="24"/>
          <w:lang w:eastAsia="es-CL"/>
        </w:rPr>
        <w:t>: Para el "% de cumplimiento de metas trimestrales".</w:t>
      </w:r>
    </w:p>
    <w:p w14:paraId="2C8836BA" w14:textId="06CC5F98" w:rsidR="003F0DD3" w:rsidRDefault="003F0DD3" w:rsidP="003F0D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14:paraId="59258994" w14:textId="77777777" w:rsidR="00893D64" w:rsidRDefault="00893D64" w:rsidP="003F0D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14:paraId="282B137E" w14:textId="77777777" w:rsidR="003F0DD3" w:rsidRDefault="003F0DD3" w:rsidP="003F0D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14:paraId="53B879A1" w14:textId="4DB88409" w:rsidR="003F0DD3" w:rsidRDefault="003F0DD3" w:rsidP="00893D64">
      <w:pPr>
        <w:pStyle w:val="Ttulo1"/>
        <w:numPr>
          <w:ilvl w:val="0"/>
          <w:numId w:val="14"/>
        </w:numPr>
      </w:pPr>
      <w:bookmarkStart w:id="8" w:name="_Toc222258158"/>
      <w:r w:rsidRPr="003F0DD3">
        <w:t>Identificación de relaciones y llaves foráneas entre tablas</w:t>
      </w:r>
      <w:r>
        <w:t>.</w:t>
      </w:r>
      <w:bookmarkEnd w:id="8"/>
    </w:p>
    <w:p w14:paraId="3AAE26CF" w14:textId="77777777" w:rsidR="002B01F9" w:rsidRPr="002B01F9" w:rsidRDefault="002B01F9" w:rsidP="002B01F9"/>
    <w:p w14:paraId="149022FF" w14:textId="142763E0" w:rsidR="00893D64" w:rsidRPr="00893D64" w:rsidRDefault="002B01F9" w:rsidP="00893D64">
      <w:pPr>
        <w:pStyle w:val="Ttulo2"/>
        <w:numPr>
          <w:ilvl w:val="0"/>
          <w:numId w:val="9"/>
        </w:numPr>
      </w:pPr>
      <w:bookmarkStart w:id="9" w:name="_Toc222258159"/>
      <w:r w:rsidRPr="002B01F9">
        <w:t>Tabla de visualización de relaciones y llaves foráneas: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3"/>
        <w:gridCol w:w="2152"/>
        <w:gridCol w:w="2050"/>
        <w:gridCol w:w="1291"/>
        <w:gridCol w:w="1442"/>
      </w:tblGrid>
      <w:tr w:rsidR="002B01F9" w:rsidRPr="00276F73" w14:paraId="02E59800" w14:textId="77777777" w:rsidTr="00893D64">
        <w:tc>
          <w:tcPr>
            <w:tcW w:w="1696" w:type="dxa"/>
          </w:tcPr>
          <w:p w14:paraId="7CEF60C6" w14:textId="78124842" w:rsidR="00276F73" w:rsidRPr="00893D64" w:rsidRDefault="00276F73" w:rsidP="00276F73">
            <w:pPr>
              <w:jc w:val="center"/>
              <w:rPr>
                <w:rFonts w:cstheme="minorHAnsi"/>
                <w:b/>
                <w:bCs/>
              </w:rPr>
            </w:pPr>
            <w:r w:rsidRPr="00893D64">
              <w:rPr>
                <w:rFonts w:cstheme="minorHAnsi"/>
                <w:b/>
                <w:bCs/>
              </w:rPr>
              <w:t>Tabla Origen (Hijo)</w:t>
            </w:r>
          </w:p>
        </w:tc>
        <w:tc>
          <w:tcPr>
            <w:tcW w:w="2349" w:type="dxa"/>
          </w:tcPr>
          <w:p w14:paraId="066087F1" w14:textId="74956BFC" w:rsidR="00276F73" w:rsidRPr="00893D64" w:rsidRDefault="00276F73" w:rsidP="00276F73">
            <w:pPr>
              <w:jc w:val="center"/>
              <w:rPr>
                <w:rFonts w:cstheme="minorHAnsi"/>
                <w:b/>
                <w:bCs/>
              </w:rPr>
            </w:pPr>
            <w:r w:rsidRPr="00893D64">
              <w:rPr>
                <w:rFonts w:cstheme="minorHAnsi"/>
                <w:b/>
                <w:bCs/>
              </w:rPr>
              <w:t>Campo</w:t>
            </w:r>
            <w:r w:rsidRPr="00893D64">
              <w:rPr>
                <w:rFonts w:cstheme="minorHAnsi"/>
                <w:b/>
                <w:bCs/>
              </w:rPr>
              <w:t xml:space="preserve"> </w:t>
            </w:r>
            <w:r w:rsidRPr="00893D64">
              <w:rPr>
                <w:rFonts w:cstheme="minorHAnsi"/>
                <w:b/>
                <w:bCs/>
              </w:rPr>
              <w:t>FK</w:t>
            </w:r>
          </w:p>
        </w:tc>
        <w:tc>
          <w:tcPr>
            <w:tcW w:w="2050" w:type="dxa"/>
          </w:tcPr>
          <w:p w14:paraId="404BCD57" w14:textId="6EF64405" w:rsidR="00276F73" w:rsidRPr="00893D64" w:rsidRDefault="00276F73" w:rsidP="00276F73">
            <w:pPr>
              <w:jc w:val="center"/>
              <w:rPr>
                <w:rFonts w:cstheme="minorHAnsi"/>
                <w:b/>
                <w:bCs/>
              </w:rPr>
            </w:pPr>
            <w:r w:rsidRPr="00893D64">
              <w:rPr>
                <w:rFonts w:cstheme="minorHAnsi"/>
                <w:b/>
                <w:bCs/>
              </w:rPr>
              <w:t>Tabla</w:t>
            </w:r>
            <w:r w:rsidRPr="00893D64">
              <w:rPr>
                <w:rFonts w:cstheme="minorHAnsi"/>
                <w:b/>
                <w:bCs/>
              </w:rPr>
              <w:t xml:space="preserve"> </w:t>
            </w:r>
            <w:r w:rsidRPr="00893D64">
              <w:rPr>
                <w:rFonts w:cstheme="minorHAnsi"/>
                <w:b/>
                <w:bCs/>
              </w:rPr>
              <w:t>Destino (Padre)</w:t>
            </w:r>
          </w:p>
        </w:tc>
        <w:tc>
          <w:tcPr>
            <w:tcW w:w="1291" w:type="dxa"/>
          </w:tcPr>
          <w:p w14:paraId="37116390" w14:textId="380E35FC" w:rsidR="00276F73" w:rsidRPr="00893D64" w:rsidRDefault="00276F73" w:rsidP="00276F73">
            <w:pPr>
              <w:jc w:val="center"/>
              <w:rPr>
                <w:rFonts w:cstheme="minorHAnsi"/>
                <w:b/>
                <w:bCs/>
              </w:rPr>
            </w:pPr>
            <w:r w:rsidRPr="00893D64">
              <w:rPr>
                <w:rFonts w:cstheme="minorHAnsi"/>
                <w:b/>
                <w:bCs/>
              </w:rPr>
              <w:t>Cardinalidad</w:t>
            </w:r>
          </w:p>
        </w:tc>
        <w:tc>
          <w:tcPr>
            <w:tcW w:w="1442" w:type="dxa"/>
          </w:tcPr>
          <w:p w14:paraId="312566CD" w14:textId="17AF3E7E" w:rsidR="00276F73" w:rsidRPr="00893D64" w:rsidRDefault="00276F73" w:rsidP="00276F73">
            <w:pPr>
              <w:jc w:val="center"/>
              <w:rPr>
                <w:rFonts w:cstheme="minorHAnsi"/>
                <w:b/>
                <w:bCs/>
              </w:rPr>
            </w:pPr>
            <w:r w:rsidRPr="00893D64">
              <w:rPr>
                <w:rFonts w:cstheme="minorHAnsi"/>
                <w:b/>
                <w:bCs/>
              </w:rPr>
              <w:t>Propósito del KPI</w:t>
            </w:r>
          </w:p>
        </w:tc>
      </w:tr>
      <w:tr w:rsidR="002B01F9" w:rsidRPr="00276F73" w14:paraId="26958D2A" w14:textId="77777777" w:rsidTr="00893D64">
        <w:tc>
          <w:tcPr>
            <w:tcW w:w="1696" w:type="dxa"/>
          </w:tcPr>
          <w:p w14:paraId="3D04DD17" w14:textId="235C8E12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</w:t>
            </w: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ontacts</w:t>
            </w:r>
            <w:proofErr w:type="spellEnd"/>
          </w:p>
        </w:tc>
        <w:tc>
          <w:tcPr>
            <w:tcW w:w="2349" w:type="dxa"/>
          </w:tcPr>
          <w:p w14:paraId="7EA291D2" w14:textId="1570B1D1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channel_id</w:t>
            </w:r>
            <w:proofErr w:type="spellEnd"/>
          </w:p>
        </w:tc>
        <w:tc>
          <w:tcPr>
            <w:tcW w:w="2050" w:type="dxa"/>
          </w:tcPr>
          <w:p w14:paraId="3DC12DA9" w14:textId="1F6268E2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channels</w:t>
            </w:r>
            <w:proofErr w:type="spellEnd"/>
          </w:p>
        </w:tc>
        <w:tc>
          <w:tcPr>
            <w:tcW w:w="1291" w:type="dxa"/>
          </w:tcPr>
          <w:p w14:paraId="3701765A" w14:textId="492BB0D1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4E2618E3" w14:textId="3B9D687D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Atribución de leads por canal.</w:t>
            </w:r>
          </w:p>
        </w:tc>
      </w:tr>
      <w:tr w:rsidR="002B01F9" w:rsidRPr="00276F73" w14:paraId="113362E5" w14:textId="77777777" w:rsidTr="00893D64">
        <w:tc>
          <w:tcPr>
            <w:tcW w:w="1696" w:type="dxa"/>
          </w:tcPr>
          <w:p w14:paraId="52554FC9" w14:textId="727B147F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</w:t>
            </w: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ontacts</w:t>
            </w:r>
            <w:proofErr w:type="spellEnd"/>
          </w:p>
        </w:tc>
        <w:tc>
          <w:tcPr>
            <w:tcW w:w="2349" w:type="dxa"/>
          </w:tcPr>
          <w:p w14:paraId="2DE2AF75" w14:textId="0CF8B3F5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current_state_id</w:t>
            </w:r>
            <w:proofErr w:type="spellEnd"/>
          </w:p>
        </w:tc>
        <w:tc>
          <w:tcPr>
            <w:tcW w:w="2050" w:type="dxa"/>
          </w:tcPr>
          <w:p w14:paraId="6C71E262" w14:textId="3098BD41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crm_states</w:t>
            </w:r>
            <w:proofErr w:type="spellEnd"/>
          </w:p>
        </w:tc>
        <w:tc>
          <w:tcPr>
            <w:tcW w:w="1291" w:type="dxa"/>
          </w:tcPr>
          <w:p w14:paraId="6806C35C" w14:textId="634D3C93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668180B4" w14:textId="54144E2C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Embudo de conversión y tiempos.</w:t>
            </w:r>
          </w:p>
        </w:tc>
      </w:tr>
      <w:tr w:rsidR="002B01F9" w14:paraId="551911FE" w14:textId="77777777" w:rsidTr="00893D64">
        <w:tc>
          <w:tcPr>
            <w:tcW w:w="1696" w:type="dxa"/>
          </w:tcPr>
          <w:p w14:paraId="7B659513" w14:textId="76CE4DFC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</w:t>
            </w: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ales</w:t>
            </w:r>
          </w:p>
        </w:tc>
        <w:tc>
          <w:tcPr>
            <w:tcW w:w="2349" w:type="dxa"/>
          </w:tcPr>
          <w:p w14:paraId="0314E85A" w14:textId="1456C1AF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contact_id</w:t>
            </w:r>
            <w:proofErr w:type="spellEnd"/>
          </w:p>
        </w:tc>
        <w:tc>
          <w:tcPr>
            <w:tcW w:w="2050" w:type="dxa"/>
          </w:tcPr>
          <w:p w14:paraId="54226E48" w14:textId="1A81B7F5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291" w:type="dxa"/>
          </w:tcPr>
          <w:p w14:paraId="47ED92BB" w14:textId="5F26387A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0022E0DC" w14:textId="718DB4FF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LTV (</w:t>
            </w:r>
            <w:proofErr w:type="spellStart"/>
            <w:r w:rsidRPr="002B01F9">
              <w:rPr>
                <w:rFonts w:cstheme="minorHAnsi"/>
              </w:rPr>
              <w:t>Lifetime</w:t>
            </w:r>
            <w:proofErr w:type="spellEnd"/>
            <w:r w:rsidRPr="002B01F9">
              <w:rPr>
                <w:rFonts w:cstheme="minorHAnsi"/>
              </w:rPr>
              <w:t xml:space="preserve"> </w:t>
            </w:r>
            <w:proofErr w:type="spellStart"/>
            <w:r w:rsidRPr="002B01F9">
              <w:rPr>
                <w:rFonts w:cstheme="minorHAnsi"/>
              </w:rPr>
              <w:t>Value</w:t>
            </w:r>
            <w:proofErr w:type="spellEnd"/>
            <w:r w:rsidRPr="002B01F9">
              <w:rPr>
                <w:rFonts w:cstheme="minorHAnsi"/>
              </w:rPr>
              <w:t>) por cliente.</w:t>
            </w:r>
          </w:p>
        </w:tc>
      </w:tr>
      <w:tr w:rsidR="002B01F9" w14:paraId="504999A5" w14:textId="77777777" w:rsidTr="00893D64">
        <w:tc>
          <w:tcPr>
            <w:tcW w:w="1696" w:type="dxa"/>
          </w:tcPr>
          <w:p w14:paraId="3DD40E59" w14:textId="17BD255E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</w:t>
            </w: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ales</w:t>
            </w:r>
          </w:p>
        </w:tc>
        <w:tc>
          <w:tcPr>
            <w:tcW w:w="2349" w:type="dxa"/>
          </w:tcPr>
          <w:p w14:paraId="0B3742BA" w14:textId="700CF7A7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commercial_advisor_id</w:t>
            </w:r>
            <w:proofErr w:type="spellEnd"/>
          </w:p>
        </w:tc>
        <w:tc>
          <w:tcPr>
            <w:tcW w:w="2050" w:type="dxa"/>
          </w:tcPr>
          <w:p w14:paraId="62079D9A" w14:textId="5C367CA1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advisors</w:t>
            </w:r>
            <w:proofErr w:type="spellEnd"/>
          </w:p>
        </w:tc>
        <w:tc>
          <w:tcPr>
            <w:tcW w:w="1291" w:type="dxa"/>
          </w:tcPr>
          <w:p w14:paraId="59361A73" w14:textId="4E4F3A8C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0BA19123" w14:textId="0097A011" w:rsidR="00276F73" w:rsidRPr="002B01F9" w:rsidRDefault="00276F73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 xml:space="preserve">Productividad y </w:t>
            </w:r>
            <w:r w:rsidRPr="002B01F9">
              <w:rPr>
                <w:rFonts w:cstheme="minorHAnsi"/>
              </w:rPr>
              <w:lastRenderedPageBreak/>
              <w:t>comisiones del asesor.</w:t>
            </w:r>
          </w:p>
        </w:tc>
      </w:tr>
      <w:tr w:rsidR="002B01F9" w14:paraId="00D3B88D" w14:textId="77777777" w:rsidTr="00893D64">
        <w:tc>
          <w:tcPr>
            <w:tcW w:w="1696" w:type="dxa"/>
          </w:tcPr>
          <w:p w14:paraId="3298360B" w14:textId="4E35AE42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lastRenderedPageBreak/>
              <w:t>sale_items</w:t>
            </w:r>
            <w:proofErr w:type="spellEnd"/>
          </w:p>
        </w:tc>
        <w:tc>
          <w:tcPr>
            <w:tcW w:w="2349" w:type="dxa"/>
          </w:tcPr>
          <w:p w14:paraId="145E1B71" w14:textId="6A89B78F" w:rsidR="00276F73" w:rsidRPr="002B01F9" w:rsidRDefault="002B01F9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sale_id</w:t>
            </w:r>
            <w:proofErr w:type="spellEnd"/>
          </w:p>
        </w:tc>
        <w:tc>
          <w:tcPr>
            <w:tcW w:w="2050" w:type="dxa"/>
          </w:tcPr>
          <w:p w14:paraId="794F708D" w14:textId="5C6C4540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sales</w:t>
            </w:r>
          </w:p>
        </w:tc>
        <w:tc>
          <w:tcPr>
            <w:tcW w:w="1291" w:type="dxa"/>
          </w:tcPr>
          <w:p w14:paraId="779DBB65" w14:textId="5F0D4BC0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792AFA5D" w14:textId="346C039E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Desglose de ingresos y COGS.</w:t>
            </w:r>
          </w:p>
        </w:tc>
      </w:tr>
      <w:tr w:rsidR="002B01F9" w14:paraId="5F5B286B" w14:textId="77777777" w:rsidTr="00893D64">
        <w:tc>
          <w:tcPr>
            <w:tcW w:w="1696" w:type="dxa"/>
          </w:tcPr>
          <w:p w14:paraId="555BA8F3" w14:textId="7C6AEF77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sale_items</w:t>
            </w:r>
            <w:proofErr w:type="spellEnd"/>
          </w:p>
        </w:tc>
        <w:tc>
          <w:tcPr>
            <w:tcW w:w="2349" w:type="dxa"/>
          </w:tcPr>
          <w:p w14:paraId="386D672B" w14:textId="3341B1FA" w:rsidR="00276F73" w:rsidRPr="002B01F9" w:rsidRDefault="002B01F9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2050" w:type="dxa"/>
          </w:tcPr>
          <w:p w14:paraId="581BA959" w14:textId="4BB2A87A" w:rsidR="00276F73" w:rsidRPr="002B01F9" w:rsidRDefault="002B01F9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products</w:t>
            </w:r>
            <w:proofErr w:type="spellEnd"/>
          </w:p>
        </w:tc>
        <w:tc>
          <w:tcPr>
            <w:tcW w:w="1291" w:type="dxa"/>
          </w:tcPr>
          <w:p w14:paraId="383C952C" w14:textId="08EEBA7F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07338AA9" w14:textId="0AEA9654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Rentabilidad por SKU/Producto.</w:t>
            </w:r>
          </w:p>
        </w:tc>
      </w:tr>
      <w:tr w:rsidR="002B01F9" w14:paraId="1A50950B" w14:textId="77777777" w:rsidTr="00893D64">
        <w:tc>
          <w:tcPr>
            <w:tcW w:w="1696" w:type="dxa"/>
          </w:tcPr>
          <w:p w14:paraId="472A8576" w14:textId="2D71B21A" w:rsidR="00276F73" w:rsidRPr="002B01F9" w:rsidRDefault="00276F73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delivery_orders</w:t>
            </w:r>
            <w:proofErr w:type="spellEnd"/>
          </w:p>
        </w:tc>
        <w:tc>
          <w:tcPr>
            <w:tcW w:w="2349" w:type="dxa"/>
          </w:tcPr>
          <w:p w14:paraId="454ECB9F" w14:textId="1F4FC882" w:rsidR="00276F73" w:rsidRPr="002B01F9" w:rsidRDefault="002B01F9" w:rsidP="002B01F9">
            <w:pPr>
              <w:jc w:val="center"/>
              <w:rPr>
                <w:rFonts w:cstheme="minorHAnsi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sale_id</w:t>
            </w:r>
            <w:proofErr w:type="spellEnd"/>
          </w:p>
        </w:tc>
        <w:tc>
          <w:tcPr>
            <w:tcW w:w="2050" w:type="dxa"/>
          </w:tcPr>
          <w:p w14:paraId="7AE65EBC" w14:textId="5F484496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sales</w:t>
            </w:r>
          </w:p>
        </w:tc>
        <w:tc>
          <w:tcPr>
            <w:tcW w:w="1291" w:type="dxa"/>
          </w:tcPr>
          <w:p w14:paraId="72CD598A" w14:textId="3868FEFD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1:1</w:t>
            </w:r>
          </w:p>
        </w:tc>
        <w:tc>
          <w:tcPr>
            <w:tcW w:w="1442" w:type="dxa"/>
          </w:tcPr>
          <w:p w14:paraId="4AF0FE17" w14:textId="5D6D92E4" w:rsidR="00276F73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Cálculo de OTIF y tiempos de entrega.</w:t>
            </w:r>
          </w:p>
        </w:tc>
      </w:tr>
      <w:tr w:rsidR="002B01F9" w14:paraId="126919EF" w14:textId="77777777" w:rsidTr="00893D64">
        <w:tc>
          <w:tcPr>
            <w:tcW w:w="1696" w:type="dxa"/>
          </w:tcPr>
          <w:p w14:paraId="2E1D15DC" w14:textId="388CF364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ad_metrics</w:t>
            </w:r>
            <w:proofErr w:type="spellEnd"/>
          </w:p>
        </w:tc>
        <w:tc>
          <w:tcPr>
            <w:tcW w:w="2349" w:type="dxa"/>
          </w:tcPr>
          <w:p w14:paraId="2CDC54B7" w14:textId="416DDB4A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campaign_id</w:t>
            </w:r>
            <w:proofErr w:type="spellEnd"/>
          </w:p>
        </w:tc>
        <w:tc>
          <w:tcPr>
            <w:tcW w:w="2050" w:type="dxa"/>
          </w:tcPr>
          <w:p w14:paraId="1BAAC860" w14:textId="1E8B4911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marketing_campaigns</w:t>
            </w:r>
            <w:proofErr w:type="spellEnd"/>
          </w:p>
        </w:tc>
        <w:tc>
          <w:tcPr>
            <w:tcW w:w="1291" w:type="dxa"/>
          </w:tcPr>
          <w:p w14:paraId="01D5C0D4" w14:textId="7AA8A878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0053301B" w14:textId="3B02C1DF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ROAS y eficiencia de inversión.</w:t>
            </w:r>
          </w:p>
        </w:tc>
      </w:tr>
      <w:tr w:rsidR="002B01F9" w14:paraId="17F3FAB6" w14:textId="77777777" w:rsidTr="00893D64">
        <w:tc>
          <w:tcPr>
            <w:tcW w:w="1696" w:type="dxa"/>
          </w:tcPr>
          <w:p w14:paraId="6514B10B" w14:textId="12621142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cash_movements</w:t>
            </w:r>
            <w:proofErr w:type="spellEnd"/>
          </w:p>
        </w:tc>
        <w:tc>
          <w:tcPr>
            <w:tcW w:w="2349" w:type="dxa"/>
          </w:tcPr>
          <w:p w14:paraId="65D8F106" w14:textId="1936D29A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sale_id</w:t>
            </w:r>
            <w:proofErr w:type="spellEnd"/>
          </w:p>
        </w:tc>
        <w:tc>
          <w:tcPr>
            <w:tcW w:w="2050" w:type="dxa"/>
          </w:tcPr>
          <w:p w14:paraId="4EA360F3" w14:textId="1DC7EC5B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sales</w:t>
            </w:r>
          </w:p>
        </w:tc>
        <w:tc>
          <w:tcPr>
            <w:tcW w:w="1291" w:type="dxa"/>
          </w:tcPr>
          <w:p w14:paraId="6CCB2816" w14:textId="00C2DEBD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48CDBDB7" w14:textId="3FDCC570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Flujo de caja real vs. ventas.</w:t>
            </w:r>
          </w:p>
        </w:tc>
      </w:tr>
      <w:tr w:rsidR="002B01F9" w14:paraId="7706FE99" w14:textId="77777777" w:rsidTr="00893D64">
        <w:tc>
          <w:tcPr>
            <w:tcW w:w="1696" w:type="dxa"/>
          </w:tcPr>
          <w:p w14:paraId="05E5DACF" w14:textId="573CC0DB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nps_surveys</w:t>
            </w:r>
            <w:proofErr w:type="spellEnd"/>
          </w:p>
        </w:tc>
        <w:tc>
          <w:tcPr>
            <w:tcW w:w="2349" w:type="dxa"/>
          </w:tcPr>
          <w:p w14:paraId="5E07DDA3" w14:textId="422CA703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contact_id</w:t>
            </w:r>
            <w:proofErr w:type="spellEnd"/>
          </w:p>
        </w:tc>
        <w:tc>
          <w:tcPr>
            <w:tcW w:w="2050" w:type="dxa"/>
          </w:tcPr>
          <w:p w14:paraId="6ECE9705" w14:textId="13F871DD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291" w:type="dxa"/>
          </w:tcPr>
          <w:p w14:paraId="06848EBC" w14:textId="671B40BF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266475C6" w14:textId="39681881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Satisfacción y lealtad (NPS).</w:t>
            </w:r>
          </w:p>
        </w:tc>
      </w:tr>
      <w:tr w:rsidR="002B01F9" w14:paraId="2026C82B" w14:textId="77777777" w:rsidTr="00893D64">
        <w:tc>
          <w:tcPr>
            <w:tcW w:w="1696" w:type="dxa"/>
          </w:tcPr>
          <w:p w14:paraId="62623355" w14:textId="50BF6E05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operating_expenses</w:t>
            </w:r>
            <w:proofErr w:type="spellEnd"/>
          </w:p>
        </w:tc>
        <w:tc>
          <w:tcPr>
            <w:tcW w:w="2349" w:type="dxa"/>
          </w:tcPr>
          <w:p w14:paraId="6C58388A" w14:textId="6274F9B7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business_unit_id</w:t>
            </w:r>
            <w:proofErr w:type="spellEnd"/>
          </w:p>
        </w:tc>
        <w:tc>
          <w:tcPr>
            <w:tcW w:w="2050" w:type="dxa"/>
          </w:tcPr>
          <w:p w14:paraId="0F7DFF38" w14:textId="1ECA61D5" w:rsidR="002B01F9" w:rsidRPr="002B01F9" w:rsidRDefault="002B01F9" w:rsidP="002B01F9">
            <w:pPr>
              <w:jc w:val="center"/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</w:pPr>
            <w:proofErr w:type="spellStart"/>
            <w:r w:rsidRPr="002B01F9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business_units</w:t>
            </w:r>
            <w:proofErr w:type="spellEnd"/>
          </w:p>
        </w:tc>
        <w:tc>
          <w:tcPr>
            <w:tcW w:w="1291" w:type="dxa"/>
          </w:tcPr>
          <w:p w14:paraId="6FB4CF33" w14:textId="34CAB432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N:1</w:t>
            </w:r>
          </w:p>
        </w:tc>
        <w:tc>
          <w:tcPr>
            <w:tcW w:w="1442" w:type="dxa"/>
          </w:tcPr>
          <w:p w14:paraId="067DB8CA" w14:textId="3A7E5CB4" w:rsidR="002B01F9" w:rsidRPr="002B01F9" w:rsidRDefault="002B01F9" w:rsidP="002B01F9">
            <w:pPr>
              <w:jc w:val="center"/>
              <w:rPr>
                <w:rFonts w:cstheme="minorHAnsi"/>
              </w:rPr>
            </w:pPr>
            <w:r w:rsidRPr="002B01F9">
              <w:rPr>
                <w:rFonts w:cstheme="minorHAnsi"/>
              </w:rPr>
              <w:t>EBITDA y margen neto por unidad.</w:t>
            </w:r>
          </w:p>
        </w:tc>
      </w:tr>
    </w:tbl>
    <w:p w14:paraId="509CAEE0" w14:textId="033EE456" w:rsidR="009C3945" w:rsidRDefault="009C3945" w:rsidP="009C3945"/>
    <w:p w14:paraId="1ECA5764" w14:textId="1C5773B1" w:rsidR="005111D9" w:rsidRDefault="005111D9" w:rsidP="009C3945"/>
    <w:p w14:paraId="61FE0EDD" w14:textId="77777777" w:rsidR="00893D64" w:rsidRDefault="00893D64" w:rsidP="009C3945"/>
    <w:p w14:paraId="7D3B5AD1" w14:textId="17E3DBC2" w:rsidR="002B01F9" w:rsidRDefault="005111D9" w:rsidP="00893D64">
      <w:pPr>
        <w:pStyle w:val="Ttulo2"/>
        <w:numPr>
          <w:ilvl w:val="0"/>
          <w:numId w:val="9"/>
        </w:numPr>
        <w:jc w:val="both"/>
        <w:rPr>
          <w:rStyle w:val="CdigoHTML"/>
          <w:rFonts w:asciiTheme="majorHAnsi" w:eastAsiaTheme="majorEastAsia" w:hAnsiTheme="majorHAnsi" w:cstheme="majorBidi"/>
          <w:sz w:val="26"/>
          <w:szCs w:val="26"/>
        </w:rPr>
      </w:pPr>
      <w:bookmarkStart w:id="10" w:name="_Toc222258160"/>
      <w:r w:rsidRPr="005111D9">
        <w:rPr>
          <w:rStyle w:val="CdigoHTML"/>
          <w:rFonts w:asciiTheme="majorHAnsi" w:eastAsiaTheme="majorEastAsia" w:hAnsiTheme="majorHAnsi" w:cstheme="majorBidi"/>
          <w:sz w:val="26"/>
          <w:szCs w:val="26"/>
        </w:rPr>
        <w:t>Relaciones críticas.</w:t>
      </w:r>
      <w:bookmarkEnd w:id="10"/>
    </w:p>
    <w:p w14:paraId="1B725BD9" w14:textId="77777777" w:rsidR="005111D9" w:rsidRPr="005111D9" w:rsidRDefault="005111D9" w:rsidP="00893D64">
      <w:pPr>
        <w:jc w:val="both"/>
      </w:pPr>
    </w:p>
    <w:p w14:paraId="3B08DF98" w14:textId="5F126905" w:rsidR="005111D9" w:rsidRPr="005111D9" w:rsidRDefault="005111D9" w:rsidP="00893D64">
      <w:pPr>
        <w:pStyle w:val="Ttulo3"/>
        <w:jc w:val="both"/>
        <w:rPr>
          <w:b w:val="0"/>
          <w:bCs w:val="0"/>
        </w:rPr>
      </w:pPr>
      <w:bookmarkStart w:id="11" w:name="_Toc222258161"/>
      <w:r>
        <w:rPr>
          <w:b w:val="0"/>
          <w:bCs w:val="0"/>
        </w:rPr>
        <w:t>1</w:t>
      </w:r>
      <w:r w:rsidRPr="005111D9">
        <w:rPr>
          <w:b w:val="0"/>
          <w:bCs w:val="0"/>
        </w:rPr>
        <w:t>.</w:t>
      </w:r>
      <w:r>
        <w:rPr>
          <w:b w:val="0"/>
          <w:bCs w:val="0"/>
        </w:rPr>
        <w:t>1</w:t>
      </w:r>
      <w:r w:rsidRPr="005111D9">
        <w:rPr>
          <w:b w:val="0"/>
          <w:bCs w:val="0"/>
        </w:rPr>
        <w:t xml:space="preserve"> Integridad de la Venta (</w:t>
      </w:r>
      <w:r w:rsidRPr="005111D9">
        <w:rPr>
          <w:rStyle w:val="CdigoHTML"/>
          <w:rFonts w:ascii="Times New Roman" w:hAnsi="Times New Roman" w:cs="Times New Roman"/>
          <w:b w:val="0"/>
          <w:bCs w:val="0"/>
          <w:sz w:val="27"/>
          <w:szCs w:val="27"/>
        </w:rPr>
        <w:t>Sales</w:t>
      </w:r>
      <w:r w:rsidRPr="005111D9">
        <w:rPr>
          <w:b w:val="0"/>
          <w:bCs w:val="0"/>
        </w:rPr>
        <w:t xml:space="preserve"> -&gt; </w:t>
      </w:r>
      <w:proofErr w:type="spellStart"/>
      <w:r w:rsidRPr="005111D9">
        <w:rPr>
          <w:rStyle w:val="CdigoHTML"/>
          <w:rFonts w:ascii="Times New Roman" w:hAnsi="Times New Roman" w:cs="Times New Roman"/>
          <w:b w:val="0"/>
          <w:bCs w:val="0"/>
          <w:sz w:val="27"/>
          <w:szCs w:val="27"/>
        </w:rPr>
        <w:t>Sale_Items</w:t>
      </w:r>
      <w:proofErr w:type="spellEnd"/>
      <w:r w:rsidRPr="005111D9">
        <w:rPr>
          <w:b w:val="0"/>
          <w:bCs w:val="0"/>
        </w:rPr>
        <w:t>)</w:t>
      </w:r>
      <w:bookmarkEnd w:id="11"/>
    </w:p>
    <w:p w14:paraId="745766C3" w14:textId="30445FCE" w:rsidR="005111D9" w:rsidRPr="005111D9" w:rsidRDefault="005111D9" w:rsidP="00893D6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Llave:</w:t>
      </w:r>
      <w:r w:rsidRPr="005111D9">
        <w:rPr>
          <w:rFonts w:asciiTheme="minorHAnsi" w:hAnsiTheme="minorHAnsi" w:cstheme="minorHAnsi"/>
        </w:rPr>
        <w:t xml:space="preserve">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sale_</w:t>
      </w:r>
      <w:proofErr w:type="gram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items.sale</w:t>
      </w:r>
      <w:proofErr w:type="gramEnd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_id</w:t>
      </w:r>
      <w:proofErr w:type="spellEnd"/>
      <w:r w:rsidRPr="005111D9">
        <w:rPr>
          <w:rFonts w:asciiTheme="minorHAnsi" w:hAnsiTheme="minorHAnsi" w:cstheme="minorHAnsi"/>
        </w:rPr>
        <w:t xml:space="preserve"> referencia a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sales.id</w:t>
      </w:r>
      <w:proofErr w:type="spellEnd"/>
      <w:r w:rsidRPr="005111D9">
        <w:rPr>
          <w:rFonts w:asciiTheme="minorHAnsi" w:hAnsiTheme="minorHAnsi" w:cstheme="minorHAnsi"/>
        </w:rPr>
        <w:t>.</w:t>
      </w:r>
    </w:p>
    <w:p w14:paraId="0A2FD1BA" w14:textId="77777777" w:rsidR="005111D9" w:rsidRPr="005111D9" w:rsidRDefault="005111D9" w:rsidP="00893D64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Importancia:</w:t>
      </w:r>
      <w:r w:rsidRPr="005111D9">
        <w:rPr>
          <w:rFonts w:asciiTheme="minorHAnsi" w:hAnsiTheme="minorHAnsi" w:cstheme="minorHAnsi"/>
        </w:rPr>
        <w:t xml:space="preserve"> Si esta relación se rompe, el KPI de </w:t>
      </w:r>
      <w:r w:rsidRPr="005111D9">
        <w:rPr>
          <w:rFonts w:asciiTheme="minorHAnsi" w:hAnsiTheme="minorHAnsi" w:cstheme="minorHAnsi"/>
          <w:b/>
          <w:bCs/>
        </w:rPr>
        <w:t>Margen Bruto</w:t>
      </w:r>
      <w:r w:rsidRPr="005111D9">
        <w:rPr>
          <w:rFonts w:asciiTheme="minorHAnsi" w:hAnsiTheme="minorHAnsi" w:cstheme="minorHAnsi"/>
        </w:rPr>
        <w:t xml:space="preserve"> será incorrecto porque no podremos asociar el costo del producto vendido (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unit_cost_at_sale</w:t>
      </w:r>
      <w:proofErr w:type="spellEnd"/>
      <w:r w:rsidRPr="005111D9">
        <w:rPr>
          <w:rFonts w:asciiTheme="minorHAnsi" w:hAnsiTheme="minorHAnsi" w:cstheme="minorHAnsi"/>
        </w:rPr>
        <w:t>) con el ingreso total de la orden.</w:t>
      </w:r>
    </w:p>
    <w:p w14:paraId="678D7B40" w14:textId="113F6053" w:rsidR="005111D9" w:rsidRPr="005111D9" w:rsidRDefault="005111D9" w:rsidP="00893D64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bookmarkStart w:id="12" w:name="_Toc222258162"/>
      <w:r>
        <w:rPr>
          <w:rStyle w:val="Ttulo3Car"/>
        </w:rPr>
        <w:t>1</w:t>
      </w:r>
      <w:r w:rsidRPr="005111D9">
        <w:rPr>
          <w:rStyle w:val="Ttulo3Car"/>
        </w:rPr>
        <w:t>.</w:t>
      </w:r>
      <w:r>
        <w:rPr>
          <w:rStyle w:val="Ttulo3Car"/>
        </w:rPr>
        <w:t>2</w:t>
      </w:r>
      <w:r w:rsidRPr="005111D9">
        <w:rPr>
          <w:rStyle w:val="Ttulo3Car"/>
        </w:rPr>
        <w:t xml:space="preserve"> El "Hilo de Ariadna" del Lead (</w:t>
      </w:r>
      <w:proofErr w:type="spellStart"/>
      <w:r w:rsidRPr="005111D9">
        <w:rPr>
          <w:rStyle w:val="Ttulo3Car"/>
        </w:rPr>
        <w:t>Contacts</w:t>
      </w:r>
      <w:proofErr w:type="spellEnd"/>
      <w:r w:rsidRPr="005111D9">
        <w:rPr>
          <w:rStyle w:val="Ttulo3Car"/>
        </w:rPr>
        <w:t xml:space="preserve"> -&gt; </w:t>
      </w:r>
      <w:proofErr w:type="spellStart"/>
      <w:r w:rsidRPr="005111D9">
        <w:rPr>
          <w:rStyle w:val="Ttulo3Car"/>
        </w:rPr>
        <w:t>Lead_Attribution</w:t>
      </w:r>
      <w:proofErr w:type="spellEnd"/>
      <w:r w:rsidRPr="005111D9">
        <w:rPr>
          <w:rStyle w:val="Ttulo3Car"/>
        </w:rPr>
        <w:t xml:space="preserve"> -&gt; </w:t>
      </w:r>
      <w:proofErr w:type="spellStart"/>
      <w:r w:rsidRPr="005111D9">
        <w:rPr>
          <w:rStyle w:val="Ttulo3Car"/>
        </w:rPr>
        <w:t>Campaigns</w:t>
      </w:r>
      <w:proofErr w:type="spellEnd"/>
      <w:r w:rsidRPr="005111D9">
        <w:rPr>
          <w:rFonts w:asciiTheme="minorHAnsi" w:hAnsiTheme="minorHAnsi" w:cstheme="minorHAnsi"/>
          <w:sz w:val="24"/>
          <w:szCs w:val="24"/>
        </w:rPr>
        <w:t>)</w:t>
      </w:r>
      <w:bookmarkEnd w:id="12"/>
    </w:p>
    <w:p w14:paraId="39BE264F" w14:textId="77777777" w:rsidR="005111D9" w:rsidRPr="005111D9" w:rsidRDefault="005111D9" w:rsidP="00893D6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Llave:</w:t>
      </w:r>
      <w:r w:rsidRPr="005111D9">
        <w:rPr>
          <w:rFonts w:asciiTheme="minorHAnsi" w:hAnsiTheme="minorHAnsi" w:cstheme="minorHAnsi"/>
        </w:rPr>
        <w:t xml:space="preserve">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lead_</w:t>
      </w:r>
      <w:proofErr w:type="gram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attribution.contact</w:t>
      </w:r>
      <w:proofErr w:type="gramEnd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_id</w:t>
      </w:r>
      <w:proofErr w:type="spellEnd"/>
      <w:r w:rsidRPr="005111D9">
        <w:rPr>
          <w:rFonts w:asciiTheme="minorHAnsi" w:hAnsiTheme="minorHAnsi" w:cstheme="minorHAnsi"/>
        </w:rPr>
        <w:t xml:space="preserve"> y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lead_attribution.campaign_id</w:t>
      </w:r>
      <w:proofErr w:type="spellEnd"/>
      <w:r w:rsidRPr="005111D9">
        <w:rPr>
          <w:rFonts w:asciiTheme="minorHAnsi" w:hAnsiTheme="minorHAnsi" w:cstheme="minorHAnsi"/>
        </w:rPr>
        <w:t>.</w:t>
      </w:r>
    </w:p>
    <w:p w14:paraId="4ED0794B" w14:textId="77777777" w:rsidR="005111D9" w:rsidRPr="005111D9" w:rsidRDefault="005111D9" w:rsidP="00893D64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Importancia:</w:t>
      </w:r>
      <w:r w:rsidRPr="005111D9">
        <w:rPr>
          <w:rFonts w:asciiTheme="minorHAnsi" w:hAnsiTheme="minorHAnsi" w:cstheme="minorHAnsi"/>
        </w:rPr>
        <w:t xml:space="preserve"> Es la única forma de calcular el </w:t>
      </w:r>
      <w:r w:rsidRPr="005111D9">
        <w:rPr>
          <w:rFonts w:asciiTheme="minorHAnsi" w:hAnsiTheme="minorHAnsi" w:cstheme="minorHAnsi"/>
          <w:b/>
          <w:bCs/>
        </w:rPr>
        <w:t>CAC (Costo de Adquisición)</w:t>
      </w:r>
      <w:r w:rsidRPr="005111D9">
        <w:rPr>
          <w:rFonts w:asciiTheme="minorHAnsi" w:hAnsiTheme="minorHAnsi" w:cstheme="minorHAnsi"/>
        </w:rPr>
        <w:t>. Nos permite saber que el contacto "X" vino de la campaña "Y" que costó "Z" dólares.</w:t>
      </w:r>
    </w:p>
    <w:p w14:paraId="2ECA0EDC" w14:textId="39C215E5" w:rsidR="005111D9" w:rsidRPr="005111D9" w:rsidRDefault="005111D9" w:rsidP="00893D64">
      <w:pPr>
        <w:pStyle w:val="Ttulo3"/>
        <w:jc w:val="both"/>
        <w:rPr>
          <w:b w:val="0"/>
          <w:bCs w:val="0"/>
        </w:rPr>
      </w:pPr>
      <w:bookmarkStart w:id="13" w:name="_Toc222258163"/>
      <w:r>
        <w:rPr>
          <w:b w:val="0"/>
          <w:bCs w:val="0"/>
        </w:rPr>
        <w:t>1</w:t>
      </w:r>
      <w:r w:rsidRPr="005111D9">
        <w:rPr>
          <w:b w:val="0"/>
          <w:bCs w:val="0"/>
        </w:rPr>
        <w:t>.</w:t>
      </w:r>
      <w:r>
        <w:rPr>
          <w:b w:val="0"/>
          <w:bCs w:val="0"/>
        </w:rPr>
        <w:t>3</w:t>
      </w:r>
      <w:r w:rsidRPr="005111D9">
        <w:rPr>
          <w:b w:val="0"/>
          <w:bCs w:val="0"/>
        </w:rPr>
        <w:t xml:space="preserve"> Relación de Desempeño (</w:t>
      </w:r>
      <w:r w:rsidRPr="005111D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Sales</w:t>
      </w:r>
      <w:r w:rsidRPr="005111D9">
        <w:rPr>
          <w:b w:val="0"/>
          <w:bCs w:val="0"/>
        </w:rPr>
        <w:t xml:space="preserve"> -&gt; </w:t>
      </w:r>
      <w:proofErr w:type="spellStart"/>
      <w:r w:rsidRPr="005111D9">
        <w:rPr>
          <w:rStyle w:val="CdigoHTML"/>
          <w:rFonts w:asciiTheme="minorHAnsi" w:hAnsiTheme="minorHAnsi" w:cstheme="minorHAnsi"/>
          <w:b w:val="0"/>
          <w:bCs w:val="0"/>
          <w:sz w:val="24"/>
          <w:szCs w:val="24"/>
        </w:rPr>
        <w:t>Advisors</w:t>
      </w:r>
      <w:proofErr w:type="spellEnd"/>
      <w:r w:rsidRPr="005111D9">
        <w:rPr>
          <w:b w:val="0"/>
          <w:bCs w:val="0"/>
        </w:rPr>
        <w:t>)</w:t>
      </w:r>
      <w:bookmarkEnd w:id="13"/>
    </w:p>
    <w:p w14:paraId="18A8D4E2" w14:textId="77777777" w:rsidR="005111D9" w:rsidRPr="005111D9" w:rsidRDefault="005111D9" w:rsidP="00893D6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lastRenderedPageBreak/>
        <w:t>Llave:</w:t>
      </w:r>
      <w:r w:rsidRPr="005111D9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sales.commercial</w:t>
      </w:r>
      <w:proofErr w:type="gramEnd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_advisor_id</w:t>
      </w:r>
      <w:proofErr w:type="spellEnd"/>
      <w:r w:rsidRPr="005111D9">
        <w:rPr>
          <w:rFonts w:asciiTheme="minorHAnsi" w:hAnsiTheme="minorHAnsi" w:cstheme="minorHAnsi"/>
        </w:rPr>
        <w:t xml:space="preserve"> referencia a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advisors.id</w:t>
      </w:r>
      <w:proofErr w:type="spellEnd"/>
      <w:r w:rsidRPr="005111D9">
        <w:rPr>
          <w:rFonts w:asciiTheme="minorHAnsi" w:hAnsiTheme="minorHAnsi" w:cstheme="minorHAnsi"/>
        </w:rPr>
        <w:t>.</w:t>
      </w:r>
    </w:p>
    <w:p w14:paraId="1FFB961B" w14:textId="77777777" w:rsidR="005111D9" w:rsidRPr="005111D9" w:rsidRDefault="005111D9" w:rsidP="00893D64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Importancia:</w:t>
      </w:r>
      <w:r w:rsidRPr="005111D9">
        <w:rPr>
          <w:rFonts w:asciiTheme="minorHAnsi" w:hAnsiTheme="minorHAnsi" w:cstheme="minorHAnsi"/>
        </w:rPr>
        <w:t xml:space="preserve"> Esencial para los </w:t>
      </w:r>
      <w:proofErr w:type="spellStart"/>
      <w:r w:rsidRPr="005111D9">
        <w:rPr>
          <w:rFonts w:asciiTheme="minorHAnsi" w:hAnsiTheme="minorHAnsi" w:cstheme="minorHAnsi"/>
        </w:rPr>
        <w:t>KPIs</w:t>
      </w:r>
      <w:proofErr w:type="spellEnd"/>
      <w:r w:rsidRPr="005111D9">
        <w:rPr>
          <w:rFonts w:asciiTheme="minorHAnsi" w:hAnsiTheme="minorHAnsi" w:cstheme="minorHAnsi"/>
        </w:rPr>
        <w:t xml:space="preserve"> comerciales como "Ventas por Asesor" y "Tasa de Cierre por Asesor". Permite auditar qué comercial está convirtiendo mejor los leads calificados.</w:t>
      </w:r>
    </w:p>
    <w:p w14:paraId="187186F8" w14:textId="2730439E" w:rsidR="005111D9" w:rsidRDefault="005111D9" w:rsidP="00893D64">
      <w:pPr>
        <w:pStyle w:val="Ttulo2"/>
        <w:numPr>
          <w:ilvl w:val="0"/>
          <w:numId w:val="9"/>
        </w:numPr>
        <w:jc w:val="both"/>
      </w:pPr>
      <w:bookmarkStart w:id="14" w:name="_Toc222258164"/>
      <w:r>
        <w:t>Notas</w:t>
      </w:r>
      <w:bookmarkEnd w:id="14"/>
    </w:p>
    <w:p w14:paraId="2C7970E3" w14:textId="77777777" w:rsidR="005111D9" w:rsidRDefault="005111D9" w:rsidP="00893D64">
      <w:pPr>
        <w:pStyle w:val="NormalWeb"/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Eliminación Restringida:</w:t>
      </w:r>
      <w:r w:rsidRPr="005111D9">
        <w:rPr>
          <w:rFonts w:asciiTheme="minorHAnsi" w:hAnsiTheme="minorHAnsi" w:cstheme="minorHAnsi"/>
        </w:rPr>
        <w:t xml:space="preserve"> No se deben eliminar registros de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channels</w:t>
      </w:r>
      <w:proofErr w:type="spellEnd"/>
      <w:r w:rsidRPr="005111D9">
        <w:rPr>
          <w:rFonts w:asciiTheme="minorHAnsi" w:hAnsiTheme="minorHAnsi" w:cstheme="minorHAnsi"/>
        </w:rPr>
        <w:t xml:space="preserve"> o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marketing_campaigns</w:t>
      </w:r>
      <w:proofErr w:type="spellEnd"/>
      <w:r w:rsidRPr="005111D9">
        <w:rPr>
          <w:rFonts w:asciiTheme="minorHAnsi" w:hAnsiTheme="minorHAnsi" w:cstheme="minorHAnsi"/>
        </w:rPr>
        <w:t xml:space="preserve"> si tienen contactos asociados (para no perder el historial de CAC). </w:t>
      </w:r>
    </w:p>
    <w:p w14:paraId="0E542904" w14:textId="1296564D" w:rsidR="005111D9" w:rsidRPr="005111D9" w:rsidRDefault="005111D9" w:rsidP="00893D64">
      <w:pPr>
        <w:pStyle w:val="NormalWeb"/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Fechas de Corte:</w:t>
      </w:r>
      <w:r w:rsidRPr="005111D9">
        <w:rPr>
          <w:rFonts w:asciiTheme="minorHAnsi" w:hAnsiTheme="minorHAnsi" w:cstheme="minorHAnsi"/>
        </w:rPr>
        <w:t xml:space="preserve"> La relación entre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sale_items</w:t>
      </w:r>
      <w:proofErr w:type="spellEnd"/>
      <w:r w:rsidRPr="005111D9">
        <w:rPr>
          <w:rFonts w:asciiTheme="minorHAnsi" w:hAnsiTheme="minorHAnsi" w:cstheme="minorHAnsi"/>
        </w:rPr>
        <w:t xml:space="preserve"> y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products</w:t>
      </w:r>
      <w:proofErr w:type="spellEnd"/>
      <w:r w:rsidRPr="005111D9">
        <w:rPr>
          <w:rFonts w:asciiTheme="minorHAnsi" w:hAnsiTheme="minorHAnsi" w:cstheme="minorHAnsi"/>
        </w:rPr>
        <w:t xml:space="preserve"> debe usar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unit_cost_at_sale</w:t>
      </w:r>
      <w:proofErr w:type="spellEnd"/>
      <w:r w:rsidRPr="005111D9">
        <w:rPr>
          <w:rFonts w:asciiTheme="minorHAnsi" w:hAnsiTheme="minorHAnsi" w:cstheme="minorHAnsi"/>
        </w:rPr>
        <w:t xml:space="preserve"> (valor histórico) y no el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cost_price</w:t>
      </w:r>
      <w:proofErr w:type="spellEnd"/>
      <w:r w:rsidRPr="005111D9">
        <w:rPr>
          <w:rFonts w:asciiTheme="minorHAnsi" w:hAnsiTheme="minorHAnsi" w:cstheme="minorHAnsi"/>
        </w:rPr>
        <w:t xml:space="preserve"> actual de la tabla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products</w:t>
      </w:r>
      <w:proofErr w:type="spellEnd"/>
      <w:r w:rsidRPr="005111D9">
        <w:rPr>
          <w:rFonts w:asciiTheme="minorHAnsi" w:hAnsiTheme="minorHAnsi" w:cstheme="minorHAnsi"/>
        </w:rPr>
        <w:t>, para evitar que cambios de precios futuros alteren márgenes pasados.</w:t>
      </w:r>
    </w:p>
    <w:p w14:paraId="4DB62591" w14:textId="51B327C9" w:rsidR="005111D9" w:rsidRDefault="005111D9" w:rsidP="00893D64">
      <w:pPr>
        <w:pStyle w:val="NormalWeb"/>
        <w:jc w:val="both"/>
        <w:rPr>
          <w:rFonts w:asciiTheme="minorHAnsi" w:hAnsiTheme="minorHAnsi" w:cstheme="minorHAnsi"/>
        </w:rPr>
      </w:pPr>
      <w:r w:rsidRPr="005111D9">
        <w:rPr>
          <w:rFonts w:asciiTheme="minorHAnsi" w:hAnsiTheme="minorHAnsi" w:cstheme="minorHAnsi"/>
          <w:b/>
          <w:bCs/>
        </w:rPr>
        <w:t>Unidad de Negocio:</w:t>
      </w:r>
      <w:r w:rsidRPr="005111D9">
        <w:rPr>
          <w:rFonts w:asciiTheme="minorHAnsi" w:hAnsiTheme="minorHAnsi" w:cstheme="minorHAnsi"/>
        </w:rPr>
        <w:t xml:space="preserve"> La FK </w:t>
      </w:r>
      <w:proofErr w:type="spellStart"/>
      <w:r w:rsidRPr="005111D9">
        <w:rPr>
          <w:rStyle w:val="CdigoHTML"/>
          <w:rFonts w:asciiTheme="minorHAnsi" w:hAnsiTheme="minorHAnsi" w:cstheme="minorHAnsi"/>
          <w:sz w:val="24"/>
          <w:szCs w:val="24"/>
        </w:rPr>
        <w:t>business_unit_id</w:t>
      </w:r>
      <w:proofErr w:type="spellEnd"/>
      <w:r w:rsidRPr="005111D9">
        <w:rPr>
          <w:rFonts w:asciiTheme="minorHAnsi" w:hAnsiTheme="minorHAnsi" w:cstheme="minorHAnsi"/>
        </w:rPr>
        <w:t xml:space="preserve"> está presente en Ventas, Productos y Gastos; esto es lo que permite que el </w:t>
      </w:r>
      <w:r w:rsidRPr="005111D9">
        <w:rPr>
          <w:rFonts w:asciiTheme="minorHAnsi" w:hAnsiTheme="minorHAnsi" w:cstheme="minorHAnsi"/>
          <w:b/>
          <w:bCs/>
        </w:rPr>
        <w:t>EBITDA</w:t>
      </w:r>
      <w:r w:rsidRPr="005111D9">
        <w:rPr>
          <w:rFonts w:asciiTheme="minorHAnsi" w:hAnsiTheme="minorHAnsi" w:cstheme="minorHAnsi"/>
        </w:rPr>
        <w:t xml:space="preserve"> se pueda filtrar de forma transversal por toda la organización.</w:t>
      </w:r>
    </w:p>
    <w:p w14:paraId="610A27FA" w14:textId="5DAC997B" w:rsidR="002F5D02" w:rsidRDefault="002F5D02" w:rsidP="005111D9">
      <w:pPr>
        <w:pStyle w:val="NormalWeb"/>
        <w:rPr>
          <w:rFonts w:asciiTheme="minorHAnsi" w:hAnsiTheme="minorHAnsi" w:cstheme="minorHAnsi"/>
        </w:rPr>
      </w:pPr>
    </w:p>
    <w:p w14:paraId="4188E098" w14:textId="3B1D0A0D" w:rsidR="002F5D02" w:rsidRDefault="002F5D02" w:rsidP="005111D9">
      <w:pPr>
        <w:pStyle w:val="NormalWeb"/>
        <w:rPr>
          <w:rFonts w:asciiTheme="minorHAnsi" w:hAnsiTheme="minorHAnsi" w:cstheme="minorHAnsi"/>
        </w:rPr>
      </w:pPr>
    </w:p>
    <w:p w14:paraId="64175E9A" w14:textId="43C58866" w:rsidR="002F5D02" w:rsidRDefault="002F5D02" w:rsidP="005111D9">
      <w:pPr>
        <w:pStyle w:val="NormalWeb"/>
        <w:rPr>
          <w:rFonts w:asciiTheme="minorHAnsi" w:hAnsiTheme="minorHAnsi" w:cstheme="minorHAnsi"/>
        </w:rPr>
      </w:pPr>
    </w:p>
    <w:p w14:paraId="0C0E8B6C" w14:textId="77777777" w:rsidR="002F5D02" w:rsidRDefault="002F5D02" w:rsidP="005111D9">
      <w:pPr>
        <w:pStyle w:val="NormalWeb"/>
        <w:rPr>
          <w:rFonts w:asciiTheme="minorHAnsi" w:hAnsiTheme="minorHAnsi" w:cstheme="minorHAnsi"/>
        </w:rPr>
      </w:pPr>
    </w:p>
    <w:p w14:paraId="45B4913A" w14:textId="7D0E0D49" w:rsidR="002F5D02" w:rsidRDefault="002F5D02" w:rsidP="002F5D02">
      <w:pPr>
        <w:pStyle w:val="Ttulo1"/>
        <w:numPr>
          <w:ilvl w:val="0"/>
          <w:numId w:val="9"/>
        </w:numPr>
      </w:pPr>
      <w:bookmarkStart w:id="15" w:name="_Toc222258165"/>
      <w:r w:rsidRPr="002F5D02">
        <w:t>Campos calculados versus campos fuente</w:t>
      </w:r>
      <w:bookmarkEnd w:id="15"/>
    </w:p>
    <w:p w14:paraId="1F20AE25" w14:textId="77777777" w:rsidR="002F5D02" w:rsidRPr="002F5D02" w:rsidRDefault="002F5D02" w:rsidP="002F5D02"/>
    <w:p w14:paraId="54632BD3" w14:textId="3AB44861" w:rsidR="002F5D02" w:rsidRDefault="002F5D02" w:rsidP="00893D64">
      <w:pPr>
        <w:jc w:val="both"/>
        <w:rPr>
          <w:sz w:val="24"/>
          <w:szCs w:val="24"/>
        </w:rPr>
      </w:pPr>
      <w:r w:rsidRPr="002F5D02">
        <w:rPr>
          <w:sz w:val="24"/>
          <w:szCs w:val="24"/>
        </w:rPr>
        <w:t>Esta sección define la inteligencia del modelo. Mientras que los campos fuente son registros estáticos, los Campos Calculados (o Medidas) transforman esos datos en indicadores de rendimiento (</w:t>
      </w:r>
      <w:proofErr w:type="spellStart"/>
      <w:r w:rsidRPr="002F5D02">
        <w:rPr>
          <w:sz w:val="24"/>
          <w:szCs w:val="24"/>
        </w:rPr>
        <w:t>KPIs</w:t>
      </w:r>
      <w:proofErr w:type="spellEnd"/>
      <w:r w:rsidRPr="002F5D02">
        <w:rPr>
          <w:sz w:val="24"/>
          <w:szCs w:val="24"/>
        </w:rPr>
        <w:t>) mediante agregaciones y lógica de negocio.</w:t>
      </w:r>
    </w:p>
    <w:p w14:paraId="31498D8D" w14:textId="6E07C7F4" w:rsidR="002F5D02" w:rsidRPr="002F5D02" w:rsidRDefault="00893D64" w:rsidP="002F5D02">
      <w:pPr>
        <w:pStyle w:val="Ttulo3"/>
        <w:rPr>
          <w:b w:val="0"/>
          <w:bCs w:val="0"/>
          <w:sz w:val="24"/>
          <w:szCs w:val="24"/>
        </w:rPr>
      </w:pPr>
      <w:bookmarkStart w:id="16" w:name="_Toc222258166"/>
      <w:r>
        <w:rPr>
          <w:b w:val="0"/>
          <w:bCs w:val="0"/>
        </w:rPr>
        <w:t xml:space="preserve">1.1 </w:t>
      </w:r>
      <w:r w:rsidR="002F5D02" w:rsidRPr="002F5D02">
        <w:rPr>
          <w:b w:val="0"/>
          <w:bCs w:val="0"/>
        </w:rPr>
        <w:t>Matriz de Definición de Métricas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7"/>
        <w:gridCol w:w="2977"/>
        <w:gridCol w:w="2857"/>
        <w:gridCol w:w="1497"/>
      </w:tblGrid>
      <w:tr w:rsidR="002F5D02" w14:paraId="21D17725" w14:textId="77777777" w:rsidTr="002F5D02">
        <w:tc>
          <w:tcPr>
            <w:tcW w:w="1497" w:type="dxa"/>
          </w:tcPr>
          <w:p w14:paraId="4A7815F6" w14:textId="2DBFDCB2" w:rsidR="002F5D02" w:rsidRPr="002F5D02" w:rsidRDefault="002F5D02" w:rsidP="002F5D02">
            <w:pPr>
              <w:jc w:val="center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es-CL"/>
              </w:rPr>
              <w:t>KPI</w:t>
            </w:r>
          </w:p>
        </w:tc>
        <w:tc>
          <w:tcPr>
            <w:tcW w:w="2977" w:type="dxa"/>
          </w:tcPr>
          <w:p w14:paraId="7BEF6218" w14:textId="7190FFA1" w:rsidR="002F5D02" w:rsidRPr="002F5D02" w:rsidRDefault="002F5D02" w:rsidP="002F5D02">
            <w:pPr>
              <w:jc w:val="center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es-CL"/>
              </w:rPr>
              <w:t>Fórmula de Negocio (Lógica)</w:t>
            </w:r>
          </w:p>
        </w:tc>
        <w:tc>
          <w:tcPr>
            <w:tcW w:w="2857" w:type="dxa"/>
          </w:tcPr>
          <w:p w14:paraId="299329DB" w14:textId="2B5CF5EA" w:rsidR="002F5D02" w:rsidRPr="002F5D02" w:rsidRDefault="002F5D02" w:rsidP="002F5D02">
            <w:pPr>
              <w:jc w:val="center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es-CL"/>
              </w:rPr>
              <w:t>Tablas de Origen</w:t>
            </w:r>
          </w:p>
        </w:tc>
        <w:tc>
          <w:tcPr>
            <w:tcW w:w="1497" w:type="dxa"/>
          </w:tcPr>
          <w:p w14:paraId="0DB98935" w14:textId="57CD239A" w:rsidR="002F5D02" w:rsidRPr="002F5D02" w:rsidRDefault="002F5D02" w:rsidP="002F5D02">
            <w:pPr>
              <w:jc w:val="center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es-CL"/>
              </w:rPr>
              <w:t>Origen del Dato (Fuente)</w:t>
            </w:r>
          </w:p>
        </w:tc>
      </w:tr>
      <w:tr w:rsidR="002F5D02" w14:paraId="6D7AF360" w14:textId="77777777" w:rsidTr="002F5D02">
        <w:tc>
          <w:tcPr>
            <w:tcW w:w="1497" w:type="dxa"/>
          </w:tcPr>
          <w:p w14:paraId="7BD48574" w14:textId="5B7DFC2E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Ingresos Totales</w:t>
            </w:r>
          </w:p>
        </w:tc>
        <w:tc>
          <w:tcPr>
            <w:tcW w:w="2977" w:type="dxa"/>
          </w:tcPr>
          <w:p w14:paraId="2310AA21" w14:textId="6ED4AE05" w:rsidR="002F5D02" w:rsidRPr="002F5D02" w:rsidRDefault="002F5D02" w:rsidP="002F5D02">
            <w:pPr>
              <w:jc w:val="both"/>
              <w:rPr>
                <w:rFonts w:cstheme="minorHAnsi"/>
              </w:rPr>
            </w:pPr>
            <w:proofErr w:type="gram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SUM(</w:t>
            </w:r>
            <w:proofErr w:type="spellStart"/>
            <w:proofErr w:type="gram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sales.total_amount</w:t>
            </w:r>
            <w:proofErr w:type="spell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)</w:t>
            </w:r>
          </w:p>
        </w:tc>
        <w:tc>
          <w:tcPr>
            <w:tcW w:w="2857" w:type="dxa"/>
          </w:tcPr>
          <w:p w14:paraId="515B788C" w14:textId="2F783033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</w:p>
        </w:tc>
        <w:tc>
          <w:tcPr>
            <w:tcW w:w="1497" w:type="dxa"/>
          </w:tcPr>
          <w:p w14:paraId="3D2C746B" w14:textId="5E98CAA5" w:rsidR="002F5D02" w:rsidRPr="002F5D02" w:rsidRDefault="002F5D02" w:rsidP="002F5D02">
            <w:pPr>
              <w:jc w:val="center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Odoo</w:t>
            </w:r>
            <w:proofErr w:type="spellEnd"/>
          </w:p>
        </w:tc>
      </w:tr>
      <w:tr w:rsidR="002F5D02" w14:paraId="5FD365A2" w14:textId="77777777" w:rsidTr="002F5D02">
        <w:tc>
          <w:tcPr>
            <w:tcW w:w="1497" w:type="dxa"/>
          </w:tcPr>
          <w:p w14:paraId="20D7A728" w14:textId="327DE2A2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Margen Bruto %</w:t>
            </w:r>
          </w:p>
        </w:tc>
        <w:tc>
          <w:tcPr>
            <w:tcW w:w="2977" w:type="dxa"/>
          </w:tcPr>
          <w:p w14:paraId="0C3477FC" w14:textId="4902299D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(Ingresos - COGS) / Ingresos</w:t>
            </w:r>
          </w:p>
        </w:tc>
        <w:tc>
          <w:tcPr>
            <w:tcW w:w="2857" w:type="dxa"/>
          </w:tcPr>
          <w:p w14:paraId="53EBB8D7" w14:textId="38E5A64E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sale_items</w:t>
            </w:r>
            <w:proofErr w:type="spellEnd"/>
          </w:p>
        </w:tc>
        <w:tc>
          <w:tcPr>
            <w:tcW w:w="1497" w:type="dxa"/>
          </w:tcPr>
          <w:p w14:paraId="151EF616" w14:textId="5FA3A626" w:rsidR="002F5D02" w:rsidRPr="002F5D02" w:rsidRDefault="002F5D02" w:rsidP="002F5D02">
            <w:pPr>
              <w:jc w:val="center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Odoo</w:t>
            </w:r>
            <w:proofErr w:type="spellEnd"/>
          </w:p>
        </w:tc>
      </w:tr>
      <w:tr w:rsidR="002F5D02" w14:paraId="1FC819E7" w14:textId="77777777" w:rsidTr="002F5D02">
        <w:tc>
          <w:tcPr>
            <w:tcW w:w="1497" w:type="dxa"/>
          </w:tcPr>
          <w:p w14:paraId="4BEEE82B" w14:textId="21A2B469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CAC</w:t>
            </w:r>
          </w:p>
        </w:tc>
        <w:tc>
          <w:tcPr>
            <w:tcW w:w="2977" w:type="dxa"/>
          </w:tcPr>
          <w:p w14:paraId="274D9E2D" w14:textId="074B7864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(Gasto marketing + comercial) / Ventas nuevas</w:t>
            </w:r>
          </w:p>
        </w:tc>
        <w:tc>
          <w:tcPr>
            <w:tcW w:w="2857" w:type="dxa"/>
          </w:tcPr>
          <w:p w14:paraId="67B9F50B" w14:textId="20C2E9FB" w:rsidR="002F5D02" w:rsidRPr="002F5D02" w:rsidRDefault="002F5D02" w:rsidP="002F5D02">
            <w:pPr>
              <w:jc w:val="both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ad_metrics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operating_expenses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</w:p>
        </w:tc>
        <w:tc>
          <w:tcPr>
            <w:tcW w:w="1497" w:type="dxa"/>
          </w:tcPr>
          <w:p w14:paraId="63FA98E3" w14:textId="3AA1BE00" w:rsidR="002F5D02" w:rsidRPr="002F5D02" w:rsidRDefault="002F5D02" w:rsidP="002F5D02">
            <w:pPr>
              <w:jc w:val="center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Ads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 + BI</w:t>
            </w:r>
          </w:p>
        </w:tc>
      </w:tr>
      <w:tr w:rsidR="002F5D02" w14:paraId="442A6ECD" w14:textId="77777777" w:rsidTr="002F5D02">
        <w:tc>
          <w:tcPr>
            <w:tcW w:w="1497" w:type="dxa"/>
          </w:tcPr>
          <w:p w14:paraId="5A9679CD" w14:textId="22C3601C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ROAS</w:t>
            </w:r>
          </w:p>
        </w:tc>
        <w:tc>
          <w:tcPr>
            <w:tcW w:w="2977" w:type="dxa"/>
          </w:tcPr>
          <w:p w14:paraId="59CB80DE" w14:textId="33ACED8D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 xml:space="preserve">Ingresos atribuidos / Gasto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ads</w:t>
            </w:r>
            <w:proofErr w:type="spellEnd"/>
          </w:p>
        </w:tc>
        <w:tc>
          <w:tcPr>
            <w:tcW w:w="2857" w:type="dxa"/>
          </w:tcPr>
          <w:p w14:paraId="6F1BA4DB" w14:textId="6F0911AE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ad_metrics</w:t>
            </w:r>
            <w:proofErr w:type="spellEnd"/>
          </w:p>
        </w:tc>
        <w:tc>
          <w:tcPr>
            <w:tcW w:w="1497" w:type="dxa"/>
          </w:tcPr>
          <w:p w14:paraId="12904818" w14:textId="55214656" w:rsidR="002F5D02" w:rsidRPr="002F5D02" w:rsidRDefault="002F5D02" w:rsidP="002F5D02">
            <w:pPr>
              <w:jc w:val="center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Ads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 / BI</w:t>
            </w:r>
          </w:p>
        </w:tc>
      </w:tr>
      <w:tr w:rsidR="002F5D02" w14:paraId="75376E07" w14:textId="77777777" w:rsidTr="002F5D02">
        <w:tc>
          <w:tcPr>
            <w:tcW w:w="1497" w:type="dxa"/>
          </w:tcPr>
          <w:p w14:paraId="2AE97D26" w14:textId="2609CB55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lastRenderedPageBreak/>
              <w:t>LTV</w:t>
            </w:r>
          </w:p>
        </w:tc>
        <w:tc>
          <w:tcPr>
            <w:tcW w:w="2977" w:type="dxa"/>
          </w:tcPr>
          <w:p w14:paraId="5A72EA01" w14:textId="0BB4DA90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 xml:space="preserve">Ticket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prom</w:t>
            </w:r>
            <w:proofErr w:type="spell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 xml:space="preserve"> x Frecuencia x Margen x Retención</w:t>
            </w:r>
          </w:p>
        </w:tc>
        <w:tc>
          <w:tcPr>
            <w:tcW w:w="2857" w:type="dxa"/>
          </w:tcPr>
          <w:p w14:paraId="058801FB" w14:textId="2807BA66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cohort_monthly_metrics</w:t>
            </w:r>
            <w:proofErr w:type="spellEnd"/>
          </w:p>
        </w:tc>
        <w:tc>
          <w:tcPr>
            <w:tcW w:w="1497" w:type="dxa"/>
          </w:tcPr>
          <w:p w14:paraId="4DC0B6F3" w14:textId="5D6A22B6" w:rsidR="002F5D02" w:rsidRPr="002F5D02" w:rsidRDefault="002F5D02" w:rsidP="002F5D02">
            <w:pPr>
              <w:jc w:val="center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Odoo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 / BI</w:t>
            </w:r>
          </w:p>
        </w:tc>
      </w:tr>
      <w:tr w:rsidR="002F5D02" w14:paraId="56E3B11B" w14:textId="77777777" w:rsidTr="002F5D02">
        <w:tc>
          <w:tcPr>
            <w:tcW w:w="1497" w:type="dxa"/>
          </w:tcPr>
          <w:p w14:paraId="6A84F601" w14:textId="38D701CB" w:rsidR="002F5D02" w:rsidRPr="00893D64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Tasa de Conversión</w:t>
            </w:r>
          </w:p>
        </w:tc>
        <w:tc>
          <w:tcPr>
            <w:tcW w:w="2977" w:type="dxa"/>
          </w:tcPr>
          <w:p w14:paraId="09DE811F" w14:textId="3E8890A0" w:rsidR="002F5D02" w:rsidRPr="002F5D02" w:rsidRDefault="002F5D02" w:rsidP="002F5D02">
            <w:pPr>
              <w:jc w:val="both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(Ventas cerradas / Leads totales) * 100</w:t>
            </w:r>
          </w:p>
        </w:tc>
        <w:tc>
          <w:tcPr>
            <w:tcW w:w="2857" w:type="dxa"/>
          </w:tcPr>
          <w:p w14:paraId="380C464C" w14:textId="480C3FBB" w:rsidR="002F5D02" w:rsidRPr="002F5D02" w:rsidRDefault="002F5D02" w:rsidP="002F5D02">
            <w:pPr>
              <w:jc w:val="both"/>
              <w:rPr>
                <w:rFonts w:cstheme="minorHAnsi"/>
              </w:rPr>
            </w:pP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contacts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</w:p>
        </w:tc>
        <w:tc>
          <w:tcPr>
            <w:tcW w:w="1497" w:type="dxa"/>
          </w:tcPr>
          <w:p w14:paraId="49F1A8C0" w14:textId="625B07CC" w:rsidR="002F5D02" w:rsidRPr="002F5D02" w:rsidRDefault="002F5D02" w:rsidP="002F5D02">
            <w:pPr>
              <w:jc w:val="center"/>
              <w:rPr>
                <w:rFonts w:cstheme="minorHAnsi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BI</w:t>
            </w:r>
          </w:p>
        </w:tc>
      </w:tr>
      <w:tr w:rsidR="002F5D02" w14:paraId="3BE5417F" w14:textId="77777777" w:rsidTr="002F5D02">
        <w:tc>
          <w:tcPr>
            <w:tcW w:w="1497" w:type="dxa"/>
          </w:tcPr>
          <w:p w14:paraId="254E0556" w14:textId="19979969" w:rsidR="002F5D02" w:rsidRPr="00893D64" w:rsidRDefault="002F5D02" w:rsidP="002F5D02">
            <w:pPr>
              <w:jc w:val="both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OTIF %</w:t>
            </w:r>
          </w:p>
        </w:tc>
        <w:tc>
          <w:tcPr>
            <w:tcW w:w="2977" w:type="dxa"/>
          </w:tcPr>
          <w:p w14:paraId="3D2F8AEF" w14:textId="5246AD14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(Pedidos a tiempo y completos / Total pedidos) * 100</w:t>
            </w:r>
          </w:p>
        </w:tc>
        <w:tc>
          <w:tcPr>
            <w:tcW w:w="2857" w:type="dxa"/>
          </w:tcPr>
          <w:p w14:paraId="63F1D2BB" w14:textId="76FC2E31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delivery_orders</w:t>
            </w:r>
            <w:proofErr w:type="spellEnd"/>
          </w:p>
        </w:tc>
        <w:tc>
          <w:tcPr>
            <w:tcW w:w="1497" w:type="dxa"/>
          </w:tcPr>
          <w:p w14:paraId="4F2E3CF4" w14:textId="36EAA5B5" w:rsidR="002F5D02" w:rsidRPr="002F5D02" w:rsidRDefault="002F5D02" w:rsidP="002F5D02">
            <w:pPr>
              <w:jc w:val="center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Operaciones</w:t>
            </w:r>
          </w:p>
        </w:tc>
      </w:tr>
      <w:tr w:rsidR="002F5D02" w14:paraId="79E703FD" w14:textId="77777777" w:rsidTr="002F5D02">
        <w:tc>
          <w:tcPr>
            <w:tcW w:w="1497" w:type="dxa"/>
          </w:tcPr>
          <w:p w14:paraId="650E6B58" w14:textId="4B879B7B" w:rsidR="002F5D02" w:rsidRPr="00893D64" w:rsidRDefault="002F5D02" w:rsidP="002F5D02">
            <w:pPr>
              <w:jc w:val="both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NPS</w:t>
            </w:r>
          </w:p>
        </w:tc>
        <w:tc>
          <w:tcPr>
            <w:tcW w:w="2977" w:type="dxa"/>
          </w:tcPr>
          <w:p w14:paraId="7538F05F" w14:textId="71B2C30E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% Promotores (9-10) - % Detractores (0-6)</w:t>
            </w:r>
          </w:p>
        </w:tc>
        <w:tc>
          <w:tcPr>
            <w:tcW w:w="2857" w:type="dxa"/>
          </w:tcPr>
          <w:p w14:paraId="246A71D0" w14:textId="3FB69C89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nps_surveys</w:t>
            </w:r>
            <w:proofErr w:type="spellEnd"/>
          </w:p>
        </w:tc>
        <w:tc>
          <w:tcPr>
            <w:tcW w:w="1497" w:type="dxa"/>
          </w:tcPr>
          <w:p w14:paraId="229CF16F" w14:textId="66746AC3" w:rsidR="002F5D02" w:rsidRPr="002F5D02" w:rsidRDefault="002F5D02" w:rsidP="002F5D02">
            <w:pPr>
              <w:jc w:val="center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Encuestas</w:t>
            </w:r>
          </w:p>
        </w:tc>
      </w:tr>
      <w:tr w:rsidR="002F5D02" w14:paraId="4742908C" w14:textId="77777777" w:rsidTr="002F5D02">
        <w:tc>
          <w:tcPr>
            <w:tcW w:w="1497" w:type="dxa"/>
          </w:tcPr>
          <w:p w14:paraId="2E910ADB" w14:textId="4339A0A5" w:rsidR="002F5D02" w:rsidRPr="00893D64" w:rsidRDefault="002F5D02" w:rsidP="002F5D02">
            <w:pPr>
              <w:jc w:val="both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Ticket Promedio</w:t>
            </w:r>
          </w:p>
        </w:tc>
        <w:tc>
          <w:tcPr>
            <w:tcW w:w="2977" w:type="dxa"/>
          </w:tcPr>
          <w:p w14:paraId="0D5A3679" w14:textId="4CDE03B7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proofErr w:type="gram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SUM(</w:t>
            </w:r>
            <w:proofErr w:type="spellStart"/>
            <w:proofErr w:type="gram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total_amount</w:t>
            </w:r>
            <w:proofErr w:type="spell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) / COUNT(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sales_id</w:t>
            </w:r>
            <w:proofErr w:type="spell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)</w:t>
            </w:r>
          </w:p>
        </w:tc>
        <w:tc>
          <w:tcPr>
            <w:tcW w:w="2857" w:type="dxa"/>
          </w:tcPr>
          <w:p w14:paraId="58E87B4D" w14:textId="2E0C9BB0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</w:p>
        </w:tc>
        <w:tc>
          <w:tcPr>
            <w:tcW w:w="1497" w:type="dxa"/>
          </w:tcPr>
          <w:p w14:paraId="69CF0D6A" w14:textId="686989F5" w:rsidR="002F5D02" w:rsidRPr="002F5D02" w:rsidRDefault="002F5D02" w:rsidP="002F5D02">
            <w:pPr>
              <w:jc w:val="center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Odoo</w:t>
            </w:r>
            <w:proofErr w:type="spellEnd"/>
          </w:p>
        </w:tc>
      </w:tr>
      <w:tr w:rsidR="002F5D02" w14:paraId="288EEA71" w14:textId="77777777" w:rsidTr="002F5D02">
        <w:tc>
          <w:tcPr>
            <w:tcW w:w="1497" w:type="dxa"/>
          </w:tcPr>
          <w:p w14:paraId="5FB01A0F" w14:textId="5776FCA8" w:rsidR="002F5D02" w:rsidRPr="00893D64" w:rsidRDefault="002F5D02" w:rsidP="002F5D02">
            <w:pPr>
              <w:jc w:val="both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CPL (Costo por Lead)</w:t>
            </w:r>
          </w:p>
        </w:tc>
        <w:tc>
          <w:tcPr>
            <w:tcW w:w="2977" w:type="dxa"/>
          </w:tcPr>
          <w:p w14:paraId="01E48B11" w14:textId="6606D7A9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 xml:space="preserve">Gasto total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ads</w:t>
            </w:r>
            <w:proofErr w:type="spellEnd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 xml:space="preserve"> / Total leads</w:t>
            </w:r>
          </w:p>
        </w:tc>
        <w:tc>
          <w:tcPr>
            <w:tcW w:w="2857" w:type="dxa"/>
          </w:tcPr>
          <w:p w14:paraId="37B7C7F2" w14:textId="17ED81B4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ad_metrics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contacts</w:t>
            </w:r>
            <w:proofErr w:type="spellEnd"/>
          </w:p>
        </w:tc>
        <w:tc>
          <w:tcPr>
            <w:tcW w:w="1497" w:type="dxa"/>
          </w:tcPr>
          <w:p w14:paraId="207E4E4F" w14:textId="4EA525DC" w:rsidR="002F5D02" w:rsidRPr="002F5D02" w:rsidRDefault="002F5D02" w:rsidP="002F5D02">
            <w:pPr>
              <w:jc w:val="center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Ads</w:t>
            </w:r>
            <w:proofErr w:type="spellEnd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 / </w:t>
            </w:r>
            <w:proofErr w:type="spellStart"/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Manychat</w:t>
            </w:r>
            <w:proofErr w:type="spellEnd"/>
          </w:p>
        </w:tc>
      </w:tr>
      <w:tr w:rsidR="002F5D02" w14:paraId="609258D8" w14:textId="77777777" w:rsidTr="002F5D02">
        <w:tc>
          <w:tcPr>
            <w:tcW w:w="1497" w:type="dxa"/>
          </w:tcPr>
          <w:p w14:paraId="0DC4BE4E" w14:textId="022C1BAC" w:rsidR="002F5D02" w:rsidRPr="00893D64" w:rsidRDefault="002F5D02" w:rsidP="002F5D02">
            <w:pPr>
              <w:jc w:val="both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EBITDA</w:t>
            </w:r>
          </w:p>
        </w:tc>
        <w:tc>
          <w:tcPr>
            <w:tcW w:w="2977" w:type="dxa"/>
          </w:tcPr>
          <w:p w14:paraId="4FC5743A" w14:textId="4D9AF13B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Ingresos totales - OPEX (Gastos operativos)</w:t>
            </w:r>
          </w:p>
        </w:tc>
        <w:tc>
          <w:tcPr>
            <w:tcW w:w="2857" w:type="dxa"/>
          </w:tcPr>
          <w:p w14:paraId="6508B042" w14:textId="4FC4B962" w:rsidR="002F5D02" w:rsidRPr="002F5D02" w:rsidRDefault="002F5D02" w:rsidP="002F5D02">
            <w:pPr>
              <w:jc w:val="both"/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sales</w:t>
            </w: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 xml:space="preserve">, </w:t>
            </w:r>
            <w:proofErr w:type="spellStart"/>
            <w:r w:rsidRPr="005111D9">
              <w:rPr>
                <w:rFonts w:eastAsia="Times New Roman" w:cstheme="minorHAnsi"/>
                <w:color w:val="444746"/>
                <w:bdr w:val="none" w:sz="0" w:space="0" w:color="auto" w:frame="1"/>
                <w:lang w:eastAsia="es-CL"/>
              </w:rPr>
              <w:t>operating_expenses</w:t>
            </w:r>
            <w:proofErr w:type="spellEnd"/>
          </w:p>
        </w:tc>
        <w:tc>
          <w:tcPr>
            <w:tcW w:w="1497" w:type="dxa"/>
          </w:tcPr>
          <w:p w14:paraId="195EAFFE" w14:textId="05CE49EB" w:rsidR="002F5D02" w:rsidRPr="002F5D02" w:rsidRDefault="002F5D02" w:rsidP="002F5D02">
            <w:pPr>
              <w:jc w:val="center"/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</w:pPr>
            <w:r w:rsidRPr="005111D9">
              <w:rPr>
                <w:rFonts w:eastAsia="Times New Roman" w:cstheme="minorHAnsi"/>
                <w:color w:val="1F1F1F"/>
                <w:bdr w:val="none" w:sz="0" w:space="0" w:color="auto" w:frame="1"/>
                <w:lang w:eastAsia="es-CL"/>
              </w:rPr>
              <w:t>Finanzas</w:t>
            </w:r>
          </w:p>
        </w:tc>
      </w:tr>
    </w:tbl>
    <w:p w14:paraId="3F23CBF4" w14:textId="77777777" w:rsidR="005111D9" w:rsidRPr="005111D9" w:rsidRDefault="005111D9" w:rsidP="005111D9"/>
    <w:p w14:paraId="2DB8B92F" w14:textId="111009FB" w:rsidR="002F5D02" w:rsidRPr="002F5D02" w:rsidRDefault="002F5D02" w:rsidP="00893D64">
      <w:pPr>
        <w:pStyle w:val="Ttulo3"/>
        <w:jc w:val="both"/>
        <w:rPr>
          <w:b w:val="0"/>
          <w:bCs w:val="0"/>
        </w:rPr>
      </w:pPr>
      <w:bookmarkStart w:id="17" w:name="_Toc222258167"/>
      <w:r>
        <w:rPr>
          <w:b w:val="0"/>
          <w:bCs w:val="0"/>
        </w:rPr>
        <w:t xml:space="preserve">1.2 </w:t>
      </w:r>
      <w:r w:rsidRPr="002F5D02">
        <w:rPr>
          <w:b w:val="0"/>
          <w:bCs w:val="0"/>
        </w:rPr>
        <w:t>Consideraciones Técnicas para el Cálculo</w:t>
      </w:r>
      <w:bookmarkEnd w:id="17"/>
    </w:p>
    <w:p w14:paraId="22A51AD1" w14:textId="77777777" w:rsidR="002F5D02" w:rsidRPr="002F5D02" w:rsidRDefault="002F5D02" w:rsidP="00893D64">
      <w:pPr>
        <w:pStyle w:val="NormalWeb"/>
        <w:jc w:val="both"/>
        <w:rPr>
          <w:rFonts w:asciiTheme="minorHAnsi" w:hAnsiTheme="minorHAnsi" w:cstheme="minorHAnsi"/>
        </w:rPr>
      </w:pPr>
      <w:r w:rsidRPr="002F5D02">
        <w:rPr>
          <w:rFonts w:asciiTheme="minorHAnsi" w:hAnsiTheme="minorHAnsi" w:cstheme="minorHAnsi"/>
        </w:rPr>
        <w:t>Para asegurar la precisión de estos cálculos en el reporte final (</w:t>
      </w:r>
      <w:proofErr w:type="spellStart"/>
      <w:r w:rsidRPr="002F5D02">
        <w:rPr>
          <w:rFonts w:asciiTheme="minorHAnsi" w:hAnsiTheme="minorHAnsi" w:cstheme="minorHAnsi"/>
        </w:rPr>
        <w:t>Power</w:t>
      </w:r>
      <w:proofErr w:type="spellEnd"/>
      <w:r w:rsidRPr="002F5D02">
        <w:rPr>
          <w:rFonts w:asciiTheme="minorHAnsi" w:hAnsiTheme="minorHAnsi" w:cstheme="minorHAnsi"/>
        </w:rPr>
        <w:t xml:space="preserve"> BI o SQL), se deben seguir estas reglas:</w:t>
      </w:r>
    </w:p>
    <w:p w14:paraId="33027621" w14:textId="77777777" w:rsidR="002F5D02" w:rsidRPr="002F5D02" w:rsidRDefault="002F5D02" w:rsidP="00893D6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F5D02">
        <w:rPr>
          <w:rFonts w:asciiTheme="minorHAnsi" w:hAnsiTheme="minorHAnsi" w:cstheme="minorHAnsi"/>
          <w:b/>
          <w:bCs/>
        </w:rPr>
        <w:t>Contexto de Filtro:</w:t>
      </w:r>
      <w:r w:rsidRPr="002F5D02">
        <w:rPr>
          <w:rFonts w:asciiTheme="minorHAnsi" w:hAnsiTheme="minorHAnsi" w:cstheme="minorHAnsi"/>
        </w:rPr>
        <w:t xml:space="preserve"> Todos los cálculos de moneda (</w:t>
      </w:r>
      <w:r w:rsidRPr="002F5D02">
        <w:rPr>
          <w:rStyle w:val="CdigoHTML"/>
          <w:rFonts w:asciiTheme="minorHAnsi" w:hAnsiTheme="minorHAnsi" w:cstheme="minorHAnsi"/>
          <w:sz w:val="24"/>
          <w:szCs w:val="24"/>
        </w:rPr>
        <w:t>S/</w:t>
      </w:r>
      <w:r w:rsidRPr="002F5D02">
        <w:rPr>
          <w:rFonts w:asciiTheme="minorHAnsi" w:hAnsiTheme="minorHAnsi" w:cstheme="minorHAnsi"/>
        </w:rPr>
        <w:t>) deben ser convertidos a una moneda base única si existen transacciones en dólares, utilizando la tabla de tipo de cambio si aplica.</w:t>
      </w:r>
    </w:p>
    <w:p w14:paraId="007A9E4B" w14:textId="77777777" w:rsidR="002F5D02" w:rsidRPr="002F5D02" w:rsidRDefault="002F5D02" w:rsidP="00893D6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F5D02">
        <w:rPr>
          <w:rFonts w:asciiTheme="minorHAnsi" w:hAnsiTheme="minorHAnsi" w:cstheme="minorHAnsi"/>
          <w:b/>
          <w:bCs/>
        </w:rPr>
        <w:t>Tratamiento de Nulos:</w:t>
      </w:r>
      <w:r w:rsidRPr="002F5D02">
        <w:rPr>
          <w:rFonts w:asciiTheme="minorHAnsi" w:hAnsiTheme="minorHAnsi" w:cstheme="minorHAnsi"/>
        </w:rPr>
        <w:t xml:space="preserve"> En fórmulas de división (como </w:t>
      </w:r>
      <w:proofErr w:type="spellStart"/>
      <w:r w:rsidRPr="002F5D02">
        <w:rPr>
          <w:rFonts w:asciiTheme="minorHAnsi" w:hAnsiTheme="minorHAnsi" w:cstheme="minorHAnsi"/>
        </w:rPr>
        <w:t>conversion</w:t>
      </w:r>
      <w:proofErr w:type="spellEnd"/>
      <w:r w:rsidRPr="002F5D02">
        <w:rPr>
          <w:rFonts w:asciiTheme="minorHAnsi" w:hAnsiTheme="minorHAnsi" w:cstheme="minorHAnsi"/>
        </w:rPr>
        <w:t xml:space="preserve"> </w:t>
      </w:r>
      <w:proofErr w:type="spellStart"/>
      <w:r w:rsidRPr="002F5D02">
        <w:rPr>
          <w:rFonts w:asciiTheme="minorHAnsi" w:hAnsiTheme="minorHAnsi" w:cstheme="minorHAnsi"/>
        </w:rPr>
        <w:t>rate</w:t>
      </w:r>
      <w:proofErr w:type="spellEnd"/>
      <w:r w:rsidRPr="002F5D02">
        <w:rPr>
          <w:rFonts w:asciiTheme="minorHAnsi" w:hAnsiTheme="minorHAnsi" w:cstheme="minorHAnsi"/>
        </w:rPr>
        <w:t xml:space="preserve"> o márgenes), se debe validar que el denominador no sea cero para evitar errores de sistema.</w:t>
      </w:r>
    </w:p>
    <w:p w14:paraId="1C29569B" w14:textId="337F9BE0" w:rsidR="00893D64" w:rsidRPr="00893D64" w:rsidRDefault="002F5D02" w:rsidP="00893D6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F5D02">
        <w:rPr>
          <w:rFonts w:asciiTheme="minorHAnsi" w:hAnsiTheme="minorHAnsi" w:cstheme="minorHAnsi"/>
          <w:b/>
          <w:bCs/>
        </w:rPr>
        <w:t>Persistencia del Costo:</w:t>
      </w:r>
      <w:r w:rsidRPr="002F5D02">
        <w:rPr>
          <w:rFonts w:asciiTheme="minorHAnsi" w:hAnsiTheme="minorHAnsi" w:cstheme="minorHAnsi"/>
        </w:rPr>
        <w:t xml:space="preserve"> El cálculo del </w:t>
      </w:r>
      <w:r w:rsidRPr="002F5D02">
        <w:rPr>
          <w:rFonts w:asciiTheme="minorHAnsi" w:hAnsiTheme="minorHAnsi" w:cstheme="minorHAnsi"/>
          <w:b/>
          <w:bCs/>
        </w:rPr>
        <w:t>Margen Bruto</w:t>
      </w:r>
      <w:r w:rsidRPr="002F5D02">
        <w:rPr>
          <w:rFonts w:asciiTheme="minorHAnsi" w:hAnsiTheme="minorHAnsi" w:cstheme="minorHAnsi"/>
        </w:rPr>
        <w:t xml:space="preserve"> debe utilizar obligatoriamente el campo </w:t>
      </w:r>
      <w:proofErr w:type="spellStart"/>
      <w:r w:rsidRPr="002F5D02">
        <w:rPr>
          <w:rStyle w:val="CdigoHTML"/>
          <w:rFonts w:asciiTheme="minorHAnsi" w:hAnsiTheme="minorHAnsi" w:cstheme="minorHAnsi"/>
          <w:sz w:val="24"/>
          <w:szCs w:val="24"/>
        </w:rPr>
        <w:t>unit_cost_at_sale</w:t>
      </w:r>
      <w:proofErr w:type="spellEnd"/>
      <w:r w:rsidRPr="002F5D02">
        <w:rPr>
          <w:rFonts w:asciiTheme="minorHAnsi" w:hAnsiTheme="minorHAnsi" w:cstheme="minorHAnsi"/>
        </w:rPr>
        <w:t xml:space="preserve"> de la tabla </w:t>
      </w:r>
      <w:proofErr w:type="spellStart"/>
      <w:r w:rsidRPr="002F5D02">
        <w:rPr>
          <w:rStyle w:val="CdigoHTML"/>
          <w:rFonts w:asciiTheme="minorHAnsi" w:hAnsiTheme="minorHAnsi" w:cstheme="minorHAnsi"/>
          <w:sz w:val="24"/>
          <w:szCs w:val="24"/>
        </w:rPr>
        <w:t>sale_items</w:t>
      </w:r>
      <w:proofErr w:type="spellEnd"/>
      <w:r w:rsidRPr="002F5D02">
        <w:rPr>
          <w:rFonts w:asciiTheme="minorHAnsi" w:hAnsiTheme="minorHAnsi" w:cstheme="minorHAnsi"/>
        </w:rPr>
        <w:t>, capturado en el momento de la transacción, para evitar que fluctuaciones actuales de costos de productos afecten la historia financiera.</w:t>
      </w:r>
    </w:p>
    <w:p w14:paraId="4855B52A" w14:textId="77777777" w:rsidR="002F5D02" w:rsidRPr="002F5D02" w:rsidRDefault="002F5D02" w:rsidP="00893D64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F5D02">
        <w:rPr>
          <w:rFonts w:asciiTheme="minorHAnsi" w:hAnsiTheme="minorHAnsi" w:cstheme="minorHAnsi"/>
          <w:b/>
          <w:bCs/>
        </w:rPr>
        <w:t>Segmentación:</w:t>
      </w:r>
      <w:r w:rsidRPr="002F5D02">
        <w:rPr>
          <w:rFonts w:asciiTheme="minorHAnsi" w:hAnsiTheme="minorHAnsi" w:cstheme="minorHAnsi"/>
        </w:rPr>
        <w:t xml:space="preserve"> Todos los cálculos deben permitir el filtrado por </w:t>
      </w:r>
      <w:proofErr w:type="spellStart"/>
      <w:r w:rsidRPr="002F5D02">
        <w:rPr>
          <w:rStyle w:val="CdigoHTML"/>
          <w:rFonts w:asciiTheme="minorHAnsi" w:hAnsiTheme="minorHAnsi" w:cstheme="minorHAnsi"/>
          <w:sz w:val="24"/>
          <w:szCs w:val="24"/>
        </w:rPr>
        <w:t>business_unit_id</w:t>
      </w:r>
      <w:proofErr w:type="spellEnd"/>
      <w:r w:rsidRPr="002F5D02">
        <w:rPr>
          <w:rFonts w:asciiTheme="minorHAnsi" w:hAnsiTheme="minorHAnsi" w:cstheme="minorHAnsi"/>
        </w:rPr>
        <w:t xml:space="preserve"> para cumplir con el requerimiento de segmentación mínima por Unidad de Negocio solicitado por la Gerencia.</w:t>
      </w:r>
    </w:p>
    <w:p w14:paraId="4D299D2D" w14:textId="77777777" w:rsidR="005111D9" w:rsidRPr="005111D9" w:rsidRDefault="005111D9" w:rsidP="005111D9"/>
    <w:sectPr w:rsidR="005111D9" w:rsidRPr="005111D9" w:rsidSect="00893D64">
      <w:footerReference w:type="default" r:id="rId10"/>
      <w:pgSz w:w="12240" w:h="15840"/>
      <w:pgMar w:top="1417" w:right="1701" w:bottom="1417" w:left="1701" w:header="0" w:footer="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30F4A" w14:textId="77777777" w:rsidR="008F7DBD" w:rsidRDefault="008F7DBD" w:rsidP="00893D64">
      <w:pPr>
        <w:spacing w:after="0" w:line="240" w:lineRule="auto"/>
      </w:pPr>
      <w:r>
        <w:separator/>
      </w:r>
    </w:p>
  </w:endnote>
  <w:endnote w:type="continuationSeparator" w:id="0">
    <w:p w14:paraId="3FC2E762" w14:textId="77777777" w:rsidR="008F7DBD" w:rsidRDefault="008F7DBD" w:rsidP="0089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00736" w14:textId="77777777" w:rsidR="00893D64" w:rsidRDefault="00893D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275C1" w14:textId="77777777" w:rsidR="008F7DBD" w:rsidRDefault="008F7DBD" w:rsidP="00893D64">
      <w:pPr>
        <w:spacing w:after="0" w:line="240" w:lineRule="auto"/>
      </w:pPr>
      <w:r>
        <w:separator/>
      </w:r>
    </w:p>
  </w:footnote>
  <w:footnote w:type="continuationSeparator" w:id="0">
    <w:p w14:paraId="6889C2BF" w14:textId="77777777" w:rsidR="008F7DBD" w:rsidRDefault="008F7DBD" w:rsidP="00893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2AFF"/>
    <w:multiLevelType w:val="multilevel"/>
    <w:tmpl w:val="667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5910"/>
    <w:multiLevelType w:val="multilevel"/>
    <w:tmpl w:val="E5C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04D6"/>
    <w:multiLevelType w:val="hybridMultilevel"/>
    <w:tmpl w:val="7F04621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B58C4"/>
    <w:multiLevelType w:val="hybridMultilevel"/>
    <w:tmpl w:val="E5F233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52858"/>
    <w:multiLevelType w:val="hybridMultilevel"/>
    <w:tmpl w:val="C5C49A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D584E"/>
    <w:multiLevelType w:val="multilevel"/>
    <w:tmpl w:val="073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80F9F"/>
    <w:multiLevelType w:val="multilevel"/>
    <w:tmpl w:val="E88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532F"/>
    <w:multiLevelType w:val="multilevel"/>
    <w:tmpl w:val="E3A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D3F35"/>
    <w:multiLevelType w:val="multilevel"/>
    <w:tmpl w:val="37E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D75F2"/>
    <w:multiLevelType w:val="multilevel"/>
    <w:tmpl w:val="44F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B0AD6"/>
    <w:multiLevelType w:val="multilevel"/>
    <w:tmpl w:val="AEBA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5417C"/>
    <w:multiLevelType w:val="multilevel"/>
    <w:tmpl w:val="F86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B2D78"/>
    <w:multiLevelType w:val="hybridMultilevel"/>
    <w:tmpl w:val="EABAA16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4F3B"/>
    <w:multiLevelType w:val="multilevel"/>
    <w:tmpl w:val="A82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3"/>
  </w:num>
  <w:num w:numId="5">
    <w:abstractNumId w:val="0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  <w:num w:numId="11">
    <w:abstractNumId w:val="8"/>
  </w:num>
  <w:num w:numId="12">
    <w:abstractNumId w:val="6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45"/>
    <w:rsid w:val="000370F0"/>
    <w:rsid w:val="00276F73"/>
    <w:rsid w:val="002B01F9"/>
    <w:rsid w:val="002F5D02"/>
    <w:rsid w:val="003F0DD3"/>
    <w:rsid w:val="00412D64"/>
    <w:rsid w:val="005111D9"/>
    <w:rsid w:val="00893D64"/>
    <w:rsid w:val="008F7DBD"/>
    <w:rsid w:val="009C3945"/>
    <w:rsid w:val="00BA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6392"/>
  <w15:chartTrackingRefBased/>
  <w15:docId w15:val="{83AAFEEE-EEC4-4C75-A39D-069DC248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39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C3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11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C3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9C394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C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9C3945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C3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C39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3F0D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0DD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F0DD3"/>
    <w:pPr>
      <w:ind w:left="720"/>
      <w:contextualSpacing/>
    </w:pPr>
  </w:style>
  <w:style w:type="table" w:styleId="Tablaconcuadrcula">
    <w:name w:val="Table Grid"/>
    <w:basedOn w:val="Tablanormal"/>
    <w:uiPriority w:val="39"/>
    <w:rsid w:val="00276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5111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5111D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93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D64"/>
  </w:style>
  <w:style w:type="paragraph" w:styleId="Piedepgina">
    <w:name w:val="footer"/>
    <w:basedOn w:val="Normal"/>
    <w:link w:val="PiedepginaCar"/>
    <w:uiPriority w:val="99"/>
    <w:unhideWhenUsed/>
    <w:rsid w:val="00893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D64"/>
  </w:style>
  <w:style w:type="paragraph" w:styleId="TtuloTDC">
    <w:name w:val="TOC Heading"/>
    <w:basedOn w:val="Ttulo1"/>
    <w:next w:val="Normal"/>
    <w:uiPriority w:val="39"/>
    <w:unhideWhenUsed/>
    <w:qFormat/>
    <w:rsid w:val="00412D64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412D64"/>
    <w:pPr>
      <w:tabs>
        <w:tab w:val="left" w:pos="440"/>
        <w:tab w:val="right" w:leader="dot" w:pos="8828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12D6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12D6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ermaid.ai/d/1e542bc5-6250-44c8-a491-36f850494e9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ED456-A6BD-4292-B3C4-3B64EF2DD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1695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2026-02-18T01:06:00Z</dcterms:created>
  <dcterms:modified xsi:type="dcterms:W3CDTF">2026-02-18T01:06:00Z</dcterms:modified>
</cp:coreProperties>
</file>