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01D6EE47" w:rsidR="000B6B11" w:rsidRDefault="00946F20" w:rsidP="000B6B11">
      <w:pPr>
        <w:pStyle w:val="Title"/>
        <w:jc w:val="center"/>
      </w:pPr>
      <w:bookmarkStart w:id="0" w:name="_Toc151652321"/>
      <w:r w:rsidRPr="000E57BA">
        <w:t>McDonnell Douglas MD-</w:t>
      </w:r>
      <w:r w:rsidR="00552BA2">
        <w:t>9</w:t>
      </w:r>
      <w:r w:rsidR="00CF3947">
        <w:t>0</w:t>
      </w:r>
      <w:bookmarkEnd w:id="0"/>
      <w:r w:rsidR="00552BA2">
        <w:t>EFD</w:t>
      </w:r>
    </w:p>
    <w:p w14:paraId="33AA8AFF" w14:textId="0FA657A6" w:rsidR="00946F20" w:rsidRPr="000E57BA" w:rsidRDefault="00CF3947" w:rsidP="000B6B11">
      <w:pPr>
        <w:pStyle w:val="Title"/>
        <w:jc w:val="center"/>
        <w:rPr>
          <w:sz w:val="28"/>
          <w:szCs w:val="28"/>
        </w:rPr>
      </w:pPr>
      <w:r>
        <w:t xml:space="preserve">Thrust </w:t>
      </w:r>
      <w:r w:rsidR="00E618A4">
        <w:t>Limits</w:t>
      </w:r>
      <w:r>
        <w:t xml:space="preserve"> and </w:t>
      </w:r>
      <w:r w:rsidR="00552BA2">
        <w:t>FADEC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7DBFD605"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5322AF">
        <w:rPr>
          <w:rFonts w:asciiTheme="majorHAnsi" w:hAnsiTheme="majorHAnsi" w:cstheme="majorHAnsi"/>
          <w:noProof/>
          <w:color w:val="2F5496" w:themeColor="accent1" w:themeShade="BF"/>
          <w:sz w:val="24"/>
          <w:szCs w:val="24"/>
        </w:rPr>
        <w:t>10/21/2025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127696B3" w14:textId="6CB8C957" w:rsidR="009C2274"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981893" w:history="1">
            <w:r w:rsidR="009C2274" w:rsidRPr="00EC7A2E">
              <w:rPr>
                <w:rStyle w:val="Hyperlink"/>
                <w:noProof/>
              </w:rPr>
              <w:t>Introduction</w:t>
            </w:r>
            <w:r w:rsidR="009C2274">
              <w:rPr>
                <w:noProof/>
                <w:webHidden/>
              </w:rPr>
              <w:tab/>
            </w:r>
            <w:r w:rsidR="009C2274">
              <w:rPr>
                <w:noProof/>
                <w:webHidden/>
              </w:rPr>
              <w:fldChar w:fldCharType="begin"/>
            </w:r>
            <w:r w:rsidR="009C2274">
              <w:rPr>
                <w:noProof/>
                <w:webHidden/>
              </w:rPr>
              <w:instrText xml:space="preserve"> PAGEREF _Toc211981893 \h </w:instrText>
            </w:r>
            <w:r w:rsidR="009C2274">
              <w:rPr>
                <w:noProof/>
                <w:webHidden/>
              </w:rPr>
            </w:r>
            <w:r w:rsidR="009C2274">
              <w:rPr>
                <w:noProof/>
                <w:webHidden/>
              </w:rPr>
              <w:fldChar w:fldCharType="separate"/>
            </w:r>
            <w:r w:rsidR="005322AF">
              <w:rPr>
                <w:noProof/>
                <w:webHidden/>
              </w:rPr>
              <w:t>3</w:t>
            </w:r>
            <w:r w:rsidR="009C2274">
              <w:rPr>
                <w:noProof/>
                <w:webHidden/>
              </w:rPr>
              <w:fldChar w:fldCharType="end"/>
            </w:r>
          </w:hyperlink>
        </w:p>
        <w:p w14:paraId="6A801EBA" w14:textId="0E3EB1E2" w:rsidR="009C2274" w:rsidRDefault="009C2274">
          <w:pPr>
            <w:pStyle w:val="TOC1"/>
            <w:tabs>
              <w:tab w:val="right" w:leader="dot" w:pos="9350"/>
            </w:tabs>
            <w:rPr>
              <w:noProof/>
              <w:kern w:val="2"/>
              <w:sz w:val="24"/>
              <w:szCs w:val="24"/>
              <w14:ligatures w14:val="standardContextual"/>
            </w:rPr>
          </w:pPr>
          <w:hyperlink w:anchor="_Toc211981894" w:history="1">
            <w:r w:rsidRPr="00EC7A2E">
              <w:rPr>
                <w:rStyle w:val="Hyperlink"/>
                <w:noProof/>
              </w:rPr>
              <w:t>Controls and Indicators</w:t>
            </w:r>
            <w:r>
              <w:rPr>
                <w:noProof/>
                <w:webHidden/>
              </w:rPr>
              <w:tab/>
            </w:r>
            <w:r>
              <w:rPr>
                <w:noProof/>
                <w:webHidden/>
              </w:rPr>
              <w:fldChar w:fldCharType="begin"/>
            </w:r>
            <w:r>
              <w:rPr>
                <w:noProof/>
                <w:webHidden/>
              </w:rPr>
              <w:instrText xml:space="preserve"> PAGEREF _Toc211981894 \h </w:instrText>
            </w:r>
            <w:r>
              <w:rPr>
                <w:noProof/>
                <w:webHidden/>
              </w:rPr>
            </w:r>
            <w:r>
              <w:rPr>
                <w:noProof/>
                <w:webHidden/>
              </w:rPr>
              <w:fldChar w:fldCharType="separate"/>
            </w:r>
            <w:r w:rsidR="005322AF">
              <w:rPr>
                <w:noProof/>
                <w:webHidden/>
              </w:rPr>
              <w:t>3</w:t>
            </w:r>
            <w:r>
              <w:rPr>
                <w:noProof/>
                <w:webHidden/>
              </w:rPr>
              <w:fldChar w:fldCharType="end"/>
            </w:r>
          </w:hyperlink>
        </w:p>
        <w:p w14:paraId="5027AD45" w14:textId="6B48C7A2" w:rsidR="009C2274" w:rsidRDefault="009C2274">
          <w:pPr>
            <w:pStyle w:val="TOC1"/>
            <w:tabs>
              <w:tab w:val="right" w:leader="dot" w:pos="9350"/>
            </w:tabs>
            <w:rPr>
              <w:noProof/>
              <w:kern w:val="2"/>
              <w:sz w:val="24"/>
              <w:szCs w:val="24"/>
              <w14:ligatures w14:val="standardContextual"/>
            </w:rPr>
          </w:pPr>
          <w:hyperlink w:anchor="_Toc211981895" w:history="1">
            <w:r w:rsidRPr="00EC7A2E">
              <w:rPr>
                <w:rStyle w:val="Hyperlink"/>
                <w:noProof/>
              </w:rPr>
              <w:t>Thrust Limits</w:t>
            </w:r>
            <w:r>
              <w:rPr>
                <w:noProof/>
                <w:webHidden/>
              </w:rPr>
              <w:tab/>
            </w:r>
            <w:r>
              <w:rPr>
                <w:noProof/>
                <w:webHidden/>
              </w:rPr>
              <w:fldChar w:fldCharType="begin"/>
            </w:r>
            <w:r>
              <w:rPr>
                <w:noProof/>
                <w:webHidden/>
              </w:rPr>
              <w:instrText xml:space="preserve"> PAGEREF _Toc211981895 \h </w:instrText>
            </w:r>
            <w:r>
              <w:rPr>
                <w:noProof/>
                <w:webHidden/>
              </w:rPr>
            </w:r>
            <w:r>
              <w:rPr>
                <w:noProof/>
                <w:webHidden/>
              </w:rPr>
              <w:fldChar w:fldCharType="separate"/>
            </w:r>
            <w:r w:rsidR="005322AF">
              <w:rPr>
                <w:noProof/>
                <w:webHidden/>
              </w:rPr>
              <w:t>5</w:t>
            </w:r>
            <w:r>
              <w:rPr>
                <w:noProof/>
                <w:webHidden/>
              </w:rPr>
              <w:fldChar w:fldCharType="end"/>
            </w:r>
          </w:hyperlink>
        </w:p>
        <w:p w14:paraId="1D2F18E5" w14:textId="6F21E10B" w:rsidR="009C2274" w:rsidRDefault="009C2274">
          <w:pPr>
            <w:pStyle w:val="TOC1"/>
            <w:tabs>
              <w:tab w:val="right" w:leader="dot" w:pos="9350"/>
            </w:tabs>
            <w:rPr>
              <w:noProof/>
              <w:kern w:val="2"/>
              <w:sz w:val="24"/>
              <w:szCs w:val="24"/>
              <w14:ligatures w14:val="standardContextual"/>
            </w:rPr>
          </w:pPr>
          <w:hyperlink w:anchor="_Toc211981896" w:history="1">
            <w:r w:rsidRPr="00EC7A2E">
              <w:rPr>
                <w:rStyle w:val="Hyperlink"/>
                <w:noProof/>
              </w:rPr>
              <w:t>EPR Limit Override</w:t>
            </w:r>
            <w:r>
              <w:rPr>
                <w:noProof/>
                <w:webHidden/>
              </w:rPr>
              <w:tab/>
            </w:r>
            <w:r>
              <w:rPr>
                <w:noProof/>
                <w:webHidden/>
              </w:rPr>
              <w:fldChar w:fldCharType="begin"/>
            </w:r>
            <w:r>
              <w:rPr>
                <w:noProof/>
                <w:webHidden/>
              </w:rPr>
              <w:instrText xml:space="preserve"> PAGEREF _Toc211981896 \h </w:instrText>
            </w:r>
            <w:r>
              <w:rPr>
                <w:noProof/>
                <w:webHidden/>
              </w:rPr>
            </w:r>
            <w:r>
              <w:rPr>
                <w:noProof/>
                <w:webHidden/>
              </w:rPr>
              <w:fldChar w:fldCharType="separate"/>
            </w:r>
            <w:r w:rsidR="005322AF">
              <w:rPr>
                <w:noProof/>
                <w:webHidden/>
              </w:rPr>
              <w:t>6</w:t>
            </w:r>
            <w:r>
              <w:rPr>
                <w:noProof/>
                <w:webHidden/>
              </w:rPr>
              <w:fldChar w:fldCharType="end"/>
            </w:r>
          </w:hyperlink>
        </w:p>
        <w:p w14:paraId="32DAC117" w14:textId="3B1E42C3" w:rsidR="009C2274" w:rsidRDefault="009C2274">
          <w:pPr>
            <w:pStyle w:val="TOC1"/>
            <w:tabs>
              <w:tab w:val="right" w:leader="dot" w:pos="9350"/>
            </w:tabs>
            <w:rPr>
              <w:noProof/>
              <w:kern w:val="2"/>
              <w:sz w:val="24"/>
              <w:szCs w:val="24"/>
              <w14:ligatures w14:val="standardContextual"/>
            </w:rPr>
          </w:pPr>
          <w:hyperlink w:anchor="_Toc211981897" w:history="1">
            <w:r w:rsidRPr="00EC7A2E">
              <w:rPr>
                <w:rStyle w:val="Hyperlink"/>
                <w:noProof/>
              </w:rPr>
              <w:t>N1 Mode</w:t>
            </w:r>
            <w:r>
              <w:rPr>
                <w:noProof/>
                <w:webHidden/>
              </w:rPr>
              <w:tab/>
            </w:r>
            <w:r>
              <w:rPr>
                <w:noProof/>
                <w:webHidden/>
              </w:rPr>
              <w:fldChar w:fldCharType="begin"/>
            </w:r>
            <w:r>
              <w:rPr>
                <w:noProof/>
                <w:webHidden/>
              </w:rPr>
              <w:instrText xml:space="preserve"> PAGEREF _Toc211981897 \h </w:instrText>
            </w:r>
            <w:r>
              <w:rPr>
                <w:noProof/>
                <w:webHidden/>
              </w:rPr>
            </w:r>
            <w:r>
              <w:rPr>
                <w:noProof/>
                <w:webHidden/>
              </w:rPr>
              <w:fldChar w:fldCharType="separate"/>
            </w:r>
            <w:r w:rsidR="005322AF">
              <w:rPr>
                <w:noProof/>
                <w:webHidden/>
              </w:rPr>
              <w:t>6</w:t>
            </w:r>
            <w:r>
              <w:rPr>
                <w:noProof/>
                <w:webHidden/>
              </w:rPr>
              <w:fldChar w:fldCharType="end"/>
            </w:r>
          </w:hyperlink>
        </w:p>
        <w:p w14:paraId="10D52E66" w14:textId="0D2E562B"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211981893"/>
      <w:r>
        <w:lastRenderedPageBreak/>
        <w:t>Introduction</w:t>
      </w:r>
      <w:bookmarkEnd w:id="2"/>
    </w:p>
    <w:p w14:paraId="6B7F79DE" w14:textId="699CBD33" w:rsidR="00930C47" w:rsidRDefault="00946F20" w:rsidP="00C076E7">
      <w:r>
        <w:t>The MD-</w:t>
      </w:r>
      <w:r w:rsidR="00550CA4">
        <w:t>9</w:t>
      </w:r>
      <w:r w:rsidR="00C076E7">
        <w:t xml:space="preserve">0’s two engines </w:t>
      </w:r>
      <w:r w:rsidR="00F54016">
        <w:t>are controlled by</w:t>
      </w:r>
      <w:r w:rsidR="00550CA4">
        <w:t xml:space="preserve"> Full Authority Digital Engine Control (FADEC)</w:t>
      </w:r>
      <w:r w:rsidR="00F54016">
        <w:t xml:space="preserve">. In order to maintain safe operation, </w:t>
      </w:r>
      <w:r w:rsidR="008E31D4">
        <w:t>thrust</w:t>
      </w:r>
      <w:r w:rsidR="00F54016">
        <w:t xml:space="preserve"> </w:t>
      </w:r>
      <w:r w:rsidR="008C2CF9">
        <w:t>l</w:t>
      </w:r>
      <w:r w:rsidR="00F54016">
        <w:t>imits</w:t>
      </w:r>
      <w:r w:rsidR="00E04721">
        <w:t xml:space="preserve"> are</w:t>
      </w:r>
      <w:r w:rsidR="00F54016">
        <w:t xml:space="preserve"> </w:t>
      </w:r>
      <w:r w:rsidR="00550CA4">
        <w:t xml:space="preserve">computed </w:t>
      </w:r>
      <w:r w:rsidR="00E04721">
        <w:t xml:space="preserve">and enforced </w:t>
      </w:r>
      <w:r w:rsidR="00550CA4">
        <w:t>by the FADEC</w:t>
      </w:r>
      <w:r w:rsidR="00E04721">
        <w:t xml:space="preserve"> and </w:t>
      </w:r>
      <w:r w:rsidR="0054377C">
        <w:t xml:space="preserve">displayed </w:t>
      </w:r>
      <w:r w:rsidR="00550CA4">
        <w:t>on the Engine and Alert Display (EAD)</w:t>
      </w:r>
      <w:r w:rsidR="005D73B2">
        <w:t>.</w:t>
      </w:r>
    </w:p>
    <w:p w14:paraId="7D4257E1" w14:textId="77777777" w:rsidR="00551192" w:rsidRDefault="00551192" w:rsidP="00C076E7"/>
    <w:p w14:paraId="27B5CD17" w14:textId="708CFC75" w:rsidR="00551192" w:rsidRDefault="000F70C8" w:rsidP="00551192">
      <w:pPr>
        <w:pStyle w:val="Heading1"/>
      </w:pPr>
      <w:bookmarkStart w:id="3" w:name="_Toc211981894"/>
      <w:r>
        <w:t>Controls and Indicators</w:t>
      </w:r>
      <w:bookmarkEnd w:id="3"/>
    </w:p>
    <w:p w14:paraId="5493BAF8" w14:textId="1D761211" w:rsidR="005A3BAD" w:rsidRDefault="007F6F93" w:rsidP="001C19A3">
      <w:r>
        <w:t>Thrust limits are displayed with engine parameters on the Engine and Alert Display (EAD).</w:t>
      </w:r>
    </w:p>
    <w:p w14:paraId="033208DD" w14:textId="7EE1BEAF" w:rsidR="00315213" w:rsidRDefault="004F6A36" w:rsidP="001C19A3">
      <w:r>
        <w:rPr>
          <w:noProof/>
        </w:rPr>
        <mc:AlternateContent>
          <mc:Choice Requires="wps">
            <w:drawing>
              <wp:anchor distT="0" distB="0" distL="114300" distR="114300" simplePos="0" relativeHeight="251676672" behindDoc="0" locked="0" layoutInCell="1" allowOverlap="1" wp14:anchorId="3F4C6295" wp14:editId="0CE35B0E">
                <wp:simplePos x="0" y="0"/>
                <wp:positionH relativeFrom="column">
                  <wp:posOffset>5101626</wp:posOffset>
                </wp:positionH>
                <wp:positionV relativeFrom="paragraph">
                  <wp:posOffset>152400</wp:posOffset>
                </wp:positionV>
                <wp:extent cx="153670" cy="274320"/>
                <wp:effectExtent l="0" t="0" r="0" b="11430"/>
                <wp:wrapNone/>
                <wp:docPr id="18398833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5D2B47" w14:textId="0F2D5F5F" w:rsidR="007F6F93" w:rsidRPr="004C65E5" w:rsidRDefault="007F6F93" w:rsidP="007F6F93">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C6295" id="_x0000_t202" coordsize="21600,21600" o:spt="202" path="m,l,21600r21600,l21600,xe">
                <v:stroke joinstyle="miter"/>
                <v:path gradientshapeok="t" o:connecttype="rect"/>
              </v:shapetype>
              <v:shape id="Text Box 4" o:spid="_x0000_s1026" type="#_x0000_t202" style="position:absolute;margin-left:401.7pt;margin-top:12pt;width:1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" filled="f" stroked="f" strokeweight=".5pt">
                <v:textbox inset="0,0,0,0">
                  <w:txbxContent>
                    <w:p w14:paraId="615D2B47" w14:textId="0F2D5F5F" w:rsidR="007F6F93" w:rsidRPr="004C65E5" w:rsidRDefault="007F6F93" w:rsidP="007F6F93">
                      <w:pPr>
                        <w:rPr>
                          <w:color w:val="FF0000"/>
                        </w:rPr>
                      </w:pPr>
                      <w:r>
                        <w:rPr>
                          <w:color w:val="FF0000"/>
                        </w:rPr>
                        <w:t>5</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D37C70" wp14:editId="0226C3BE">
                <wp:simplePos x="0" y="0"/>
                <wp:positionH relativeFrom="column">
                  <wp:posOffset>2550160</wp:posOffset>
                </wp:positionH>
                <wp:positionV relativeFrom="paragraph">
                  <wp:posOffset>200660</wp:posOffset>
                </wp:positionV>
                <wp:extent cx="153670" cy="274320"/>
                <wp:effectExtent l="0" t="0" r="0" b="11430"/>
                <wp:wrapNone/>
                <wp:docPr id="19834525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0585D4" w14:textId="0D30D1BA" w:rsidR="007F6F93" w:rsidRPr="004C65E5" w:rsidRDefault="007F6F93" w:rsidP="007F6F93">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7C70" id="_x0000_s1027" type="#_x0000_t202" style="position:absolute;margin-left:200.8pt;margin-top:15.8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" filled="f" stroked="f" strokeweight=".5pt">
                <v:textbox inset="0,0,0,0">
                  <w:txbxContent>
                    <w:p w14:paraId="490585D4" w14:textId="0D30D1BA" w:rsidR="007F6F93" w:rsidRPr="004C65E5" w:rsidRDefault="007F6F93" w:rsidP="007F6F93">
                      <w:pPr>
                        <w:rPr>
                          <w:color w:val="FF0000"/>
                        </w:rPr>
                      </w:pPr>
                      <w:r>
                        <w:rPr>
                          <w:color w:val="FF0000"/>
                        </w:rP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F64BAA" wp14:editId="086338F8">
                <wp:simplePos x="0" y="0"/>
                <wp:positionH relativeFrom="column">
                  <wp:posOffset>1826260</wp:posOffset>
                </wp:positionH>
                <wp:positionV relativeFrom="paragraph">
                  <wp:posOffset>230505</wp:posOffset>
                </wp:positionV>
                <wp:extent cx="153670" cy="274320"/>
                <wp:effectExtent l="0" t="0" r="0" b="11430"/>
                <wp:wrapNone/>
                <wp:docPr id="399458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03C296" w14:textId="700558AD" w:rsidR="007F6F93" w:rsidRPr="004C65E5" w:rsidRDefault="007F6F93" w:rsidP="007F6F93">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64BAA" id="_x0000_s1028" type="#_x0000_t202" style="position:absolute;margin-left:143.8pt;margin-top:18.15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" filled="f" stroked="f" strokeweight=".5pt">
                <v:textbox inset="0,0,0,0">
                  <w:txbxContent>
                    <w:p w14:paraId="2E03C296" w14:textId="700558AD" w:rsidR="007F6F93" w:rsidRPr="004C65E5" w:rsidRDefault="007F6F93" w:rsidP="007F6F93">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786E3F0" wp14:editId="3C988174">
                <wp:simplePos x="0" y="0"/>
                <wp:positionH relativeFrom="column">
                  <wp:posOffset>635000</wp:posOffset>
                </wp:positionH>
                <wp:positionV relativeFrom="paragraph">
                  <wp:posOffset>244511</wp:posOffset>
                </wp:positionV>
                <wp:extent cx="153670" cy="274320"/>
                <wp:effectExtent l="0" t="0" r="0" b="11430"/>
                <wp:wrapNone/>
                <wp:docPr id="97231983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3907DAB" w14:textId="1F6E56C2" w:rsidR="007F6F93" w:rsidRPr="004C65E5" w:rsidRDefault="007F6F93" w:rsidP="007F6F93">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E3F0" id="_x0000_s1029" type="#_x0000_t202" style="position:absolute;margin-left:50pt;margin-top:19.25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" filled="f" stroked="f" strokeweight=".5pt">
                <v:textbox inset="0,0,0,0">
                  <w:txbxContent>
                    <w:p w14:paraId="13907DAB" w14:textId="1F6E56C2" w:rsidR="007F6F93" w:rsidRPr="004C65E5" w:rsidRDefault="007F6F93" w:rsidP="007F6F93">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B63D661" wp14:editId="355D4CBD">
                <wp:simplePos x="0" y="0"/>
                <wp:positionH relativeFrom="column">
                  <wp:posOffset>147955</wp:posOffset>
                </wp:positionH>
                <wp:positionV relativeFrom="paragraph">
                  <wp:posOffset>558764</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4A39E30" w14:textId="13764798" w:rsidR="007F6F93" w:rsidRPr="004C65E5" w:rsidRDefault="007F6F93" w:rsidP="007F6F93">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3D661" id="_x0000_s1030" type="#_x0000_t202" style="position:absolute;margin-left:11.65pt;margin-top:44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" filled="f" stroked="f" strokeweight=".5pt">
                <v:textbox inset="0,0,0,0">
                  <w:txbxContent>
                    <w:p w14:paraId="24A39E30" w14:textId="13764798" w:rsidR="007F6F93" w:rsidRPr="004C65E5" w:rsidRDefault="007F6F93" w:rsidP="007F6F93">
                      <w:pPr>
                        <w:rPr>
                          <w:color w:val="FF0000"/>
                        </w:rPr>
                      </w:pPr>
                      <w:r>
                        <w:rPr>
                          <w:color w:val="FF0000"/>
                        </w:rPr>
                        <w:t>1</w:t>
                      </w:r>
                    </w:p>
                  </w:txbxContent>
                </v:textbox>
              </v:shape>
            </w:pict>
          </mc:Fallback>
        </mc:AlternateContent>
      </w:r>
      <w:r w:rsidR="007F6F93">
        <w:rPr>
          <w:noProof/>
        </w:rPr>
        <w:drawing>
          <wp:inline distT="0" distB="0" distL="0" distR="0" wp14:anchorId="2FC1FBDA" wp14:editId="6EA63BC6">
            <wp:extent cx="5958874" cy="1535502"/>
            <wp:effectExtent l="0" t="0" r="3810" b="7620"/>
            <wp:docPr id="126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02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79043" cy="1540699"/>
                    </a:xfrm>
                    <a:prstGeom prst="rect">
                      <a:avLst/>
                    </a:prstGeom>
                  </pic:spPr>
                </pic:pic>
              </a:graphicData>
            </a:graphic>
          </wp:inline>
        </w:drawing>
      </w:r>
    </w:p>
    <w:p w14:paraId="56561FAF" w14:textId="72E0DE6E" w:rsidR="0081597E" w:rsidRDefault="004809E9" w:rsidP="001C19A3">
      <w:r>
        <w:t>Overhead Panel:</w:t>
      </w:r>
      <w:r>
        <w:br/>
      </w:r>
      <w:r w:rsidR="0081597E">
        <w:rPr>
          <w:noProof/>
        </w:rPr>
        <mc:AlternateContent>
          <mc:Choice Requires="wps">
            <w:drawing>
              <wp:anchor distT="0" distB="0" distL="114300" distR="114300" simplePos="0" relativeHeight="251681792" behindDoc="0" locked="0" layoutInCell="1" allowOverlap="1" wp14:anchorId="402B0530" wp14:editId="1235AF7E">
                <wp:simplePos x="0" y="0"/>
                <wp:positionH relativeFrom="column">
                  <wp:posOffset>1010975</wp:posOffset>
                </wp:positionH>
                <wp:positionV relativeFrom="paragraph">
                  <wp:posOffset>747478</wp:posOffset>
                </wp:positionV>
                <wp:extent cx="153670" cy="274320"/>
                <wp:effectExtent l="0" t="0" r="0" b="11430"/>
                <wp:wrapNone/>
                <wp:docPr id="204864907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CF2A613" w14:textId="48F28D84" w:rsidR="0081597E" w:rsidRPr="004C65E5" w:rsidRDefault="0081597E" w:rsidP="0081597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530" id="_x0000_s1033" type="#_x0000_t202" style="position:absolute;margin-left:79.6pt;margin-top:58.8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" filled="f" stroked="f" strokeweight=".5pt">
                <v:textbox inset="0,0,0,0">
                  <w:txbxContent>
                    <w:p w14:paraId="4CF2A613" w14:textId="48F28D84" w:rsidR="0081597E" w:rsidRPr="004C65E5" w:rsidRDefault="0081597E" w:rsidP="0081597E">
                      <w:pPr>
                        <w:rPr>
                          <w:color w:val="FF0000"/>
                        </w:rPr>
                      </w:pPr>
                      <w:r>
                        <w:rPr>
                          <w:color w:val="FF0000"/>
                        </w:rPr>
                        <w:t>6</w:t>
                      </w:r>
                    </w:p>
                  </w:txbxContent>
                </v:textbox>
              </v:shape>
            </w:pict>
          </mc:Fallback>
        </mc:AlternateContent>
      </w:r>
      <w:r w:rsidR="0081597E">
        <w:rPr>
          <w:noProof/>
        </w:rPr>
        <w:drawing>
          <wp:inline distT="0" distB="0" distL="0" distR="0" wp14:anchorId="2BC88575" wp14:editId="46B49DEA">
            <wp:extent cx="2095500" cy="1362075"/>
            <wp:effectExtent l="0" t="0" r="0" b="9525"/>
            <wp:docPr id="2337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7806" name=""/>
                    <pic:cNvPicPr/>
                  </pic:nvPicPr>
                  <pic:blipFill>
                    <a:blip r:embed="rId15"/>
                    <a:stretch>
                      <a:fillRect/>
                    </a:stretch>
                  </pic:blipFill>
                  <pic:spPr>
                    <a:xfrm>
                      <a:off x="0" y="0"/>
                      <a:ext cx="2095500" cy="1362075"/>
                    </a:xfrm>
                    <a:prstGeom prst="rect">
                      <a:avLst/>
                    </a:prstGeom>
                  </pic:spPr>
                </pic:pic>
              </a:graphicData>
            </a:graphic>
          </wp:inline>
        </w:drawing>
      </w:r>
    </w:p>
    <w:p w14:paraId="3429E535" w14:textId="4975E484" w:rsidR="00A20D26" w:rsidRDefault="008503AF" w:rsidP="001C19A3">
      <w:r w:rsidRPr="008503AF">
        <w:rPr>
          <w:noProof/>
        </w:rPr>
        <w:t xml:space="preserve"> </w:t>
      </w:r>
    </w:p>
    <w:p w14:paraId="5D9862D5" w14:textId="3B6B4BD5" w:rsidR="002D39E9" w:rsidRDefault="004579BA" w:rsidP="002D39E9">
      <w:pPr>
        <w:pStyle w:val="ListParagraph"/>
        <w:numPr>
          <w:ilvl w:val="0"/>
          <w:numId w:val="12"/>
        </w:numPr>
      </w:pPr>
      <w:r>
        <w:rPr>
          <w:u w:val="single"/>
        </w:rPr>
        <w:t>EPR Command</w:t>
      </w:r>
      <w:r w:rsidR="007B07D2">
        <w:rPr>
          <w:u w:val="single"/>
        </w:rPr>
        <w:t xml:space="preserve"> (2)</w:t>
      </w:r>
      <w:r w:rsidR="00AC3308">
        <w:rPr>
          <w:u w:val="single"/>
        </w:rPr>
        <w:br/>
      </w:r>
      <w:r w:rsidR="002D39E9">
        <w:t xml:space="preserve">Displays the </w:t>
      </w:r>
      <w:r>
        <w:t>EPR commanded by the thrust levers</w:t>
      </w:r>
      <w:r w:rsidR="002D39E9">
        <w:t>.</w:t>
      </w:r>
      <w:r w:rsidR="007F6F93">
        <w:t xml:space="preserve"> </w:t>
      </w:r>
      <w:r w:rsidR="002D39E9">
        <w:br/>
      </w:r>
    </w:p>
    <w:p w14:paraId="4DD8AF97" w14:textId="4B343875" w:rsidR="00B262E7" w:rsidRDefault="00B262E7" w:rsidP="00B11EA1">
      <w:pPr>
        <w:pStyle w:val="ListParagraph"/>
        <w:numPr>
          <w:ilvl w:val="0"/>
          <w:numId w:val="12"/>
        </w:numPr>
      </w:pPr>
      <w:r>
        <w:rPr>
          <w:u w:val="single"/>
        </w:rPr>
        <w:t>EPR Limit</w:t>
      </w:r>
      <w:r w:rsidR="004579BA">
        <w:rPr>
          <w:u w:val="single"/>
        </w:rPr>
        <w:t xml:space="preserve"> (2)</w:t>
      </w:r>
      <w:r>
        <w:rPr>
          <w:u w:val="single"/>
        </w:rPr>
        <w:br/>
      </w:r>
      <w:r>
        <w:t xml:space="preserve">Displays the active EPR limit computed by the </w:t>
      </w:r>
      <w:r w:rsidR="004579BA">
        <w:t>FADEC</w:t>
      </w:r>
      <w:r w:rsidR="00951A73">
        <w:t xml:space="preserve"> digitally and with </w:t>
      </w:r>
      <w:r w:rsidR="00C65D34">
        <w:t>the</w:t>
      </w:r>
      <w:r w:rsidR="00951A73">
        <w:t xml:space="preserve"> V bug.</w:t>
      </w:r>
      <w:r w:rsidR="001B69A8">
        <w:br/>
      </w:r>
    </w:p>
    <w:p w14:paraId="17C422CA" w14:textId="6991F9BF" w:rsidR="0081597E" w:rsidRDefault="004579BA" w:rsidP="00264BB5">
      <w:pPr>
        <w:pStyle w:val="ListParagraph"/>
        <w:numPr>
          <w:ilvl w:val="0"/>
          <w:numId w:val="12"/>
        </w:numPr>
      </w:pPr>
      <w:r>
        <w:rPr>
          <w:u w:val="single"/>
        </w:rPr>
        <w:t>Engine Thrust Rating</w:t>
      </w:r>
      <w:r w:rsidR="00CD4E6A">
        <w:rPr>
          <w:u w:val="single"/>
        </w:rPr>
        <w:br/>
      </w:r>
      <w:r>
        <w:t>Displays the active thrust rating, 25K for 25,000lbs and 28K for 28,000lbs.</w:t>
      </w:r>
      <w:r w:rsidR="00264BB5">
        <w:br/>
      </w:r>
    </w:p>
    <w:p w14:paraId="20271604" w14:textId="77777777" w:rsidR="0081597E" w:rsidRDefault="0081597E">
      <w:r>
        <w:br w:type="page"/>
      </w:r>
    </w:p>
    <w:p w14:paraId="6CCB1533" w14:textId="541C3B9F" w:rsidR="00764320" w:rsidRPr="00764320" w:rsidRDefault="00A37F80" w:rsidP="00264BB5">
      <w:pPr>
        <w:pStyle w:val="ListParagraph"/>
        <w:numPr>
          <w:ilvl w:val="0"/>
          <w:numId w:val="12"/>
        </w:numPr>
        <w:rPr>
          <w:u w:val="single"/>
        </w:rPr>
      </w:pPr>
      <w:r w:rsidRPr="00A37F80">
        <w:rPr>
          <w:u w:val="single"/>
        </w:rPr>
        <w:lastRenderedPageBreak/>
        <w:t xml:space="preserve">EPR Limit </w:t>
      </w:r>
      <w:r w:rsidR="006A3D2F">
        <w:rPr>
          <w:u w:val="single"/>
        </w:rPr>
        <w:t>Mode</w:t>
      </w:r>
      <w:r>
        <w:rPr>
          <w:u w:val="single"/>
        </w:rPr>
        <w:br/>
      </w:r>
      <w:r w:rsidR="006A3D2F">
        <w:t>Displays</w:t>
      </w:r>
      <w:r w:rsidR="00764320">
        <w:t xml:space="preserve"> the EPR limit mode.</w:t>
      </w:r>
    </w:p>
    <w:p w14:paraId="4CF50F6F" w14:textId="4ACC69E1" w:rsidR="00264BB5" w:rsidRPr="00764320" w:rsidRDefault="00764320" w:rsidP="00764320">
      <w:pPr>
        <w:pStyle w:val="ListParagraph"/>
        <w:numPr>
          <w:ilvl w:val="1"/>
          <w:numId w:val="12"/>
        </w:numPr>
        <w:rPr>
          <w:u w:val="single"/>
        </w:rPr>
      </w:pPr>
      <w:r>
        <w:t>T</w:t>
      </w:r>
      <w:r w:rsidR="007F6F93">
        <w:t>/</w:t>
      </w:r>
      <w:r>
        <w:t>O: Takeoff</w:t>
      </w:r>
      <w:r w:rsidR="00C9667C">
        <w:t xml:space="preserve"> Limit</w:t>
      </w:r>
    </w:p>
    <w:p w14:paraId="4D75A47C" w14:textId="161D5054" w:rsidR="00764320" w:rsidRPr="00CD2A9E" w:rsidRDefault="00764320" w:rsidP="00764320">
      <w:pPr>
        <w:pStyle w:val="ListParagraph"/>
        <w:numPr>
          <w:ilvl w:val="1"/>
          <w:numId w:val="12"/>
        </w:numPr>
        <w:rPr>
          <w:u w:val="single"/>
        </w:rPr>
      </w:pPr>
      <w:r>
        <w:t>T</w:t>
      </w:r>
      <w:r w:rsidR="007F6F93">
        <w:t>/</w:t>
      </w:r>
      <w:r>
        <w:t>O FL</w:t>
      </w:r>
      <w:r w:rsidR="007F6F93">
        <w:t>E</w:t>
      </w:r>
      <w:r>
        <w:t>X: Takeoff Flex</w:t>
      </w:r>
      <w:r w:rsidR="00C9667C">
        <w:t xml:space="preserve"> Limit</w:t>
      </w:r>
    </w:p>
    <w:p w14:paraId="025D4CD0" w14:textId="7D9F62C1" w:rsidR="00CD2A9E" w:rsidRPr="00157339" w:rsidRDefault="00CD2A9E" w:rsidP="00764320">
      <w:pPr>
        <w:pStyle w:val="ListParagraph"/>
        <w:numPr>
          <w:ilvl w:val="1"/>
          <w:numId w:val="12"/>
        </w:numPr>
        <w:rPr>
          <w:u w:val="single"/>
        </w:rPr>
      </w:pPr>
      <w:r>
        <w:t>G</w:t>
      </w:r>
      <w:r w:rsidR="007F6F93">
        <w:t>/</w:t>
      </w:r>
      <w:r>
        <w:t xml:space="preserve">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669C87D0" w:rsidR="00157339" w:rsidRPr="00157339" w:rsidRDefault="00157339" w:rsidP="00764320">
      <w:pPr>
        <w:pStyle w:val="ListParagraph"/>
        <w:numPr>
          <w:ilvl w:val="1"/>
          <w:numId w:val="12"/>
        </w:numPr>
        <w:rPr>
          <w:u w:val="single"/>
        </w:rPr>
      </w:pPr>
      <w:r>
        <w:t>CL</w:t>
      </w:r>
      <w:r w:rsidR="007F6F93">
        <w:t>B</w:t>
      </w:r>
      <w:r>
        <w:t>: Climb Limit</w:t>
      </w:r>
    </w:p>
    <w:p w14:paraId="0FA969D7" w14:textId="1E132097" w:rsidR="00166595" w:rsidRPr="00166595" w:rsidRDefault="00157339" w:rsidP="00166595">
      <w:pPr>
        <w:pStyle w:val="ListParagraph"/>
        <w:numPr>
          <w:ilvl w:val="1"/>
          <w:numId w:val="12"/>
        </w:numPr>
        <w:rPr>
          <w:u w:val="single"/>
        </w:rPr>
      </w:pPr>
      <w:r>
        <w:t>CR</w:t>
      </w:r>
      <w:r w:rsidR="007F6F93">
        <w:t>Z</w:t>
      </w:r>
      <w:r>
        <w:t>: Cruise Limit</w:t>
      </w:r>
    </w:p>
    <w:p w14:paraId="3E0FFDEC" w14:textId="0289CB87" w:rsidR="00166595" w:rsidRPr="00166595" w:rsidRDefault="00166595" w:rsidP="00166595">
      <w:pPr>
        <w:pStyle w:val="ListParagraph"/>
      </w:pPr>
    </w:p>
    <w:p w14:paraId="4A258E67" w14:textId="1DD4DB10" w:rsidR="0081597E" w:rsidRDefault="007F6F93" w:rsidP="007F6F93">
      <w:pPr>
        <w:pStyle w:val="ListParagraph"/>
        <w:numPr>
          <w:ilvl w:val="0"/>
          <w:numId w:val="12"/>
        </w:numPr>
      </w:pPr>
      <w:r>
        <w:rPr>
          <w:u w:val="single"/>
        </w:rPr>
        <w:t>Total Air Temperature</w:t>
      </w:r>
      <w:r>
        <w:rPr>
          <w:u w:val="single"/>
        </w:rPr>
        <w:br/>
      </w:r>
      <w:r>
        <w:t>Displays the Total Air Temperature (TAT) used for EPR limit calculations.</w:t>
      </w:r>
      <w:r w:rsidR="0081597E">
        <w:br/>
      </w:r>
    </w:p>
    <w:p w14:paraId="5C4CE5F1" w14:textId="119A3226" w:rsidR="002F24F0" w:rsidRDefault="0081597E" w:rsidP="007F6F93">
      <w:pPr>
        <w:pStyle w:val="ListParagraph"/>
        <w:numPr>
          <w:ilvl w:val="0"/>
          <w:numId w:val="12"/>
        </w:numPr>
      </w:pPr>
      <w:r>
        <w:rPr>
          <w:u w:val="single"/>
        </w:rPr>
        <w:t>N1 Mode Switches (2)</w:t>
      </w:r>
      <w:r>
        <w:br/>
        <w:t>Switches the respective engine into N1 Mode.</w:t>
      </w:r>
    </w:p>
    <w:p w14:paraId="18095C7C" w14:textId="77777777" w:rsidR="002F24F0" w:rsidRDefault="002F24F0">
      <w:r>
        <w:br w:type="page"/>
      </w:r>
    </w:p>
    <w:p w14:paraId="71604FA6" w14:textId="609FA9EA" w:rsidR="00805C37" w:rsidRDefault="00805C37" w:rsidP="00805C37">
      <w:pPr>
        <w:pStyle w:val="Heading1"/>
      </w:pPr>
      <w:bookmarkStart w:id="4" w:name="_Toc211981895"/>
      <w:r>
        <w:lastRenderedPageBreak/>
        <w:t>Thrust Limits</w:t>
      </w:r>
      <w:bookmarkEnd w:id="4"/>
    </w:p>
    <w:p w14:paraId="1595908D" w14:textId="77777777" w:rsidR="00CB4F7E" w:rsidRDefault="00D4391F" w:rsidP="00D4391F">
      <w:r>
        <w:t xml:space="preserve">The </w:t>
      </w:r>
      <w:r w:rsidR="00850932">
        <w:t>International Aero Engines V2500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w:t>
      </w:r>
    </w:p>
    <w:p w14:paraId="6ED76156" w14:textId="4B34B91B" w:rsidR="00D4391F" w:rsidRPr="00D4391F" w:rsidRDefault="00D4391F" w:rsidP="00D4391F">
      <w:r>
        <w:t xml:space="preserve">There are many different thrust limits </w:t>
      </w:r>
      <w:r w:rsidR="008D306C">
        <w:t xml:space="preserve">displayed on the Engine and Alert Display (EAD) </w:t>
      </w:r>
      <w:r>
        <w:t>that the engines can be controlled</w:t>
      </w:r>
      <w:r w:rsidR="002A6FA0">
        <w:t xml:space="preserve"> to.</w:t>
      </w:r>
      <w:r w:rsidR="002A526E">
        <w:t xml:space="preserve"> </w:t>
      </w:r>
      <w:r w:rsidR="006E5CE2">
        <w:t xml:space="preserve">The Digital Flight Guidance System </w:t>
      </w:r>
      <w:r w:rsidR="00990D5B">
        <w:t xml:space="preserve">(DFGS) </w:t>
      </w:r>
      <w:r w:rsidR="006E5CE2">
        <w:t xml:space="preserve">automatically selects the best thrust limit mode, but can </w:t>
      </w:r>
      <w:r w:rsidR="00CB4F7E">
        <w:t>be set manually</w:t>
      </w:r>
      <w:r w:rsidR="006E5CE2">
        <w:t xml:space="preserve"> using the</w:t>
      </w:r>
      <w:r w:rsidR="00124712">
        <w:t xml:space="preserve"> THRUST LIMITS page of the</w:t>
      </w:r>
      <w:r w:rsidR="006E5CE2">
        <w:t xml:space="preserve"> Multifunction Control and Display Unit (MCDU). </w:t>
      </w:r>
      <w:r w:rsidR="002A526E">
        <w:t>The Auto Thrust System (ATS) will respect the set thrust limit</w:t>
      </w:r>
      <w:r w:rsidR="006B5C2D">
        <w:t xml:space="preserve"> when engaged.</w:t>
      </w:r>
    </w:p>
    <w:p w14:paraId="70ABD31B" w14:textId="35BA0EA2" w:rsidR="00396F7B" w:rsidRPr="009E63AC" w:rsidRDefault="005D73B2" w:rsidP="009E63AC">
      <w:r w:rsidRPr="005D73B2">
        <w:rPr>
          <w:u w:val="single"/>
        </w:rPr>
        <w:t>Takeoff Thrust</w:t>
      </w:r>
      <w:r>
        <w:rPr>
          <w:sz w:val="24"/>
          <w:szCs w:val="24"/>
          <w:u w:val="single"/>
        </w:rPr>
        <w:br/>
      </w:r>
      <w:r>
        <w:t xml:space="preserve">Available </w:t>
      </w:r>
      <w:r w:rsidR="008D306C">
        <w:t xml:space="preserve">when T/O is displayed on the EAD. </w:t>
      </w:r>
      <w:r w:rsidR="00396F7B">
        <w:t>Normal thrust used for takeoff</w:t>
      </w:r>
      <w:r w:rsidR="00AB7832">
        <w:t>.</w:t>
      </w:r>
      <w:r w:rsidR="009E63AC">
        <w:t xml:space="preserve"> </w:t>
      </w:r>
      <w:r w:rsidR="00990D5B">
        <w:t xml:space="preserve">Automatically selected when the DFGS enters TAKE OFF mode. </w:t>
      </w:r>
      <w:r w:rsidR="009E63AC">
        <w:t>Can be either 25K or 28K.</w:t>
      </w:r>
    </w:p>
    <w:p w14:paraId="1AD28A83" w14:textId="4B993F8A" w:rsidR="00396F7B" w:rsidRDefault="00396F7B" w:rsidP="00396F7B">
      <w:r>
        <w:rPr>
          <w:u w:val="single"/>
        </w:rPr>
        <w:t>Takeoff Flex Thrust</w:t>
      </w:r>
      <w:r>
        <w:br/>
        <w:t xml:space="preserve">Available </w:t>
      </w:r>
      <w:r w:rsidR="009E63AC">
        <w:t xml:space="preserve">when assumed temperature for flex computation is set </w:t>
      </w:r>
      <w:r w:rsidR="00345C17">
        <w:t>o</w:t>
      </w:r>
      <w:r w:rsidR="009E63AC">
        <w:t>n the</w:t>
      </w:r>
      <w:r w:rsidR="00345C17">
        <w:t xml:space="preserve"> THRUST LIMITS page of the</w:t>
      </w:r>
      <w:r w:rsidR="009E63AC">
        <w:t xml:space="preserve"> </w:t>
      </w:r>
      <w:r w:rsidR="006E5CE2">
        <w:t>MCDU</w:t>
      </w:r>
      <w:r w:rsidR="009E63AC">
        <w:t xml:space="preserve">. T/O FLEX will be displayed on the EAD. Only available in 25K mode. </w:t>
      </w:r>
      <w:r>
        <w:t xml:space="preserve">Allows flexible takeoff thrust using a </w:t>
      </w:r>
      <w:r w:rsidR="000A5310">
        <w:t>derate based on an assumed temperature</w:t>
      </w:r>
      <w:r>
        <w:t xml:space="preserve"> to reduce engine wear.</w:t>
      </w:r>
    </w:p>
    <w:p w14:paraId="3B4A411E" w14:textId="154AEECF" w:rsidR="00820DE4" w:rsidRDefault="00820DE4" w:rsidP="00396F7B">
      <w:r>
        <w:rPr>
          <w:u w:val="single"/>
        </w:rPr>
        <w:t>Go Around Thrust</w:t>
      </w:r>
      <w:r>
        <w:br/>
        <w:t>Available w</w:t>
      </w:r>
      <w:r w:rsidR="00A3446F">
        <w:t>hen G/A is displayed on the EAD</w:t>
      </w:r>
      <w:r>
        <w:t xml:space="preserve">. </w:t>
      </w:r>
      <w:r w:rsidR="00496ED6">
        <w:t>M</w:t>
      </w:r>
      <w:r>
        <w:t>aximum thrust available for a go around.</w:t>
      </w:r>
      <w:r w:rsidR="00990D5B">
        <w:t xml:space="preserve"> Automatically selected when the DFGS enters GO RND mode.</w:t>
      </w:r>
      <w:r w:rsidR="00A3446F">
        <w:t xml:space="preserve"> Can be either 25K or 28K.</w:t>
      </w:r>
    </w:p>
    <w:p w14:paraId="18C22CA0" w14:textId="73325137" w:rsidR="00496ED6" w:rsidRDefault="00496ED6" w:rsidP="00396F7B">
      <w:r>
        <w:rPr>
          <w:u w:val="single"/>
        </w:rPr>
        <w:t>Maximum Continuous Thrust</w:t>
      </w:r>
      <w:r>
        <w:br/>
        <w:t xml:space="preserve">Available </w:t>
      </w:r>
      <w:r w:rsidR="00CB4F7E">
        <w:t>when MCT is displayed on the EAD</w:t>
      </w:r>
      <w:r>
        <w:t>. Maximum thrust available for continuous operation without limitations.</w:t>
      </w:r>
      <w:r w:rsidR="00C0742B">
        <w:t xml:space="preserve"> </w:t>
      </w:r>
      <w:r w:rsidR="00990D5B">
        <w:t>Automatically replaces the Climb and Cruise thrust limits d</w:t>
      </w:r>
      <w:r w:rsidR="0088322A">
        <w:t>uring engine-out operation</w:t>
      </w:r>
      <w:r w:rsidR="008319BA">
        <w:t>s</w:t>
      </w:r>
      <w:r w:rsidR="00C0742B">
        <w:t>.</w:t>
      </w:r>
      <w:r w:rsidR="00CB4F7E">
        <w:t xml:space="preserve"> Provides identical thrust regardless of thrust rating.</w:t>
      </w:r>
    </w:p>
    <w:p w14:paraId="34421143" w14:textId="4D7B324D" w:rsidR="00B66237" w:rsidRDefault="00B66237" w:rsidP="00396F7B">
      <w:r>
        <w:rPr>
          <w:u w:val="single"/>
        </w:rPr>
        <w:t>Climb Thrust</w:t>
      </w:r>
      <w:r>
        <w:br/>
        <w:t xml:space="preserve">Available </w:t>
      </w:r>
      <w:r w:rsidR="00CB4F7E">
        <w:t>when CLB is displayed on the EAD</w:t>
      </w:r>
      <w:r>
        <w:t xml:space="preserve">. Maximum climb thrust for normal operations. This mode </w:t>
      </w:r>
      <w:r w:rsidR="00CB4F7E">
        <w:t>is automatically selected a</w:t>
      </w:r>
      <w:r>
        <w:t xml:space="preserve">t the thrust reduction </w:t>
      </w:r>
      <w:r w:rsidR="00030A82">
        <w:t>altitude (typically 1500 feet above the departure airport)</w:t>
      </w:r>
      <w:r w:rsidR="00CB4F7E">
        <w:t xml:space="preserve"> if armed</w:t>
      </w:r>
      <w:r w:rsidR="00D56692">
        <w:t>. Arming is accomplished</w:t>
      </w:r>
      <w:r w:rsidR="00CB4F7E">
        <w:t xml:space="preserve"> by pulling the altitude knob on the Flight Guidance Control Panel when above 400 feet radio altitude</w:t>
      </w:r>
      <w:r>
        <w:t>.</w:t>
      </w:r>
      <w:r w:rsidR="00C75550">
        <w:t xml:space="preserve"> Provides identical thrust regardless of thrust rating.</w:t>
      </w:r>
    </w:p>
    <w:p w14:paraId="68AFFA7B" w14:textId="3087958D" w:rsidR="00264AD0" w:rsidRPr="00264AD0" w:rsidRDefault="00264AD0" w:rsidP="00396F7B">
      <w:r>
        <w:rPr>
          <w:u w:val="single"/>
        </w:rPr>
        <w:t>Cruise Thrust</w:t>
      </w:r>
      <w:r>
        <w:br/>
        <w:t xml:space="preserve">Available </w:t>
      </w:r>
      <w:r w:rsidR="00C75550">
        <w:t>when CRZ is displayed on the EAD</w:t>
      </w:r>
      <w:r>
        <w:t xml:space="preserve">. Maximum cruise thrust for normal operations. </w:t>
      </w:r>
      <w:r w:rsidR="00C75550">
        <w:t>Automatically selected when reaching the cruise altitude</w:t>
      </w:r>
      <w:r w:rsidR="002E6B0C">
        <w:t xml:space="preserve"> set in the MCDU</w:t>
      </w:r>
      <w:r w:rsidR="00C75550">
        <w:t>. Provides identical thrust regardless of thrust rating.</w:t>
      </w:r>
    </w:p>
    <w:p w14:paraId="49992A61" w14:textId="6D616C6D" w:rsidR="007E489D" w:rsidRDefault="008E0247" w:rsidP="00E82108">
      <w:r>
        <w:br w:type="page"/>
      </w:r>
    </w:p>
    <w:p w14:paraId="3AE42050" w14:textId="59D4B4CE" w:rsidR="007E489D" w:rsidRDefault="007E489D" w:rsidP="007E489D">
      <w:pPr>
        <w:pStyle w:val="Heading1"/>
      </w:pPr>
      <w:bookmarkStart w:id="5" w:name="_Toc211981896"/>
      <w:r>
        <w:lastRenderedPageBreak/>
        <w:t>EPR Limit Override</w:t>
      </w:r>
      <w:bookmarkEnd w:id="5"/>
    </w:p>
    <w:p w14:paraId="53EA8E45" w14:textId="533D8331" w:rsidR="007E489D" w:rsidRDefault="000676E8" w:rsidP="007E489D">
      <w:r>
        <w:t>Normally</w:t>
      </w:r>
      <w:r w:rsidR="003735FB">
        <w:t>,</w:t>
      </w:r>
      <w:r>
        <w:t xml:space="preserve"> the EPR limit is set automatically</w:t>
      </w:r>
      <w:r w:rsidR="00825A98">
        <w:t xml:space="preserve">. However, </w:t>
      </w:r>
      <w:r w:rsidR="004F56A0">
        <w:t xml:space="preserve">thrust </w:t>
      </w:r>
      <w:r>
        <w:t>limits can be overri</w:t>
      </w:r>
      <w:r w:rsidR="00B86A5C">
        <w:t>dden</w:t>
      </w:r>
      <w:r>
        <w:t xml:space="preserve"> by the pilot manually </w:t>
      </w:r>
      <w:r w:rsidR="00E86C52">
        <w:t xml:space="preserve">during a </w:t>
      </w:r>
      <w:r>
        <w:t>malfunction or an unusual thrust setting is required.</w:t>
      </w:r>
    </w:p>
    <w:p w14:paraId="7D43F89B" w14:textId="072CEBC7" w:rsidR="00534B92" w:rsidRDefault="00C071E8" w:rsidP="007E489D">
      <w:r>
        <w:t xml:space="preserve">The </w:t>
      </w:r>
      <w:r w:rsidR="00C25978">
        <w:t xml:space="preserve">thrust limit mode or the </w:t>
      </w:r>
      <w:r>
        <w:t>thrust limit for each engine can be overridden</w:t>
      </w:r>
      <w:r w:rsidR="002C2EDB">
        <w:t xml:space="preserve"> on the THRUST LIMITS page of the Multifunction Control and Display Unit.</w:t>
      </w:r>
    </w:p>
    <w:p w14:paraId="3E67CF29" w14:textId="3ED19AB3" w:rsidR="000676E8" w:rsidRDefault="00C25978" w:rsidP="007E489D">
      <w:r>
        <w:t>If the thrust limit is overridden, the</w:t>
      </w:r>
      <w:r w:rsidR="0041752C">
        <w:t xml:space="preserve"> Auto Thrust System </w:t>
      </w:r>
      <w:r w:rsidR="00534B92">
        <w:t xml:space="preserve">may be used with the override set and </w:t>
      </w:r>
      <w:r w:rsidR="0041752C">
        <w:t>will respect the</w:t>
      </w:r>
      <w:r w:rsidR="00C0012A">
        <w:t xml:space="preserve"> overridden </w:t>
      </w:r>
      <w:r w:rsidR="0041752C">
        <w:t>limit</w:t>
      </w:r>
      <w:r w:rsidR="003D4C5C">
        <w:t xml:space="preserve">, but will not exceed the </w:t>
      </w:r>
      <w:r>
        <w:t>thrust</w:t>
      </w:r>
      <w:r w:rsidR="003D4C5C">
        <w:t xml:space="preserve"> limit commanded by the </w:t>
      </w:r>
      <w:r w:rsidR="002C2EDB">
        <w:t>FADEC</w:t>
      </w:r>
      <w:r w:rsidR="003D4C5C">
        <w:t>.</w:t>
      </w:r>
    </w:p>
    <w:p w14:paraId="66E00D9A" w14:textId="27492DBB" w:rsidR="00417337" w:rsidRDefault="00417337" w:rsidP="007E489D">
      <w:r>
        <w:t>A white box around the limits on the EAD will be displayed when the limit is overridden.</w:t>
      </w:r>
    </w:p>
    <w:p w14:paraId="0BDED598" w14:textId="77777777" w:rsidR="008B32B2" w:rsidRDefault="008B32B2" w:rsidP="007E489D"/>
    <w:p w14:paraId="7E0C0E6C" w14:textId="6B286621" w:rsidR="008B32B2" w:rsidRDefault="008B32B2" w:rsidP="008B32B2">
      <w:pPr>
        <w:pStyle w:val="Heading1"/>
      </w:pPr>
      <w:bookmarkStart w:id="6" w:name="_Toc211981897"/>
      <w:r>
        <w:t>N1 Mode</w:t>
      </w:r>
      <w:bookmarkEnd w:id="6"/>
    </w:p>
    <w:p w14:paraId="4B851187" w14:textId="030F7C64" w:rsidR="007C5399" w:rsidRDefault="008B32B2" w:rsidP="008B32B2">
      <w:r>
        <w:t xml:space="preserve">When N1 Mode is selected on the overhead panel, </w:t>
      </w:r>
      <w:r w:rsidR="009B0CA6">
        <w:t xml:space="preserve">the ALTN light on the respective switch illuminates, </w:t>
      </w:r>
      <w:r>
        <w:t xml:space="preserve">the EPR Command T bug is removed from the Engine and Alert Display, and the engines revert to the </w:t>
      </w:r>
      <w:r w:rsidR="009B0CA6">
        <w:t>alternate</w:t>
      </w:r>
      <w:r>
        <w:t xml:space="preserve"> mode of thrust control. In this mode, thrust limits are no longer obeyed, and the Auto Thrust System will not function.</w:t>
      </w:r>
    </w:p>
    <w:p w14:paraId="28EA5C60" w14:textId="3425BB52" w:rsidR="008B32B2" w:rsidRDefault="008B32B2" w:rsidP="008B32B2">
      <w:r>
        <w:t xml:space="preserve">This mode should only be used if the engines cannot be controlled in EPR </w:t>
      </w:r>
      <w:r w:rsidR="007C5399">
        <w:t>M</w:t>
      </w:r>
      <w:r>
        <w:t>ode due to FADEC failure or loss of EPR data.</w:t>
      </w:r>
      <w:r w:rsidR="007C5399">
        <w:t xml:space="preserve"> Should either of these occur, the SELECT light on the respective N1 Mode switch will illuminate and the engine will automatically revert to N1 Mode. N1 Mode should then be confirmed by pushing the respective N1 Mode switch, followed by switching the other engine into N1 Mode.</w:t>
      </w:r>
    </w:p>
    <w:p w14:paraId="01582E75" w14:textId="38B5457C" w:rsidR="007C5399" w:rsidRDefault="000968D3" w:rsidP="008B32B2">
      <w:r>
        <w:t>Never allow the engines to</w:t>
      </w:r>
      <w:r w:rsidR="007C5399">
        <w:t xml:space="preserve"> operate with </w:t>
      </w:r>
      <w:r>
        <w:t xml:space="preserve">only </w:t>
      </w:r>
      <w:r w:rsidR="007C5399">
        <w:t>one engine in N1 Mode.</w:t>
      </w:r>
      <w:r w:rsidR="00F7580A">
        <w:t xml:space="preserve"> Due to the alternate mode of control in N1 Mode, </w:t>
      </w:r>
      <w:r w:rsidR="00F7580A" w:rsidRPr="00F7580A">
        <w:t xml:space="preserve">asymmetric </w:t>
      </w:r>
      <w:r w:rsidR="00F7580A">
        <w:t>thrust settings may occur.</w:t>
      </w:r>
      <w:r w:rsidR="007C5399">
        <w:t xml:space="preserve"> </w:t>
      </w:r>
      <w:r w:rsidR="00F7580A">
        <w:t>Thus, if</w:t>
      </w:r>
      <w:r w:rsidR="007C5399">
        <w:t xml:space="preserve"> </w:t>
      </w:r>
      <w:r>
        <w:t>an</w:t>
      </w:r>
      <w:r w:rsidR="007C5399">
        <w:t xml:space="preserve"> engine reverts to N1 Mode,</w:t>
      </w:r>
      <w:r>
        <w:t xml:space="preserve"> </w:t>
      </w:r>
      <w:r w:rsidR="00F7580A">
        <w:t>immediately select</w:t>
      </w:r>
      <w:r>
        <w:t xml:space="preserve"> N1 Mode</w:t>
      </w:r>
      <w:r w:rsidR="00F7580A">
        <w:t xml:space="preserve"> </w:t>
      </w:r>
      <w:r w:rsidR="002D5705">
        <w:t>for</w:t>
      </w:r>
      <w:r>
        <w:t xml:space="preserve"> the other engine.</w:t>
      </w:r>
    </w:p>
    <w:p w14:paraId="3EE36203" w14:textId="4F71A440" w:rsidR="0088548D" w:rsidRPr="008B32B2" w:rsidRDefault="008B32B2" w:rsidP="008B32B2">
      <w:r>
        <w:t xml:space="preserve">When thrust reversers are deployed, the engines always operate in N1 Mode. </w:t>
      </w:r>
      <w:r w:rsidR="0088548D">
        <w:t>They</w:t>
      </w:r>
      <w:r>
        <w:t xml:space="preserve"> will return to EPR </w:t>
      </w:r>
      <w:r w:rsidR="007C5399">
        <w:t>Mo</w:t>
      </w:r>
      <w:r>
        <w:t>de when the thrust reversers are stowed</w:t>
      </w:r>
      <w:r w:rsidR="0088548D">
        <w:t>.</w:t>
      </w:r>
    </w:p>
    <w:sectPr w:rsidR="0088548D" w:rsidRPr="008B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86D18" w14:textId="77777777" w:rsidR="00795B17" w:rsidRDefault="00795B17" w:rsidP="00946F20">
      <w:pPr>
        <w:spacing w:after="0" w:line="240" w:lineRule="auto"/>
      </w:pPr>
      <w:r>
        <w:separator/>
      </w:r>
    </w:p>
  </w:endnote>
  <w:endnote w:type="continuationSeparator" w:id="0">
    <w:p w14:paraId="023381FD" w14:textId="77777777" w:rsidR="00795B17" w:rsidRDefault="00795B17"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0CC" w14:textId="77777777" w:rsidR="009635AF" w:rsidRDefault="00963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4115479D" w:rsidR="00946F20" w:rsidRDefault="009635AF" w:rsidP="006B476E">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DEFA" w14:textId="77777777" w:rsidR="009635AF" w:rsidRDefault="00963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3C095" w14:textId="77777777" w:rsidR="00795B17" w:rsidRDefault="00795B17" w:rsidP="00946F20">
      <w:pPr>
        <w:spacing w:after="0" w:line="240" w:lineRule="auto"/>
      </w:pPr>
      <w:r>
        <w:separator/>
      </w:r>
    </w:p>
  </w:footnote>
  <w:footnote w:type="continuationSeparator" w:id="0">
    <w:p w14:paraId="2E72E30D" w14:textId="77777777" w:rsidR="00795B17" w:rsidRDefault="00795B17"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855D" w14:textId="77777777" w:rsidR="009635AF" w:rsidRDefault="00963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3852F" w14:textId="77777777" w:rsidR="009635AF" w:rsidRDefault="00963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D6C6" w14:textId="77777777" w:rsidR="009635AF" w:rsidRDefault="00963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2pt;height:23.85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A82"/>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77028"/>
    <w:rsid w:val="000924B0"/>
    <w:rsid w:val="000949DE"/>
    <w:rsid w:val="000968D3"/>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0F73F1"/>
    <w:rsid w:val="001011F9"/>
    <w:rsid w:val="00104793"/>
    <w:rsid w:val="0010637D"/>
    <w:rsid w:val="00107BA9"/>
    <w:rsid w:val="001113ED"/>
    <w:rsid w:val="00117871"/>
    <w:rsid w:val="00124712"/>
    <w:rsid w:val="00130E8A"/>
    <w:rsid w:val="00131BFE"/>
    <w:rsid w:val="00131D78"/>
    <w:rsid w:val="00133658"/>
    <w:rsid w:val="00133A9D"/>
    <w:rsid w:val="00134169"/>
    <w:rsid w:val="00137A4B"/>
    <w:rsid w:val="00141F88"/>
    <w:rsid w:val="00142B6F"/>
    <w:rsid w:val="00143616"/>
    <w:rsid w:val="00143D70"/>
    <w:rsid w:val="00144752"/>
    <w:rsid w:val="00151E35"/>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1749F"/>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2EDB"/>
    <w:rsid w:val="002C6079"/>
    <w:rsid w:val="002D0118"/>
    <w:rsid w:val="002D2BBA"/>
    <w:rsid w:val="002D39E9"/>
    <w:rsid w:val="002D5705"/>
    <w:rsid w:val="002D587B"/>
    <w:rsid w:val="002D6237"/>
    <w:rsid w:val="002D7739"/>
    <w:rsid w:val="002E2138"/>
    <w:rsid w:val="002E4452"/>
    <w:rsid w:val="002E53E2"/>
    <w:rsid w:val="002E6B0C"/>
    <w:rsid w:val="002F24F0"/>
    <w:rsid w:val="002F3661"/>
    <w:rsid w:val="002F6F53"/>
    <w:rsid w:val="0030142E"/>
    <w:rsid w:val="00304202"/>
    <w:rsid w:val="0030701C"/>
    <w:rsid w:val="003113DB"/>
    <w:rsid w:val="00312A08"/>
    <w:rsid w:val="003146AB"/>
    <w:rsid w:val="00315213"/>
    <w:rsid w:val="00333BEB"/>
    <w:rsid w:val="003362C0"/>
    <w:rsid w:val="00336989"/>
    <w:rsid w:val="00337274"/>
    <w:rsid w:val="003378BB"/>
    <w:rsid w:val="00340E20"/>
    <w:rsid w:val="00345C07"/>
    <w:rsid w:val="00345C17"/>
    <w:rsid w:val="00346CAB"/>
    <w:rsid w:val="003479D3"/>
    <w:rsid w:val="003479E3"/>
    <w:rsid w:val="00351FB5"/>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337"/>
    <w:rsid w:val="0041752C"/>
    <w:rsid w:val="00427C02"/>
    <w:rsid w:val="00433A0B"/>
    <w:rsid w:val="00435FEC"/>
    <w:rsid w:val="0043673A"/>
    <w:rsid w:val="00444197"/>
    <w:rsid w:val="004475ED"/>
    <w:rsid w:val="004579BA"/>
    <w:rsid w:val="004670A0"/>
    <w:rsid w:val="00475C66"/>
    <w:rsid w:val="00475E3A"/>
    <w:rsid w:val="004809E9"/>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29"/>
    <w:rsid w:val="004E073D"/>
    <w:rsid w:val="004E0843"/>
    <w:rsid w:val="004E2A2F"/>
    <w:rsid w:val="004E4FB9"/>
    <w:rsid w:val="004E70A2"/>
    <w:rsid w:val="004F1DF2"/>
    <w:rsid w:val="004F56A0"/>
    <w:rsid w:val="004F6A36"/>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2AF"/>
    <w:rsid w:val="005327C2"/>
    <w:rsid w:val="00533669"/>
    <w:rsid w:val="00534B92"/>
    <w:rsid w:val="0053652D"/>
    <w:rsid w:val="005372E7"/>
    <w:rsid w:val="0054377C"/>
    <w:rsid w:val="00550CA4"/>
    <w:rsid w:val="00551192"/>
    <w:rsid w:val="00552A6A"/>
    <w:rsid w:val="00552BA2"/>
    <w:rsid w:val="00554683"/>
    <w:rsid w:val="005613E7"/>
    <w:rsid w:val="00566A1C"/>
    <w:rsid w:val="005677EA"/>
    <w:rsid w:val="00574287"/>
    <w:rsid w:val="00582BBC"/>
    <w:rsid w:val="0058399E"/>
    <w:rsid w:val="00584924"/>
    <w:rsid w:val="005963CD"/>
    <w:rsid w:val="00597AF9"/>
    <w:rsid w:val="005A2FB1"/>
    <w:rsid w:val="005A34A2"/>
    <w:rsid w:val="005A3BAD"/>
    <w:rsid w:val="005A5497"/>
    <w:rsid w:val="005A635B"/>
    <w:rsid w:val="005A6695"/>
    <w:rsid w:val="005A6974"/>
    <w:rsid w:val="005B0F30"/>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08A5"/>
    <w:rsid w:val="00691306"/>
    <w:rsid w:val="006A1889"/>
    <w:rsid w:val="006A25D7"/>
    <w:rsid w:val="006A3D2F"/>
    <w:rsid w:val="006B476E"/>
    <w:rsid w:val="006B4CA0"/>
    <w:rsid w:val="006B4E34"/>
    <w:rsid w:val="006B5C2D"/>
    <w:rsid w:val="006C2310"/>
    <w:rsid w:val="006D1D01"/>
    <w:rsid w:val="006D4EC5"/>
    <w:rsid w:val="006E2BDE"/>
    <w:rsid w:val="006E2CDA"/>
    <w:rsid w:val="006E5CE2"/>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557"/>
    <w:rsid w:val="00746DCF"/>
    <w:rsid w:val="00746EBE"/>
    <w:rsid w:val="00747721"/>
    <w:rsid w:val="00747C6F"/>
    <w:rsid w:val="00762F0C"/>
    <w:rsid w:val="00764320"/>
    <w:rsid w:val="00766098"/>
    <w:rsid w:val="007754D1"/>
    <w:rsid w:val="00775943"/>
    <w:rsid w:val="00776A54"/>
    <w:rsid w:val="0078195C"/>
    <w:rsid w:val="00784F03"/>
    <w:rsid w:val="00785722"/>
    <w:rsid w:val="00785AC5"/>
    <w:rsid w:val="0079328B"/>
    <w:rsid w:val="0079390D"/>
    <w:rsid w:val="00793D9F"/>
    <w:rsid w:val="00795B17"/>
    <w:rsid w:val="007A077F"/>
    <w:rsid w:val="007A07C1"/>
    <w:rsid w:val="007A085D"/>
    <w:rsid w:val="007A21EF"/>
    <w:rsid w:val="007A585D"/>
    <w:rsid w:val="007A7675"/>
    <w:rsid w:val="007A7D73"/>
    <w:rsid w:val="007B07D2"/>
    <w:rsid w:val="007B4EA3"/>
    <w:rsid w:val="007C1AC3"/>
    <w:rsid w:val="007C5399"/>
    <w:rsid w:val="007D1151"/>
    <w:rsid w:val="007D4F7E"/>
    <w:rsid w:val="007E06D7"/>
    <w:rsid w:val="007E1303"/>
    <w:rsid w:val="007E3B51"/>
    <w:rsid w:val="007E46A5"/>
    <w:rsid w:val="007E489D"/>
    <w:rsid w:val="007E4E35"/>
    <w:rsid w:val="007F02C0"/>
    <w:rsid w:val="007F3148"/>
    <w:rsid w:val="007F3B2B"/>
    <w:rsid w:val="007F492C"/>
    <w:rsid w:val="007F6F93"/>
    <w:rsid w:val="007F759F"/>
    <w:rsid w:val="00800296"/>
    <w:rsid w:val="00803B47"/>
    <w:rsid w:val="00805C37"/>
    <w:rsid w:val="00806CE5"/>
    <w:rsid w:val="008110CA"/>
    <w:rsid w:val="00813A7B"/>
    <w:rsid w:val="008146A9"/>
    <w:rsid w:val="00814D8E"/>
    <w:rsid w:val="0081597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0932"/>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48D"/>
    <w:rsid w:val="0088579C"/>
    <w:rsid w:val="008873D2"/>
    <w:rsid w:val="00887835"/>
    <w:rsid w:val="00897C30"/>
    <w:rsid w:val="008A2AAC"/>
    <w:rsid w:val="008A3E74"/>
    <w:rsid w:val="008B0617"/>
    <w:rsid w:val="008B3040"/>
    <w:rsid w:val="008B32B2"/>
    <w:rsid w:val="008B6697"/>
    <w:rsid w:val="008C1ADC"/>
    <w:rsid w:val="008C2CF9"/>
    <w:rsid w:val="008C45B4"/>
    <w:rsid w:val="008C5DF1"/>
    <w:rsid w:val="008D1DCC"/>
    <w:rsid w:val="008D306C"/>
    <w:rsid w:val="008D61A0"/>
    <w:rsid w:val="008D65E3"/>
    <w:rsid w:val="008E0247"/>
    <w:rsid w:val="008E1C59"/>
    <w:rsid w:val="008E2CB8"/>
    <w:rsid w:val="008E31D4"/>
    <w:rsid w:val="008F0006"/>
    <w:rsid w:val="008F1219"/>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91E"/>
    <w:rsid w:val="00936BCB"/>
    <w:rsid w:val="00940BEA"/>
    <w:rsid w:val="009416AF"/>
    <w:rsid w:val="009449A1"/>
    <w:rsid w:val="00946F20"/>
    <w:rsid w:val="00950CB9"/>
    <w:rsid w:val="00951671"/>
    <w:rsid w:val="00951A73"/>
    <w:rsid w:val="00951C44"/>
    <w:rsid w:val="00953C3F"/>
    <w:rsid w:val="00955969"/>
    <w:rsid w:val="00957FDD"/>
    <w:rsid w:val="009606B7"/>
    <w:rsid w:val="00960826"/>
    <w:rsid w:val="009626D4"/>
    <w:rsid w:val="009635AF"/>
    <w:rsid w:val="009636F7"/>
    <w:rsid w:val="00965E00"/>
    <w:rsid w:val="009705F5"/>
    <w:rsid w:val="009723AF"/>
    <w:rsid w:val="00972C86"/>
    <w:rsid w:val="00977E55"/>
    <w:rsid w:val="00990D5B"/>
    <w:rsid w:val="009922FF"/>
    <w:rsid w:val="009951A8"/>
    <w:rsid w:val="009A24DB"/>
    <w:rsid w:val="009B0CA6"/>
    <w:rsid w:val="009B51FC"/>
    <w:rsid w:val="009B6FD6"/>
    <w:rsid w:val="009B7A8B"/>
    <w:rsid w:val="009C0C4D"/>
    <w:rsid w:val="009C1567"/>
    <w:rsid w:val="009C2274"/>
    <w:rsid w:val="009C4DAD"/>
    <w:rsid w:val="009C6569"/>
    <w:rsid w:val="009D331E"/>
    <w:rsid w:val="009E2535"/>
    <w:rsid w:val="009E3687"/>
    <w:rsid w:val="009E38C2"/>
    <w:rsid w:val="009E45C2"/>
    <w:rsid w:val="009E52CD"/>
    <w:rsid w:val="009E63AC"/>
    <w:rsid w:val="009F01EB"/>
    <w:rsid w:val="009F4A71"/>
    <w:rsid w:val="009F4FAC"/>
    <w:rsid w:val="009F5954"/>
    <w:rsid w:val="009F5C3D"/>
    <w:rsid w:val="00A00C0B"/>
    <w:rsid w:val="00A0267E"/>
    <w:rsid w:val="00A04EFB"/>
    <w:rsid w:val="00A13E7A"/>
    <w:rsid w:val="00A15FF5"/>
    <w:rsid w:val="00A20D26"/>
    <w:rsid w:val="00A2296D"/>
    <w:rsid w:val="00A236BE"/>
    <w:rsid w:val="00A239F3"/>
    <w:rsid w:val="00A302DA"/>
    <w:rsid w:val="00A326A2"/>
    <w:rsid w:val="00A330B2"/>
    <w:rsid w:val="00A3446F"/>
    <w:rsid w:val="00A355E8"/>
    <w:rsid w:val="00A363C6"/>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6E26"/>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523"/>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3D1A"/>
    <w:rsid w:val="00C06DCB"/>
    <w:rsid w:val="00C071E8"/>
    <w:rsid w:val="00C0742B"/>
    <w:rsid w:val="00C076E7"/>
    <w:rsid w:val="00C10EEF"/>
    <w:rsid w:val="00C1191D"/>
    <w:rsid w:val="00C14534"/>
    <w:rsid w:val="00C16154"/>
    <w:rsid w:val="00C17571"/>
    <w:rsid w:val="00C20483"/>
    <w:rsid w:val="00C228CC"/>
    <w:rsid w:val="00C252F0"/>
    <w:rsid w:val="00C25978"/>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5D34"/>
    <w:rsid w:val="00C66BBD"/>
    <w:rsid w:val="00C679C4"/>
    <w:rsid w:val="00C747BC"/>
    <w:rsid w:val="00C74D98"/>
    <w:rsid w:val="00C75550"/>
    <w:rsid w:val="00C75728"/>
    <w:rsid w:val="00C77326"/>
    <w:rsid w:val="00C77BDB"/>
    <w:rsid w:val="00C81563"/>
    <w:rsid w:val="00C83602"/>
    <w:rsid w:val="00C84977"/>
    <w:rsid w:val="00C90069"/>
    <w:rsid w:val="00C95672"/>
    <w:rsid w:val="00C9667C"/>
    <w:rsid w:val="00CA5E28"/>
    <w:rsid w:val="00CB0E3E"/>
    <w:rsid w:val="00CB43ED"/>
    <w:rsid w:val="00CB4F7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55F11"/>
    <w:rsid w:val="00D56692"/>
    <w:rsid w:val="00D63EBF"/>
    <w:rsid w:val="00D64D1C"/>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04721"/>
    <w:rsid w:val="00E13752"/>
    <w:rsid w:val="00E166B8"/>
    <w:rsid w:val="00E23244"/>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8B9"/>
    <w:rsid w:val="00E86C5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1EE"/>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45EC"/>
    <w:rsid w:val="00F5606A"/>
    <w:rsid w:val="00F56A1D"/>
    <w:rsid w:val="00F56E03"/>
    <w:rsid w:val="00F600D5"/>
    <w:rsid w:val="00F6257B"/>
    <w:rsid w:val="00F62A81"/>
    <w:rsid w:val="00F6457A"/>
    <w:rsid w:val="00F65252"/>
    <w:rsid w:val="00F6592C"/>
    <w:rsid w:val="00F72C84"/>
    <w:rsid w:val="00F7311D"/>
    <w:rsid w:val="00F7441B"/>
    <w:rsid w:val="00F752D3"/>
    <w:rsid w:val="00F7580A"/>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A6DBE"/>
    <w:rsid w:val="00FB19CB"/>
    <w:rsid w:val="00FB4F54"/>
    <w:rsid w:val="00FB73C5"/>
    <w:rsid w:val="00FC328B"/>
    <w:rsid w:val="00FC32D1"/>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925</cp:revision>
  <cp:lastPrinted>2025-10-22T04:31:00Z</cp:lastPrinted>
  <dcterms:created xsi:type="dcterms:W3CDTF">2023-11-23T22:59:00Z</dcterms:created>
  <dcterms:modified xsi:type="dcterms:W3CDTF">2025-10-22T04:31:00Z</dcterms:modified>
</cp:coreProperties>
</file>