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5E33C" w14:textId="77777777" w:rsidR="004B5E98" w:rsidRPr="00A91685" w:rsidRDefault="004B5E98" w:rsidP="00A91685">
      <w:pPr>
        <w:pStyle w:val="1"/>
      </w:pPr>
      <w:r w:rsidRPr="00A91685">
        <w:t>Требования и рекомендации</w:t>
      </w:r>
    </w:p>
    <w:p w14:paraId="046C5E63" w14:textId="77777777" w:rsidR="004B5E98" w:rsidRPr="00A91685" w:rsidRDefault="004B5E98" w:rsidP="00A91685">
      <w:pPr>
        <w:pStyle w:val="2"/>
      </w:pPr>
      <w:r w:rsidRPr="00A91685">
        <w:t>Введение</w:t>
      </w:r>
    </w:p>
    <w:p w14:paraId="269177FE" w14:textId="013C3A7B" w:rsidR="004B5E9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Настоящий документ определяет правила выполнения </w:t>
      </w:r>
      <w:r w:rsidR="005D237A">
        <w:rPr>
          <w:rFonts w:cstheme="minorHAnsi"/>
          <w:sz w:val="28"/>
          <w:szCs w:val="28"/>
        </w:rPr>
        <w:t xml:space="preserve">сетевого этапа соревнований </w:t>
      </w:r>
      <w:r w:rsidR="005D237A">
        <w:rPr>
          <w:rFonts w:cstheme="minorHAnsi"/>
          <w:sz w:val="28"/>
          <w:szCs w:val="28"/>
          <w:lang w:val="en-US"/>
        </w:rPr>
        <w:t>World</w:t>
      </w:r>
      <w:r w:rsidR="005D237A" w:rsidRPr="005D237A">
        <w:rPr>
          <w:rFonts w:cstheme="minorHAnsi"/>
          <w:sz w:val="28"/>
          <w:szCs w:val="28"/>
        </w:rPr>
        <w:t xml:space="preserve"> </w:t>
      </w:r>
      <w:r w:rsidR="005D237A">
        <w:rPr>
          <w:rFonts w:cstheme="minorHAnsi"/>
          <w:sz w:val="28"/>
          <w:szCs w:val="28"/>
          <w:lang w:val="en-US"/>
        </w:rPr>
        <w:t>Skills</w:t>
      </w:r>
      <w:r w:rsidR="005D237A" w:rsidRPr="005D237A">
        <w:rPr>
          <w:rFonts w:cstheme="minorHAnsi"/>
          <w:sz w:val="28"/>
          <w:szCs w:val="28"/>
        </w:rPr>
        <w:t xml:space="preserve"> </w:t>
      </w:r>
      <w:r w:rsidR="005D237A">
        <w:rPr>
          <w:rFonts w:cstheme="minorHAnsi"/>
          <w:sz w:val="28"/>
          <w:szCs w:val="28"/>
          <w:lang w:val="en-US"/>
        </w:rPr>
        <w:t>Russia</w:t>
      </w:r>
      <w:r w:rsidR="005D237A" w:rsidRPr="005D237A">
        <w:rPr>
          <w:rFonts w:cstheme="minorHAnsi"/>
          <w:sz w:val="28"/>
          <w:szCs w:val="28"/>
        </w:rPr>
        <w:t xml:space="preserve"> </w:t>
      </w:r>
      <w:r w:rsidRPr="00A91685">
        <w:rPr>
          <w:rFonts w:cstheme="minorHAnsi"/>
          <w:sz w:val="28"/>
          <w:szCs w:val="28"/>
        </w:rPr>
        <w:t>для компетенции «Программные решения для бизнеса».</w:t>
      </w:r>
    </w:p>
    <w:p w14:paraId="0B5B3DC7" w14:textId="630F6E08" w:rsidR="004B5E9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 Для выполнения задач задания вы можете использовать любые инструменты, предоставляемые согласно инфраструктурному листу.</w:t>
      </w:r>
    </w:p>
    <w:p w14:paraId="1522F4EE" w14:textId="77777777" w:rsidR="004B5E9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>В случае нехватки времени для выполнения всех оставшихся задач вы можете пропускать выполнение некоторых задач в пользу других. Однако ожидается, что вы предоставите максимально завершенную работу в конце каждой сессии, чтобы облегчить оценку вашей работы.</w:t>
      </w:r>
    </w:p>
    <w:p w14:paraId="555F69E6" w14:textId="77777777" w:rsidR="004B5E98" w:rsidRPr="00A91685" w:rsidRDefault="004B5E98" w:rsidP="00A91685">
      <w:pPr>
        <w:pStyle w:val="2"/>
      </w:pPr>
      <w:r w:rsidRPr="00A91685">
        <w:t>Правила</w:t>
      </w:r>
    </w:p>
    <w:p w14:paraId="548F4685" w14:textId="094089F3" w:rsidR="004B5E9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 Во время проведения</w:t>
      </w:r>
      <w:r w:rsidR="00B91594">
        <w:rPr>
          <w:rFonts w:cstheme="minorHAnsi"/>
          <w:sz w:val="28"/>
          <w:szCs w:val="28"/>
        </w:rPr>
        <w:t xml:space="preserve"> соревнований</w:t>
      </w:r>
      <w:r w:rsidRPr="00A91685">
        <w:rPr>
          <w:rFonts w:cstheme="minorHAnsi"/>
          <w:sz w:val="28"/>
          <w:szCs w:val="28"/>
        </w:rPr>
        <w:t xml:space="preserve"> необходимо соблюдать следующие правила: </w:t>
      </w:r>
    </w:p>
    <w:p w14:paraId="3C21A850" w14:textId="4CD29025" w:rsidR="004B5E98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>Запрещен доступ в Интернет</w:t>
      </w:r>
      <w:r w:rsidR="00B91594">
        <w:rPr>
          <w:rFonts w:cstheme="minorHAnsi"/>
          <w:sz w:val="28"/>
          <w:szCs w:val="28"/>
          <w:lang w:val="en-US"/>
        </w:rPr>
        <w:t>;</w:t>
      </w:r>
    </w:p>
    <w:p w14:paraId="07A255CC" w14:textId="3D15DA6E" w:rsidR="004B5E98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Запрещено использование любых гаджетов (мобильный телефон, планшет, смарт-часы и т.д.); </w:t>
      </w:r>
    </w:p>
    <w:p w14:paraId="26CDEB7F" w14:textId="44F0B162" w:rsidR="004B5E98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>Запрещено использование ваших собственных устройств хранения данных (USB</w:t>
      </w:r>
      <w:r w:rsidR="00B91594" w:rsidRPr="00B91594">
        <w:rPr>
          <w:rFonts w:cstheme="minorHAnsi"/>
          <w:sz w:val="28"/>
          <w:szCs w:val="28"/>
        </w:rPr>
        <w:t xml:space="preserve"> </w:t>
      </w:r>
      <w:r w:rsidRPr="00A732F5">
        <w:rPr>
          <w:rFonts w:cstheme="minorHAnsi"/>
          <w:sz w:val="28"/>
          <w:szCs w:val="28"/>
        </w:rPr>
        <w:t xml:space="preserve">накопители, жесткие диски и т.д.); </w:t>
      </w:r>
    </w:p>
    <w:p w14:paraId="00CD315D" w14:textId="5A7C8003" w:rsidR="004B5E98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>Запрещено общение с другими участниками</w:t>
      </w:r>
      <w:r w:rsidR="00B91594">
        <w:rPr>
          <w:rFonts w:cstheme="minorHAnsi"/>
          <w:sz w:val="28"/>
          <w:szCs w:val="28"/>
        </w:rPr>
        <w:t xml:space="preserve"> соревнований</w:t>
      </w:r>
      <w:r w:rsidRPr="00A732F5">
        <w:rPr>
          <w:rFonts w:cstheme="minorHAnsi"/>
          <w:sz w:val="28"/>
          <w:szCs w:val="28"/>
        </w:rPr>
        <w:t xml:space="preserve">; </w:t>
      </w:r>
    </w:p>
    <w:p w14:paraId="14DCD06A" w14:textId="6DBDE3B9" w:rsidR="004B5E98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Запрещено приносить на конкурс книги, заметки и т.д.; </w:t>
      </w:r>
    </w:p>
    <w:p w14:paraId="4948EA3A" w14:textId="13569A50" w:rsidR="004B5E98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Разрешено использовать личные устройства ввода информации (клавиатура, мышь, трекбол и т.д.), но эти устройства должны быть проводными, непрограммируемыми и должны работать без дополнительной установки драйверов (эти требования предварительно проверяются техническим экспертом); </w:t>
      </w:r>
    </w:p>
    <w:p w14:paraId="1B58031C" w14:textId="1A23D423" w:rsidR="004B5E98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Разрешено использовать личные средства повышения эргономики (коврик для мыши, подставка под запястья и т.д.), а также талисманы (также проходят проверку у технического эксперта); </w:t>
      </w:r>
    </w:p>
    <w:p w14:paraId="23BA6568" w14:textId="001F3AD1" w:rsidR="004B5E98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При возникновении любой внештатной ситуации с программным или аппаратным обеспечением, а также периферийными устройствами необходимо немедленно прервать работу и обратиться к эксперту. </w:t>
      </w:r>
    </w:p>
    <w:p w14:paraId="2F70615F" w14:textId="20AA419D" w:rsidR="004B5E9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Несоблюдение этих правил может привести к удалению с площадки проведения </w:t>
      </w:r>
      <w:r w:rsidR="003D3DFC">
        <w:rPr>
          <w:rFonts w:cstheme="minorHAnsi"/>
          <w:sz w:val="28"/>
          <w:szCs w:val="28"/>
        </w:rPr>
        <w:t>соревнований</w:t>
      </w:r>
      <w:r w:rsidRPr="00A91685">
        <w:rPr>
          <w:rFonts w:cstheme="minorHAnsi"/>
          <w:sz w:val="28"/>
          <w:szCs w:val="28"/>
        </w:rPr>
        <w:t xml:space="preserve">. </w:t>
      </w:r>
    </w:p>
    <w:p w14:paraId="62DA31CD" w14:textId="77777777" w:rsidR="004B5E98" w:rsidRPr="00A91685" w:rsidRDefault="004B5E98" w:rsidP="00A91685">
      <w:pPr>
        <w:pStyle w:val="2"/>
      </w:pPr>
      <w:r w:rsidRPr="00A91685">
        <w:lastRenderedPageBreak/>
        <w:t>Название приложения</w:t>
      </w:r>
    </w:p>
    <w:p w14:paraId="220EE7AC" w14:textId="77777777" w:rsidR="004B5E9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компании-заказчика.</w:t>
      </w:r>
    </w:p>
    <w:p w14:paraId="65BBC875" w14:textId="77777777" w:rsidR="00AD5688" w:rsidRPr="00A91685" w:rsidRDefault="004B5E98" w:rsidP="00A91685">
      <w:pPr>
        <w:pStyle w:val="2"/>
      </w:pPr>
      <w:r w:rsidRPr="00A91685">
        <w:t>Файловая структура</w:t>
      </w:r>
    </w:p>
    <w:p w14:paraId="5658D419" w14:textId="77777777" w:rsidR="00B40E34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14:paraId="7374369E" w14:textId="77777777" w:rsidR="00B40E34" w:rsidRPr="00A91685" w:rsidRDefault="004B5E98" w:rsidP="00A91685">
      <w:pPr>
        <w:pStyle w:val="2"/>
      </w:pPr>
      <w:r w:rsidRPr="00A91685">
        <w:t xml:space="preserve">Структура проекта </w:t>
      </w:r>
    </w:p>
    <w:p w14:paraId="53193FC3" w14:textId="77777777" w:rsidR="00B40E34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proofErr w:type="spellStart"/>
      <w:r w:rsidRPr="00A91685">
        <w:rPr>
          <w:rFonts w:cstheme="minorHAnsi"/>
          <w:sz w:val="28"/>
          <w:szCs w:val="28"/>
        </w:rPr>
        <w:t>Single</w:t>
      </w:r>
      <w:proofErr w:type="spellEnd"/>
      <w:r w:rsidRPr="00A91685">
        <w:rPr>
          <w:rFonts w:cstheme="minorHAnsi"/>
          <w:sz w:val="28"/>
          <w:szCs w:val="28"/>
        </w:rPr>
        <w:t xml:space="preserve"> </w:t>
      </w:r>
      <w:proofErr w:type="spellStart"/>
      <w:r w:rsidRPr="00A91685">
        <w:rPr>
          <w:rFonts w:cstheme="minorHAnsi"/>
          <w:sz w:val="28"/>
          <w:szCs w:val="28"/>
        </w:rPr>
        <w:t>responsibility</w:t>
      </w:r>
      <w:proofErr w:type="spellEnd"/>
      <w:r w:rsidRPr="00A91685">
        <w:rPr>
          <w:rFonts w:cstheme="minorHAnsi"/>
          <w:sz w:val="28"/>
          <w:szCs w:val="28"/>
        </w:rPr>
        <w:t xml:space="preserve"> </w:t>
      </w:r>
      <w:proofErr w:type="spellStart"/>
      <w:r w:rsidRPr="00A91685">
        <w:rPr>
          <w:rFonts w:cstheme="minorHAnsi"/>
          <w:sz w:val="28"/>
          <w:szCs w:val="28"/>
        </w:rPr>
        <w:t>principle</w:t>
      </w:r>
      <w:proofErr w:type="spellEnd"/>
      <w:r w:rsidRPr="00A91685">
        <w:rPr>
          <w:rFonts w:cstheme="minorHAnsi"/>
          <w:sz w:val="28"/>
          <w:szCs w:val="28"/>
        </w:rPr>
        <w:t>). Для работы с разными сущностями используйте разные формы, где это уместно.</w:t>
      </w:r>
    </w:p>
    <w:p w14:paraId="1E9B816A" w14:textId="77777777" w:rsidR="00B40E34" w:rsidRPr="00A91685" w:rsidRDefault="004B5E98" w:rsidP="00A91685">
      <w:pPr>
        <w:pStyle w:val="2"/>
      </w:pPr>
      <w:r w:rsidRPr="00A91685">
        <w:t xml:space="preserve">Логическая структура </w:t>
      </w:r>
    </w:p>
    <w:p w14:paraId="4FC221CF" w14:textId="77777777" w:rsidR="00B40E34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>Логика представления (работа с пользовательским вводом/выводом, формы, обработка событий) не должна быть перемешана с бизнес-логикой (ограничения и требования, сформулированные в заданиях), а также не должна быть перемешана с логикой доступа к базе данных (SQL-запросы, запись, получение данных). В идеале это должны быть три независимых модуля.</w:t>
      </w:r>
    </w:p>
    <w:p w14:paraId="6B7482FE" w14:textId="77777777" w:rsidR="00B40E34" w:rsidRPr="00A91685" w:rsidRDefault="004B5E98" w:rsidP="00A91685">
      <w:pPr>
        <w:pStyle w:val="2"/>
      </w:pPr>
      <w:r w:rsidRPr="00A91685">
        <w:t>Руководство по стилю</w:t>
      </w:r>
    </w:p>
    <w:p w14:paraId="6F01D8C6" w14:textId="77777777" w:rsidR="00B40E34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Визуальные компоненты должны соответствовать руководству по стилю, предоставленному в качестве ресурсов к заданию в соответствующем файле. Обеспечьте соблюдение требований всех компонентов в следующих областях: </w:t>
      </w:r>
    </w:p>
    <w:p w14:paraId="7C21BCCD" w14:textId="6ED7576E" w:rsidR="00B40E34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цветовая схема, </w:t>
      </w:r>
    </w:p>
    <w:p w14:paraId="1A2E0C2F" w14:textId="0596DA64" w:rsidR="00B40E34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размещение логотипа, </w:t>
      </w:r>
    </w:p>
    <w:p w14:paraId="64AFD4EA" w14:textId="37121CBF" w:rsidR="00B40E34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использование шрифтов, </w:t>
      </w:r>
    </w:p>
    <w:p w14:paraId="22AC0374" w14:textId="11438467" w:rsidR="00B40E34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установка иконки приложения. </w:t>
      </w:r>
    </w:p>
    <w:p w14:paraId="63275C08" w14:textId="77777777" w:rsidR="00B40E34" w:rsidRPr="00A91685" w:rsidRDefault="004B5E98" w:rsidP="00A732F5">
      <w:pPr>
        <w:pStyle w:val="2"/>
      </w:pPr>
      <w:r w:rsidRPr="00A91685">
        <w:t xml:space="preserve">Макет и технические характеристики </w:t>
      </w:r>
    </w:p>
    <w:p w14:paraId="130FBB5A" w14:textId="77777777" w:rsidR="00B40E34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Все компоненты системы должны иметь единый согласованный внешний вид, соответствующий руководству по стилю, а также следующим требованиям: </w:t>
      </w:r>
    </w:p>
    <w:p w14:paraId="739504D2" w14:textId="1DD09AF0" w:rsidR="00B40E34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разметка и дизайн (предпочтение отдается масштабируемой компоновке; должно присутствовать ограничение на минимальный </w:t>
      </w:r>
      <w:r w:rsidRPr="00A732F5">
        <w:rPr>
          <w:rFonts w:cstheme="minorHAnsi"/>
          <w:sz w:val="28"/>
          <w:szCs w:val="28"/>
        </w:rPr>
        <w:lastRenderedPageBreak/>
        <w:t xml:space="preserve">размер окна; должна присутствовать возможность изменения размеров окна, где это необходимо; увеличение размеров окна должно увеличивать размер контентной части, например, таблицы с данными из БД); </w:t>
      </w:r>
    </w:p>
    <w:p w14:paraId="537BB5FC" w14:textId="22A7DE78" w:rsidR="00B40E34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группировка элементов (в логические категории); </w:t>
      </w:r>
    </w:p>
    <w:p w14:paraId="6EAB09D0" w14:textId="644B88A6" w:rsidR="00B40E34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использование соответствующих элементов управления (например, выпадающих списков для отображения подстановочных значений из базы данных); </w:t>
      </w:r>
    </w:p>
    <w:p w14:paraId="651D33D9" w14:textId="64F9E7BF" w:rsidR="00B40E34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>расположение и выравнивание элементов (метки, поля для ввода и т.д.);</w:t>
      </w:r>
    </w:p>
    <w:p w14:paraId="53E542F7" w14:textId="3D00FC13" w:rsidR="00B40E34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последовательный переход фокуса по элементам интерфейса (по нажатию клавиши TAB); </w:t>
      </w:r>
    </w:p>
    <w:p w14:paraId="4152F303" w14:textId="4842A996" w:rsidR="00B40E34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общая компоновка логична, понятна и проста в использовании; </w:t>
      </w:r>
    </w:p>
    <w:p w14:paraId="3F16A923" w14:textId="25A5FFA0" w:rsidR="00B40E34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 </w:t>
      </w:r>
    </w:p>
    <w:p w14:paraId="7D1C0800" w14:textId="14FFBCAB" w:rsidR="00B40E34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A732F5">
        <w:rPr>
          <w:rFonts w:cstheme="minorHAnsi"/>
          <w:sz w:val="28"/>
          <w:szCs w:val="28"/>
        </w:rPr>
        <w:t>MainWindow</w:t>
      </w:r>
      <w:proofErr w:type="spellEnd"/>
      <w:r w:rsidRPr="00A732F5">
        <w:rPr>
          <w:rFonts w:cstheme="minorHAnsi"/>
          <w:sz w:val="28"/>
          <w:szCs w:val="28"/>
        </w:rPr>
        <w:t xml:space="preserve">, Form1 и </w:t>
      </w:r>
      <w:proofErr w:type="spellStart"/>
      <w:r w:rsidRPr="00A732F5">
        <w:rPr>
          <w:rFonts w:cstheme="minorHAnsi"/>
          <w:sz w:val="28"/>
          <w:szCs w:val="28"/>
        </w:rPr>
        <w:t>тп</w:t>
      </w:r>
      <w:proofErr w:type="spellEnd"/>
      <w:r w:rsidRPr="00A732F5">
        <w:rPr>
          <w:rFonts w:cstheme="minorHAnsi"/>
          <w:sz w:val="28"/>
          <w:szCs w:val="28"/>
        </w:rPr>
        <w:t xml:space="preserve">). </w:t>
      </w:r>
    </w:p>
    <w:p w14:paraId="42C33889" w14:textId="77777777" w:rsidR="00B40E34" w:rsidRPr="00A91685" w:rsidRDefault="004B5E98" w:rsidP="00A91685">
      <w:pPr>
        <w:pStyle w:val="2"/>
      </w:pPr>
      <w:r w:rsidRPr="00A91685">
        <w:t xml:space="preserve">Обратная связь с пользователем </w:t>
      </w:r>
    </w:p>
    <w:p w14:paraId="0BC2DE48" w14:textId="77777777" w:rsidR="00B40E34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 </w:t>
      </w:r>
    </w:p>
    <w:p w14:paraId="32C390B5" w14:textId="77777777" w:rsidR="00466AA8" w:rsidRPr="00A91685" w:rsidRDefault="004B5E98" w:rsidP="00A91685">
      <w:pPr>
        <w:pStyle w:val="2"/>
      </w:pPr>
      <w:r w:rsidRPr="00A91685">
        <w:t>Обработка ошибок</w:t>
      </w:r>
    </w:p>
    <w:p w14:paraId="126FF56E" w14:textId="77777777" w:rsidR="00466AA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 </w:t>
      </w:r>
    </w:p>
    <w:p w14:paraId="399366AB" w14:textId="77777777" w:rsidR="00466AA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Обратите внимание на использование абсолютных и относительных путей к изображениям. Приложение должно корректно работать в том числе и при перемещении папки с исполняемым файлом. </w:t>
      </w:r>
    </w:p>
    <w:p w14:paraId="4B64E57E" w14:textId="77777777" w:rsidR="00466AA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lastRenderedPageBreak/>
        <w:t xml:space="preserve">При возникновении непредвиденной ошибки приложение не должно </w:t>
      </w:r>
      <w:proofErr w:type="spellStart"/>
      <w:r w:rsidRPr="00A91685">
        <w:rPr>
          <w:rFonts w:cstheme="minorHAnsi"/>
          <w:sz w:val="28"/>
          <w:szCs w:val="28"/>
        </w:rPr>
        <w:t>аварийно</w:t>
      </w:r>
      <w:proofErr w:type="spellEnd"/>
      <w:r w:rsidRPr="00A91685">
        <w:rPr>
          <w:rFonts w:cstheme="minorHAnsi"/>
          <w:sz w:val="28"/>
          <w:szCs w:val="28"/>
        </w:rPr>
        <w:t xml:space="preserve"> завершать работу. </w:t>
      </w:r>
    </w:p>
    <w:p w14:paraId="362ECF47" w14:textId="77777777" w:rsidR="00466AA8" w:rsidRPr="00A91685" w:rsidRDefault="004B5E98" w:rsidP="00A91685">
      <w:pPr>
        <w:pStyle w:val="2"/>
      </w:pPr>
      <w:r w:rsidRPr="00A91685">
        <w:t xml:space="preserve">Оформление кода </w:t>
      </w:r>
    </w:p>
    <w:p w14:paraId="76CCAB2E" w14:textId="77777777" w:rsidR="00466AA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 </w:t>
      </w:r>
    </w:p>
    <w:p w14:paraId="59EB487F" w14:textId="77777777" w:rsidR="00466AA8" w:rsidRPr="00A91685" w:rsidRDefault="004B5E98">
      <w:pPr>
        <w:rPr>
          <w:rFonts w:cstheme="minorHAnsi"/>
          <w:sz w:val="28"/>
          <w:szCs w:val="28"/>
          <w:lang w:val="en-US"/>
        </w:rPr>
      </w:pPr>
      <w:r w:rsidRPr="00A91685">
        <w:rPr>
          <w:rFonts w:cstheme="minorHAnsi"/>
          <w:sz w:val="28"/>
          <w:szCs w:val="28"/>
        </w:rPr>
        <w:t>Идентификаторы должны соответствовать соглашению об именовании (</w:t>
      </w:r>
      <w:proofErr w:type="spellStart"/>
      <w:r w:rsidRPr="00A91685">
        <w:rPr>
          <w:rFonts w:cstheme="minorHAnsi"/>
          <w:sz w:val="28"/>
          <w:szCs w:val="28"/>
        </w:rPr>
        <w:t>Code</w:t>
      </w:r>
      <w:proofErr w:type="spellEnd"/>
      <w:r w:rsidRPr="00A91685">
        <w:rPr>
          <w:rFonts w:cstheme="minorHAnsi"/>
          <w:sz w:val="28"/>
          <w:szCs w:val="28"/>
        </w:rPr>
        <w:t xml:space="preserve"> </w:t>
      </w:r>
      <w:proofErr w:type="spellStart"/>
      <w:r w:rsidRPr="00A91685">
        <w:rPr>
          <w:rFonts w:cstheme="minorHAnsi"/>
          <w:sz w:val="28"/>
          <w:szCs w:val="28"/>
        </w:rPr>
        <w:t>Convention</w:t>
      </w:r>
      <w:proofErr w:type="spellEnd"/>
      <w:r w:rsidRPr="00A91685">
        <w:rPr>
          <w:rFonts w:cstheme="minorHAnsi"/>
          <w:sz w:val="28"/>
          <w:szCs w:val="28"/>
        </w:rPr>
        <w:t xml:space="preserve">) и стилю </w:t>
      </w:r>
      <w:r w:rsidRPr="00A91685">
        <w:rPr>
          <w:rFonts w:cstheme="minorHAnsi"/>
          <w:sz w:val="28"/>
          <w:szCs w:val="28"/>
          <w:lang w:val="en-US"/>
        </w:rPr>
        <w:t>CamelCase (</w:t>
      </w:r>
      <w:r w:rsidRPr="00A91685">
        <w:rPr>
          <w:rFonts w:cstheme="minorHAnsi"/>
          <w:sz w:val="28"/>
          <w:szCs w:val="28"/>
        </w:rPr>
        <w:t>для</w:t>
      </w:r>
      <w:r w:rsidRPr="00A91685">
        <w:rPr>
          <w:rFonts w:cstheme="minorHAnsi"/>
          <w:sz w:val="28"/>
          <w:szCs w:val="28"/>
          <w:lang w:val="en-US"/>
        </w:rPr>
        <w:t xml:space="preserve"> C# </w:t>
      </w:r>
      <w:r w:rsidRPr="00A91685">
        <w:rPr>
          <w:rFonts w:cstheme="minorHAnsi"/>
          <w:sz w:val="28"/>
          <w:szCs w:val="28"/>
        </w:rPr>
        <w:t>и</w:t>
      </w:r>
      <w:r w:rsidRPr="00A91685">
        <w:rPr>
          <w:rFonts w:cstheme="minorHAnsi"/>
          <w:sz w:val="28"/>
          <w:szCs w:val="28"/>
          <w:lang w:val="en-US"/>
        </w:rPr>
        <w:t xml:space="preserve"> Java) </w:t>
      </w:r>
      <w:r w:rsidRPr="00A91685">
        <w:rPr>
          <w:rFonts w:cstheme="minorHAnsi"/>
          <w:sz w:val="28"/>
          <w:szCs w:val="28"/>
        </w:rPr>
        <w:t>и</w:t>
      </w:r>
      <w:r w:rsidRPr="00A9168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91685">
        <w:rPr>
          <w:rFonts w:cstheme="minorHAnsi"/>
          <w:sz w:val="28"/>
          <w:szCs w:val="28"/>
          <w:lang w:val="en-US"/>
        </w:rPr>
        <w:t>snake_case</w:t>
      </w:r>
      <w:proofErr w:type="spellEnd"/>
      <w:r w:rsidRPr="00A91685">
        <w:rPr>
          <w:rFonts w:cstheme="minorHAnsi"/>
          <w:sz w:val="28"/>
          <w:szCs w:val="28"/>
          <w:lang w:val="en-US"/>
        </w:rPr>
        <w:t xml:space="preserve"> (</w:t>
      </w:r>
      <w:r w:rsidRPr="00A91685">
        <w:rPr>
          <w:rFonts w:cstheme="minorHAnsi"/>
          <w:sz w:val="28"/>
          <w:szCs w:val="28"/>
        </w:rPr>
        <w:t>для</w:t>
      </w:r>
      <w:r w:rsidRPr="00A91685">
        <w:rPr>
          <w:rFonts w:cstheme="minorHAnsi"/>
          <w:sz w:val="28"/>
          <w:szCs w:val="28"/>
          <w:lang w:val="en-US"/>
        </w:rPr>
        <w:t xml:space="preserve"> Python). </w:t>
      </w:r>
    </w:p>
    <w:p w14:paraId="3974D1F2" w14:textId="77777777" w:rsidR="00466AA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Допустимо использование не более одной команды в строке. </w:t>
      </w:r>
    </w:p>
    <w:p w14:paraId="410C3B65" w14:textId="77777777" w:rsidR="00466AA8" w:rsidRPr="00A91685" w:rsidRDefault="004B5E98" w:rsidP="00A91685">
      <w:pPr>
        <w:pStyle w:val="2"/>
      </w:pPr>
      <w:r w:rsidRPr="00A91685">
        <w:t xml:space="preserve">Комментарии </w:t>
      </w:r>
    </w:p>
    <w:p w14:paraId="3C36028F" w14:textId="77777777" w:rsidR="00466AA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Используйте комментарии для пояснения неочевидных фрагментов кода. Запрещено комментирование кода. </w:t>
      </w:r>
    </w:p>
    <w:p w14:paraId="319A2D97" w14:textId="77777777" w:rsidR="00466AA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 </w:t>
      </w:r>
    </w:p>
    <w:p w14:paraId="18FE5512" w14:textId="1D8974AD" w:rsidR="00466AA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>Используйте тип комментариев, который в дальнейшем позволит сгенерировать XML</w:t>
      </w:r>
      <w:r w:rsidR="003D3DFC" w:rsidRPr="003D3DFC">
        <w:rPr>
          <w:rFonts w:cstheme="minorHAnsi"/>
          <w:sz w:val="28"/>
          <w:szCs w:val="28"/>
        </w:rPr>
        <w:t xml:space="preserve"> </w:t>
      </w:r>
      <w:r w:rsidRPr="00A91685">
        <w:rPr>
          <w:rFonts w:cstheme="minorHAnsi"/>
          <w:sz w:val="28"/>
          <w:szCs w:val="28"/>
        </w:rPr>
        <w:t xml:space="preserve">документацию, с соответствующими тегами (например, </w:t>
      </w:r>
      <w:proofErr w:type="spellStart"/>
      <w:r w:rsidRPr="00A91685">
        <w:rPr>
          <w:rFonts w:cstheme="minorHAnsi"/>
          <w:sz w:val="28"/>
          <w:szCs w:val="28"/>
        </w:rPr>
        <w:t>param</w:t>
      </w:r>
      <w:proofErr w:type="spellEnd"/>
      <w:r w:rsidRPr="00A91685">
        <w:rPr>
          <w:rFonts w:cstheme="minorHAnsi"/>
          <w:sz w:val="28"/>
          <w:szCs w:val="28"/>
        </w:rPr>
        <w:t xml:space="preserve">, </w:t>
      </w:r>
      <w:proofErr w:type="spellStart"/>
      <w:r w:rsidRPr="00A91685">
        <w:rPr>
          <w:rFonts w:cstheme="minorHAnsi"/>
          <w:sz w:val="28"/>
          <w:szCs w:val="28"/>
        </w:rPr>
        <w:t>return</w:t>
      </w:r>
      <w:proofErr w:type="spellEnd"/>
      <w:r w:rsidRPr="00A91685">
        <w:rPr>
          <w:rFonts w:cstheme="minorHAnsi"/>
          <w:sz w:val="28"/>
          <w:szCs w:val="28"/>
        </w:rPr>
        <w:t xml:space="preserve">(s), </w:t>
      </w:r>
      <w:proofErr w:type="spellStart"/>
      <w:r w:rsidRPr="00A91685">
        <w:rPr>
          <w:rFonts w:cstheme="minorHAnsi"/>
          <w:sz w:val="28"/>
          <w:szCs w:val="28"/>
        </w:rPr>
        <w:t>summary</w:t>
      </w:r>
      <w:proofErr w:type="spellEnd"/>
      <w:r w:rsidRPr="00A91685">
        <w:rPr>
          <w:rFonts w:cstheme="minorHAnsi"/>
          <w:sz w:val="28"/>
          <w:szCs w:val="28"/>
        </w:rPr>
        <w:t xml:space="preserve"> и др.) </w:t>
      </w:r>
    </w:p>
    <w:p w14:paraId="08E4CE80" w14:textId="77777777" w:rsidR="00466AA8" w:rsidRPr="00A91685" w:rsidRDefault="004B5E98" w:rsidP="00A91685">
      <w:pPr>
        <w:pStyle w:val="2"/>
      </w:pPr>
      <w:r w:rsidRPr="00A91685">
        <w:t xml:space="preserve">Оценка </w:t>
      </w:r>
    </w:p>
    <w:p w14:paraId="48E91A83" w14:textId="77777777" w:rsidR="00466AA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Каждая задача оценивается путем тестирования реализации требуемого функционала. Так как требования к реализуемой системе очень высоки, возможно, будут использоваться средства для автоматизированного тестирования приложения. В связи с этим, в ходе разработки, может возникнуть необходимость следовать определенным правилам именования и структурирования проекта. </w:t>
      </w:r>
    </w:p>
    <w:p w14:paraId="70CC581E" w14:textId="77777777" w:rsidR="00466AA8" w:rsidRPr="00A91685" w:rsidRDefault="004B5E98" w:rsidP="00A91685">
      <w:pPr>
        <w:pStyle w:val="2"/>
      </w:pPr>
      <w:r w:rsidRPr="00A91685">
        <w:t>Предоставление результатов</w:t>
      </w:r>
    </w:p>
    <w:p w14:paraId="1A56842B" w14:textId="77777777" w:rsidR="00466AA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Все практические результаты должны быть переданы заказчику путем загрузки файлов на предоставленный вам репозиторий системы контроля версий </w:t>
      </w:r>
      <w:proofErr w:type="spellStart"/>
      <w:r w:rsidRPr="00A91685">
        <w:rPr>
          <w:rFonts w:cstheme="minorHAnsi"/>
          <w:sz w:val="28"/>
          <w:szCs w:val="28"/>
        </w:rPr>
        <w:t>git</w:t>
      </w:r>
      <w:proofErr w:type="spellEnd"/>
      <w:r w:rsidRPr="00A91685">
        <w:rPr>
          <w:rFonts w:cstheme="minorHAnsi"/>
          <w:sz w:val="28"/>
          <w:szCs w:val="28"/>
        </w:rPr>
        <w:t xml:space="preserve">. Практическими результатами являются </w:t>
      </w:r>
    </w:p>
    <w:p w14:paraId="551DA0A3" w14:textId="6CA0A26B" w:rsidR="00466AA8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исходный код приложения (в виде коммита текущей версии проекта, но не архивом), </w:t>
      </w:r>
    </w:p>
    <w:p w14:paraId="146F2B49" w14:textId="58C06875" w:rsidR="00466AA8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исполняемые файлы, </w:t>
      </w:r>
    </w:p>
    <w:p w14:paraId="29AC6F2C" w14:textId="09C3FF86" w:rsidR="00466AA8" w:rsidRPr="00A732F5" w:rsidRDefault="004B5E98" w:rsidP="00A732F5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2F5">
        <w:rPr>
          <w:rFonts w:cstheme="minorHAnsi"/>
          <w:sz w:val="28"/>
          <w:szCs w:val="28"/>
        </w:rPr>
        <w:t xml:space="preserve">прочие графические/текстовые файлы. </w:t>
      </w:r>
    </w:p>
    <w:p w14:paraId="261D2098" w14:textId="7260B769" w:rsidR="00466AA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lastRenderedPageBreak/>
        <w:t>Результаты работы каждой сессии должны быть загружены в отдель</w:t>
      </w:r>
      <w:r w:rsidR="00523B1B">
        <w:rPr>
          <w:rFonts w:cstheme="minorHAnsi"/>
          <w:sz w:val="28"/>
          <w:szCs w:val="28"/>
        </w:rPr>
        <w:t>ный</w:t>
      </w:r>
      <w:r w:rsidRPr="00A91685">
        <w:rPr>
          <w:rFonts w:cstheme="minorHAnsi"/>
          <w:sz w:val="28"/>
          <w:szCs w:val="28"/>
        </w:rPr>
        <w:t xml:space="preserve"> </w:t>
      </w:r>
      <w:r w:rsidR="00523B1B">
        <w:rPr>
          <w:rFonts w:cstheme="minorHAnsi"/>
          <w:sz w:val="28"/>
          <w:szCs w:val="28"/>
        </w:rPr>
        <w:t>репозиторий с</w:t>
      </w:r>
      <w:r w:rsidRPr="00A91685">
        <w:rPr>
          <w:rFonts w:cstheme="minorHAnsi"/>
          <w:sz w:val="28"/>
          <w:szCs w:val="28"/>
        </w:rPr>
        <w:t xml:space="preserve"> названием «</w:t>
      </w:r>
      <w:r w:rsidR="00523B1B">
        <w:rPr>
          <w:rFonts w:cstheme="minorHAnsi"/>
          <w:sz w:val="28"/>
          <w:szCs w:val="28"/>
          <w:lang w:val="en-US"/>
        </w:rPr>
        <w:t>User</w:t>
      </w:r>
      <w:r w:rsidR="00523B1B" w:rsidRPr="00523B1B">
        <w:rPr>
          <w:rFonts w:cstheme="minorHAnsi"/>
          <w:sz w:val="28"/>
          <w:szCs w:val="28"/>
        </w:rPr>
        <w:t>_</w:t>
      </w:r>
      <w:r w:rsidR="00523B1B">
        <w:rPr>
          <w:rFonts w:cstheme="minorHAnsi"/>
          <w:sz w:val="28"/>
          <w:szCs w:val="28"/>
          <w:lang w:val="en-US"/>
        </w:rPr>
        <w:t>X</w:t>
      </w:r>
      <w:r w:rsidRPr="00A91685">
        <w:rPr>
          <w:rFonts w:cstheme="minorHAnsi"/>
          <w:sz w:val="28"/>
          <w:szCs w:val="28"/>
        </w:rPr>
        <w:t xml:space="preserve">» (X – номер </w:t>
      </w:r>
      <w:r w:rsidR="00523B1B">
        <w:rPr>
          <w:rFonts w:cstheme="minorHAnsi"/>
          <w:sz w:val="28"/>
          <w:szCs w:val="28"/>
        </w:rPr>
        <w:t>рабочего места</w:t>
      </w:r>
      <w:r w:rsidRPr="00A91685">
        <w:rPr>
          <w:rFonts w:cstheme="minorHAnsi"/>
          <w:sz w:val="28"/>
          <w:szCs w:val="28"/>
        </w:rPr>
        <w:t xml:space="preserve">). </w:t>
      </w:r>
    </w:p>
    <w:p w14:paraId="08E9ED3C" w14:textId="77777777" w:rsidR="00466AA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Для оценки работы будет учитываться только содержимое репозитория. При оценке рассматриваются заметки только в электронном виде (readme.md). Рукописные примечания не будут использоваться для оценки. </w:t>
      </w:r>
    </w:p>
    <w:p w14:paraId="333E55F2" w14:textId="2B56B734" w:rsidR="00466AA8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 xml:space="preserve">Заполните также дополнительную информацию о проекте и способе запуска приложения в файле readme.md. </w:t>
      </w:r>
    </w:p>
    <w:p w14:paraId="2DC7D96E" w14:textId="113EDA03" w:rsidR="006F2F22" w:rsidRPr="00A91685" w:rsidRDefault="004B5E98">
      <w:pPr>
        <w:rPr>
          <w:rFonts w:cstheme="minorHAnsi"/>
          <w:sz w:val="28"/>
          <w:szCs w:val="28"/>
        </w:rPr>
      </w:pPr>
      <w:r w:rsidRPr="00A91685">
        <w:rPr>
          <w:rFonts w:cstheme="minorHAnsi"/>
          <w:sz w:val="28"/>
          <w:szCs w:val="28"/>
        </w:rPr>
        <w:t>Обратите внимание, что дополнительного времени после окончания сессии на сохранение не предусмотрено, поэтому будьте бдительны и загружайте результаты работ своевременно в рамках сессии.</w:t>
      </w:r>
    </w:p>
    <w:sectPr w:rsidR="006F2F22" w:rsidRPr="00A91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20527"/>
    <w:multiLevelType w:val="hybridMultilevel"/>
    <w:tmpl w:val="CF268410"/>
    <w:lvl w:ilvl="0" w:tplc="4BFED5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C4851"/>
    <w:multiLevelType w:val="hybridMultilevel"/>
    <w:tmpl w:val="2F321982"/>
    <w:lvl w:ilvl="0" w:tplc="4BFED5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7AF"/>
    <w:multiLevelType w:val="hybridMultilevel"/>
    <w:tmpl w:val="F2369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25E03"/>
    <w:multiLevelType w:val="hybridMultilevel"/>
    <w:tmpl w:val="AF2A5406"/>
    <w:lvl w:ilvl="0" w:tplc="4BFED5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72DF4"/>
    <w:multiLevelType w:val="hybridMultilevel"/>
    <w:tmpl w:val="D7E653CE"/>
    <w:lvl w:ilvl="0" w:tplc="4BFED5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A779C"/>
    <w:multiLevelType w:val="hybridMultilevel"/>
    <w:tmpl w:val="E4008240"/>
    <w:lvl w:ilvl="0" w:tplc="4BFED5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81"/>
    <w:rsid w:val="003D3DFC"/>
    <w:rsid w:val="00466AA8"/>
    <w:rsid w:val="004B5E98"/>
    <w:rsid w:val="00523B1B"/>
    <w:rsid w:val="005D237A"/>
    <w:rsid w:val="006F2F22"/>
    <w:rsid w:val="007F7379"/>
    <w:rsid w:val="009D754C"/>
    <w:rsid w:val="00A732F5"/>
    <w:rsid w:val="00A91685"/>
    <w:rsid w:val="00AD5688"/>
    <w:rsid w:val="00B40E34"/>
    <w:rsid w:val="00B91594"/>
    <w:rsid w:val="00EC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F8B1"/>
  <w15:chartTrackingRefBased/>
  <w15:docId w15:val="{7A5C44DA-2472-4FBF-9045-0D03374C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1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168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A732F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3DF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3DF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3DF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3DF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3DF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3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3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Абдалов</dc:creator>
  <cp:keywords/>
  <dc:description/>
  <cp:lastModifiedBy>Алексей Абдалов</cp:lastModifiedBy>
  <cp:revision>11</cp:revision>
  <dcterms:created xsi:type="dcterms:W3CDTF">2020-10-26T10:31:00Z</dcterms:created>
  <dcterms:modified xsi:type="dcterms:W3CDTF">2020-10-29T09:56:00Z</dcterms:modified>
</cp:coreProperties>
</file>