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spacing w:after="80"/>
        <w:jc w:val="center"/>
      </w:pPr>
      <w:r>
        <w:rPr>
          <w:rFonts w:ascii="Arial" w:cs="Arial" w:eastAsia="Arial" w:hAnsi="Arial"/>
          <w:color w:val="4A6FA5"/>
          <w:spacing w:val="200"/>
          <w:sz w:val="20"/>
          <w:szCs w:val="20"/>
        </w:rPr>
        <w:t xml:space="preserve">DEVONSHIRE OPS</w:t>
      </w:r>
    </w:p>
    <w:p>
      <w:pPr>
        <w:spacing w:after="120"/>
        <w:jc w:val="center"/>
      </w:pPr>
      <w:r>
        <w:rPr>
          <w:rFonts w:ascii="Georgia" w:cs="Georgia" w:eastAsia="Georgia" w:hAnsi="Georgia"/>
          <w:b/>
          <w:bCs/>
          <w:color w:val="1B2A4A"/>
          <w:sz w:val="48"/>
          <w:szCs w:val="48"/>
        </w:rPr>
        <w:t xml:space="preserve">Exact Implementation Spec</w:t>
      </w:r>
    </w:p>
    <w:p>
      <w:pPr>
        <w:spacing w:after="80"/>
        <w:jc w:val="center"/>
      </w:pPr>
      <w:r>
        <w:rPr>
          <w:rFonts w:ascii="Arial" w:cs="Arial" w:eastAsia="Arial" w:hAnsi="Arial"/>
          <w:color w:val="6B7B8D"/>
          <w:sz w:val="22"/>
          <w:szCs w:val="22"/>
        </w:rPr>
        <w:t xml:space="preserve">Zero-ambiguity CSS &amp; component specification for the coding agent</w:t>
      </w:r>
    </w:p>
    <w:p>
      <w:pPr>
        <w:pBdr>
          <w:bottom w:val="single" w:color="4A6FA5" w:sz="4" w:space="1"/>
        </w:pBdr>
        <w:spacing w:after="600"/>
        <w:jc w:val="center"/>
      </w:pPr>
    </w:p>
    <w:p>
      <w:pPr>
        <w:spacing w:after="80"/>
        <w:jc w:val="center"/>
      </w:pPr>
      <w:r>
        <w:rPr>
          <w:rFonts w:ascii="Arial" w:cs="Arial" w:eastAsia="Arial" w:hAnsi="Arial"/>
          <w:i/>
          <w:iCs/>
          <w:color w:val="6B7B8D"/>
          <w:sz w:val="20"/>
          <w:szCs w:val="20"/>
        </w:rPr>
        <w:t xml:space="preserve">Every value is absolute. No “standardize” or “normalize.” Just exact pixels.</w:t>
      </w:r>
    </w:p>
    <w:p>
      <w:r>
        <w:br w:type="page"/>
      </w:r>
    </w:p>
    <w:p>
      <w:pPr>
        <w:pStyle w:val="Heading1"/>
        <w:spacing w:after="200" w:before="360"/>
      </w:pPr>
      <w:r>
        <w:rPr>
          <w:rFonts w:ascii="Georgia" w:cs="Georgia" w:eastAsia="Georgia" w:hAnsi="Georgia"/>
          <w:b/>
          <w:bCs/>
          <w:color w:val="1B2A4A"/>
          <w:sz w:val="32"/>
          <w:szCs w:val="32"/>
        </w:rPr>
        <w:t xml:space="preserve">How to Use This Document</w:t>
      </w:r>
    </w:p>
    <w:p>
      <w:pPr>
        <w:spacing w:after="160" w:line="300"/>
      </w:pPr>
      <w:r>
        <w:rPr>
          <w:rFonts w:ascii="Arial" w:cs="Arial" w:eastAsia="Arial" w:hAnsi="Arial"/>
          <w:b w:val="false"/>
          <w:bCs w:val="false"/>
          <w:i w:val="false"/>
          <w:iCs w:val="false"/>
          <w:color w:val="1A1A1A"/>
          <w:sz w:val="21"/>
          <w:szCs w:val="21"/>
        </w:rPr>
        <w:t xml:space="preserve">This document is written for a coding agent, not a designer. Every spec is expressed as exact CSS properties. There are no subjective instructions like “make it consistent” or “standardize the buttons.” Instead, there are exact property values to apply to exact components.</w:t>
      </w:r>
    </w:p>
    <w:p>
      <w:pPr>
        <w:spacing w:after="80"/>
      </w:pPr>
    </w:p>
    <w:p>
      <w:pPr>
        <w:spacing w:after="160" w:line="300"/>
      </w:pPr>
      <w:r>
        <w:rPr>
          <w:rFonts w:ascii="Arial" w:cs="Arial" w:eastAsia="Arial" w:hAnsi="Arial"/>
          <w:b w:val="false"/>
          <w:bCs w:val="false"/>
          <w:i w:val="false"/>
          <w:iCs w:val="false"/>
          <w:color w:val="1A1A1A"/>
          <w:sz w:val="21"/>
          <w:szCs w:val="21"/>
        </w:rPr>
        <w:t xml:space="preserve">The document covers 6 fixes. Each fix includes: what’s currently wrong (measured), the exact CSS to apply, and which file/component to apply it to.</w:t>
      </w:r>
    </w:p>
    <w:p>
      <w:r>
        <w:br w:type="page"/>
      </w:r>
    </w:p>
    <w:p>
      <w:pPr>
        <w:pStyle w:val="Heading1"/>
        <w:spacing w:after="200" w:before="360"/>
      </w:pPr>
      <w:r>
        <w:rPr>
          <w:rFonts w:ascii="Georgia" w:cs="Georgia" w:eastAsia="Georgia" w:hAnsi="Georgia"/>
          <w:b/>
          <w:bCs/>
          <w:color w:val="1B2A4A"/>
          <w:sz w:val="32"/>
          <w:szCs w:val="32"/>
        </w:rPr>
        <w:t xml:space="preserve">Fix 1: Unified 3-Card Grid Component</w:t>
      </w:r>
    </w:p>
    <w:p>
      <w:pPr>
        <w:spacing w:after="160" w:line="300"/>
      </w:pPr>
      <w:r>
        <w:rPr>
          <w:rFonts w:ascii="Arial" w:cs="Arial" w:eastAsia="Arial" w:hAnsi="Arial"/>
          <w:b w:val="false"/>
          <w:bCs w:val="false"/>
          <w:i w:val="false"/>
          <w:iCs w:val="false"/>
          <w:color w:val="1A1A1A"/>
          <w:sz w:val="21"/>
          <w:szCs w:val="21"/>
        </w:rPr>
        <w:t xml:space="preserve">There are currently three different 3-card grids on /pe. Each uses different card dimensions, borders, and layouts. They must all use identical structural CSS. The content inside the cards can differ — the container must not.</w:t>
      </w:r>
    </w:p>
    <w:p>
      <w:pPr>
        <w:spacing w:after="80"/>
      </w:pPr>
    </w:p>
    <w:p>
      <w:pPr>
        <w:pStyle w:val="Heading2"/>
        <w:spacing w:after="160" w:before="280"/>
      </w:pPr>
      <w:r>
        <w:rPr>
          <w:rFonts w:ascii="Georgia" w:cs="Georgia" w:eastAsia="Georgia" w:hAnsi="Georgia"/>
          <w:b/>
          <w:bCs/>
          <w:color w:val="4A6FA5"/>
          <w:sz w:val="26"/>
          <w:szCs w:val="26"/>
        </w:rPr>
        <w:t xml:space="preserve">1.1 Current State (Measured)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1200"/>
        <w:gridCol w:w="1700"/>
        <w:gridCol w:w="1200"/>
        <w:gridCol w:w="1660"/>
      </w:tblGrid>
      <w:tr>
        <w:tc>
          <w:tcPr>
            <w:tcW w:type="dxa" w:w="240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Grid</w:t>
            </w:r>
          </w:p>
        </w:tc>
        <w:tc>
          <w:tcPr>
            <w:tcW w:type="dxa" w:w="120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Card W</w:t>
            </w:r>
          </w:p>
        </w:tc>
        <w:tc>
          <w:tcPr>
            <w:tcW w:type="dxa" w:w="120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Card H</w:t>
            </w:r>
          </w:p>
        </w:tc>
        <w:tc>
          <w:tcPr>
            <w:tcW w:type="dxa" w:w="170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Border Top</w:t>
            </w:r>
          </w:p>
        </w:tc>
        <w:tc>
          <w:tcPr>
            <w:tcW w:type="dxa" w:w="120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Border Side</w:t>
            </w:r>
          </w:p>
        </w:tc>
        <w:tc>
          <w:tcPr>
            <w:tcW w:type="dxa" w:w="166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BG</w:t>
            </w:r>
          </w:p>
        </w:tc>
      </w:tr>
      <w:tr>
        <w:tc>
          <w:tcPr>
            <w:tcW w:type="dxa" w:w="24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bCs/>
                <w:color w:val="1A1A1A"/>
                <w:sz w:val="20"/>
                <w:szCs w:val="20"/>
              </w:rPr>
              <w:t xml:space="preserve">BuyerSegment</w:t>
            </w:r>
          </w:p>
        </w:tc>
        <w:tc>
          <w:tcPr>
            <w:tcW w:type="dxa" w:w="1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346px</w:t>
            </w:r>
          </w:p>
        </w:tc>
        <w:tc>
          <w:tcPr>
            <w:tcW w:type="dxa" w:w="1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641px</w:t>
            </w:r>
          </w:p>
        </w:tc>
        <w:tc>
          <w:tcPr>
            <w:tcW w:type="dxa" w:w="17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3px colored</w:t>
            </w:r>
          </w:p>
        </w:tc>
        <w:tc>
          <w:tcPr>
            <w:tcW w:type="dxa" w:w="1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1px gray</w:t>
            </w:r>
          </w:p>
        </w:tc>
        <w:tc>
          <w:tcPr>
            <w:tcW w:type="dxa" w:w="16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white</w:t>
            </w:r>
          </w:p>
        </w:tc>
      </w:tr>
      <w:tr>
        <w:tc>
          <w:tcPr>
            <w:tcW w:type="dxa" w:w="24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bCs/>
                <w:color w:val="1A1A1A"/>
                <w:sz w:val="20"/>
                <w:szCs w:val="20"/>
              </w:rPr>
              <w:t xml:space="preserve">CostOfInaction</w:t>
            </w:r>
          </w:p>
        </w:tc>
        <w:tc>
          <w:tcPr>
            <w:tcW w:type="dxa" w:w="12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val="false"/>
                <w:bCs w:val="false"/>
                <w:color w:val="1A1A1A"/>
                <w:sz w:val="20"/>
                <w:szCs w:val="20"/>
              </w:rPr>
              <w:t xml:space="preserve">346px</w:t>
            </w:r>
          </w:p>
        </w:tc>
        <w:tc>
          <w:tcPr>
            <w:tcW w:type="dxa" w:w="12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val="false"/>
                <w:bCs w:val="false"/>
                <w:color w:val="1A1A1A"/>
                <w:sz w:val="20"/>
                <w:szCs w:val="20"/>
              </w:rPr>
              <w:t xml:space="preserve">502px</w:t>
            </w:r>
          </w:p>
        </w:tc>
        <w:tc>
          <w:tcPr>
            <w:tcW w:type="dxa" w:w="17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val="false"/>
                <w:bCs w:val="false"/>
                <w:color w:val="1A1A1A"/>
                <w:sz w:val="20"/>
                <w:szCs w:val="20"/>
              </w:rPr>
              <w:t xml:space="preserve">1px gray</w:t>
            </w:r>
          </w:p>
        </w:tc>
        <w:tc>
          <w:tcPr>
            <w:tcW w:type="dxa" w:w="12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val="false"/>
                <w:bCs w:val="false"/>
                <w:color w:val="1A1A1A"/>
                <w:sz w:val="20"/>
                <w:szCs w:val="20"/>
              </w:rPr>
              <w:t xml:space="preserve">1px gray</w:t>
            </w:r>
          </w:p>
        </w:tc>
        <w:tc>
          <w:tcPr>
            <w:tcW w:type="dxa" w:w="166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val="false"/>
                <w:bCs w:val="false"/>
                <w:color w:val="1A1A1A"/>
                <w:sz w:val="20"/>
                <w:szCs w:val="20"/>
              </w:rPr>
              <w:t xml:space="preserve">white</w:t>
            </w:r>
          </w:p>
        </w:tc>
      </w:tr>
      <w:tr>
        <w:tc>
          <w:tcPr>
            <w:tcW w:type="dxa" w:w="24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bCs/>
                <w:color w:val="1A1A1A"/>
                <w:sz w:val="20"/>
                <w:szCs w:val="20"/>
              </w:rPr>
              <w:t xml:space="preserve">OfferCards/Pricing</w:t>
            </w:r>
          </w:p>
        </w:tc>
        <w:tc>
          <w:tcPr>
            <w:tcW w:type="dxa" w:w="1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346px</w:t>
            </w:r>
          </w:p>
        </w:tc>
        <w:tc>
          <w:tcPr>
            <w:tcW w:type="dxa" w:w="1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476px</w:t>
            </w:r>
          </w:p>
        </w:tc>
        <w:tc>
          <w:tcPr>
            <w:tcW w:type="dxa" w:w="17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3px colored</w:t>
            </w:r>
          </w:p>
        </w:tc>
        <w:tc>
          <w:tcPr>
            <w:tcW w:type="dxa" w:w="1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1px gray</w:t>
            </w:r>
          </w:p>
        </w:tc>
        <w:tc>
          <w:tcPr>
            <w:tcW w:type="dxa" w:w="16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white</w:t>
            </w:r>
          </w:p>
        </w:tc>
      </w:tr>
    </w:tbl>
    <w:p>
      <w:pPr>
        <w:spacing w:after="80"/>
      </w:pPr>
    </w:p>
    <w:p>
      <w:pPr>
        <w:spacing w:after="160" w:line="300"/>
      </w:pPr>
      <w:r>
        <w:rPr>
          <w:rFonts w:ascii="Arial" w:cs="Arial" w:eastAsia="Arial" w:hAnsi="Arial"/>
          <w:b w:val="false"/>
          <w:bCs w:val="false"/>
          <w:i w:val="false"/>
          <w:iCs w:val="false"/>
          <w:color w:val="1A1A1A"/>
          <w:sz w:val="21"/>
          <w:szCs w:val="21"/>
        </w:rPr>
        <w:t xml:space="preserve">Problem: BuyerSegment has 3px colored top accent. CostOfInaction has 1px uniform gray (no colored accent). Pricing has 3px colored top accent but different colors than BuyerSegment. Heights differ because content differs — that’s fine. But the border/accent treatment must be identical across all three grids.</w:t>
      </w:r>
    </w:p>
    <w:p>
      <w:pPr>
        <w:spacing w:after="80"/>
      </w:pPr>
    </w:p>
    <w:p>
      <w:pPr>
        <w:pStyle w:val="Heading2"/>
        <w:spacing w:after="160" w:before="280"/>
      </w:pPr>
      <w:r>
        <w:rPr>
          <w:rFonts w:ascii="Georgia" w:cs="Georgia" w:eastAsia="Georgia" w:hAnsi="Georgia"/>
          <w:b/>
          <w:bCs/>
          <w:color w:val="4A6FA5"/>
          <w:sz w:val="26"/>
          <w:szCs w:val="26"/>
        </w:rPr>
        <w:t xml:space="preserve">1.2 Exact Spec: Standard 3-Card Grid</w:t>
      </w:r>
    </w:p>
    <w:p>
      <w:pPr>
        <w:spacing w:after="120" w:before="200"/>
      </w:pPr>
      <w:r>
        <w:rPr>
          <w:rFonts w:ascii="Arial" w:cs="Arial" w:eastAsia="Arial" w:hAnsi="Arial"/>
          <w:b/>
          <w:bCs/>
          <w:color w:val="1B2A4A"/>
          <w:sz w:val="22"/>
          <w:szCs w:val="22"/>
        </w:rPr>
        <w:t xml:space="preserve">Parent container (the flex wrapper)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5DD" w:sz="1"/>
              <w:left w:val="single" w:color="D0D5DD" w:sz="1"/>
              <w:bottom w:val="single" w:color="D0D5DD" w:sz="1"/>
              <w:right w:val="single" w:color="D0D5DD" w:sz="1"/>
            </w:tcBorders>
            <w:shd w:fill="F5F5F0" w:val="clear"/>
            <w:tcMar>
              <w:top w:type="dxa" w:w="120"/>
              <w:left w:type="dxa" w:w="200"/>
              <w:bottom w:type="dxa" w:w="120"/>
              <w:right w:type="dxa" w:w="200"/>
            </w:tcMar>
          </w:tcPr>
          <w:p>
            <w:pPr>
              <w:spacing w:after="40" w:line="260"/>
            </w:pPr>
            <w:r>
              <w:rPr>
                <w:rFonts w:ascii="Consolas" w:cs="Consolas" w:eastAsia="Consolas" w:hAnsi="Consolas"/>
                <w:color w:val="333333"/>
                <w:sz w:val="18"/>
                <w:szCs w:val="18"/>
              </w:rPr>
              <w:t xml:space="preserve">display: flex;</w:t>
            </w:r>
          </w:p>
          <w:p>
            <w:pPr>
              <w:spacing w:after="40" w:line="260"/>
            </w:pPr>
            <w:r>
              <w:rPr>
                <w:rFonts w:ascii="Consolas" w:cs="Consolas" w:eastAsia="Consolas" w:hAnsi="Consolas"/>
                <w:color w:val="333333"/>
                <w:sz w:val="18"/>
                <w:szCs w:val="18"/>
              </w:rPr>
              <w:t xml:space="preserve">gap: 20px;</w:t>
            </w:r>
          </w:p>
          <w:p>
            <w:pPr>
              <w:spacing w:after="40" w:line="260"/>
            </w:pPr>
            <w:r>
              <w:rPr>
                <w:rFonts w:ascii="Consolas" w:cs="Consolas" w:eastAsia="Consolas" w:hAnsi="Consolas"/>
                <w:color w:val="333333"/>
                <w:sz w:val="18"/>
                <w:szCs w:val="18"/>
              </w:rPr>
              <w:t xml:space="preserve">align-items: stretch;  /* CRITICAL: forces equal height */</w:t>
            </w:r>
          </w:p>
        </w:tc>
      </w:tr>
    </w:tbl>
    <w:p>
      <w:pPr>
        <w:spacing w:after="80"/>
      </w:pPr>
    </w:p>
    <w:p>
      <w:pPr>
        <w:spacing w:after="120" w:before="200"/>
      </w:pPr>
      <w:r>
        <w:rPr>
          <w:rFonts w:ascii="Arial" w:cs="Arial" w:eastAsia="Arial" w:hAnsi="Arial"/>
          <w:b/>
          <w:bCs/>
          <w:color w:val="1B2A4A"/>
          <w:sz w:val="22"/>
          <w:szCs w:val="22"/>
        </w:rPr>
        <w:t xml:space="preserve">Each card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5DD" w:sz="1"/>
              <w:left w:val="single" w:color="D0D5DD" w:sz="1"/>
              <w:bottom w:val="single" w:color="D0D5DD" w:sz="1"/>
              <w:right w:val="single" w:color="D0D5DD" w:sz="1"/>
            </w:tcBorders>
            <w:shd w:fill="F5F5F0" w:val="clear"/>
            <w:tcMar>
              <w:top w:type="dxa" w:w="120"/>
              <w:left w:type="dxa" w:w="200"/>
              <w:bottom w:type="dxa" w:w="120"/>
              <w:right w:type="dxa" w:w="200"/>
            </w:tcMar>
          </w:tcPr>
          <w:p>
            <w:pPr>
              <w:spacing w:after="40" w:line="260"/>
            </w:pPr>
            <w:r>
              <w:rPr>
                <w:rFonts w:ascii="Consolas" w:cs="Consolas" w:eastAsia="Consolas" w:hAnsi="Consolas"/>
                <w:color w:val="333333"/>
                <w:sz w:val="18"/>
                <w:szCs w:val="18"/>
              </w:rPr>
              <w:t xml:space="preserve">flex: 1;</w:t>
            </w:r>
          </w:p>
          <w:p>
            <w:pPr>
              <w:spacing w:after="40" w:line="260"/>
            </w:pPr>
            <w:r>
              <w:rPr>
                <w:rFonts w:ascii="Consolas" w:cs="Consolas" w:eastAsia="Consolas" w:hAnsi="Consolas"/>
                <w:color w:val="333333"/>
                <w:sz w:val="18"/>
                <w:szCs w:val="18"/>
              </w:rPr>
              <w:t xml:space="preserve">display: flex;</w:t>
            </w:r>
          </w:p>
          <w:p>
            <w:pPr>
              <w:spacing w:after="40" w:line="260"/>
            </w:pPr>
            <w:r>
              <w:rPr>
                <w:rFonts w:ascii="Consolas" w:cs="Consolas" w:eastAsia="Consolas" w:hAnsi="Consolas"/>
                <w:color w:val="333333"/>
                <w:sz w:val="18"/>
                <w:szCs w:val="18"/>
              </w:rPr>
              <w:t xml:space="preserve">flex-direction: column;</w:t>
            </w:r>
          </w:p>
          <w:p>
            <w:pPr>
              <w:spacing w:after="40" w:line="260"/>
            </w:pPr>
            <w:r>
              <w:rPr>
                <w:rFonts w:ascii="Consolas" w:cs="Consolas" w:eastAsia="Consolas" w:hAnsi="Consolas"/>
                <w:color w:val="333333"/>
                <w:sz w:val="18"/>
                <w:szCs w:val="18"/>
              </w:rPr>
              <w:t xml:space="preserve">padding: 24px;</w:t>
            </w:r>
          </w:p>
          <w:p>
            <w:pPr>
              <w:spacing w:after="40" w:line="260"/>
            </w:pPr>
            <w:r>
              <w:rPr>
                <w:rFonts w:ascii="Consolas" w:cs="Consolas" w:eastAsia="Consolas" w:hAnsi="Consolas"/>
                <w:color w:val="333333"/>
                <w:sz w:val="18"/>
                <w:szCs w:val="18"/>
              </w:rPr>
              <w:t xml:space="preserve">background: #FFFFFF;</w:t>
            </w:r>
          </w:p>
          <w:p>
            <w:pPr>
              <w:spacing w:after="40" w:line="260"/>
            </w:pPr>
            <w:r>
              <w:rPr>
                <w:rFonts w:ascii="Consolas" w:cs="Consolas" w:eastAsia="Consolas" w:hAnsi="Consolas"/>
                <w:color w:val="333333"/>
                <w:sz w:val="18"/>
                <w:szCs w:val="18"/>
              </w:rPr>
              <w:t xml:space="preserve">border: 1px solid #E2E8F0;</w:t>
            </w:r>
          </w:p>
          <w:p>
            <w:pPr>
              <w:spacing w:after="40" w:line="260"/>
            </w:pPr>
            <w:r>
              <w:rPr>
                <w:rFonts w:ascii="Consolas" w:cs="Consolas" w:eastAsia="Consolas" w:hAnsi="Consolas"/>
                <w:color w:val="333333"/>
                <w:sz w:val="18"/>
                <w:szCs w:val="18"/>
              </w:rPr>
              <w:t xml:space="preserve">border-top: 3px solid [see accent color table below — one specific hex per card position];</w:t>
            </w:r>
          </w:p>
          <w:p>
            <w:pPr>
              <w:spacing w:after="40" w:line="260"/>
            </w:pPr>
            <w:r>
              <w:rPr>
                <w:rFonts w:ascii="Consolas" w:cs="Consolas" w:eastAsia="Consolas" w:hAnsi="Consolas"/>
                <w:color w:val="333333"/>
                <w:sz w:val="18"/>
                <w:szCs w:val="18"/>
              </w:rPr>
              <w:t xml:space="preserve">border-radius: 8px;</w:t>
            </w:r>
          </w:p>
          <w:p>
            <w:pPr>
              <w:spacing w:after="40" w:line="260"/>
            </w:pPr>
            <w:r>
              <w:rPr>
                <w:rFonts w:ascii="Consolas" w:cs="Consolas" w:eastAsia="Consolas" w:hAnsi="Consolas"/>
                <w:color w:val="333333"/>
                <w:sz w:val="18"/>
                <w:szCs w:val="18"/>
              </w:rPr>
              <w:t xml:space="preserve"/>
            </w:r>
          </w:p>
          <w:p>
            <w:pPr>
              <w:spacing w:after="40" w:line="260"/>
            </w:pPr>
            <w:r>
              <w:rPr>
                <w:rFonts w:ascii="Consolas" w:cs="Consolas" w:eastAsia="Consolas" w:hAnsi="Consolas"/>
                <w:color w:val="333333"/>
                <w:sz w:val="18"/>
                <w:szCs w:val="18"/>
              </w:rPr>
              <w:t xml:space="preserve">/* IMPORTANT: Do NOT use a single border-top color for all cards.</w:t>
            </w:r>
          </w:p>
          <w:p>
            <w:pPr>
              <w:spacing w:after="40" w:line="260"/>
            </w:pPr>
            <w:r>
              <w:rPr>
                <w:rFonts w:ascii="Consolas" w:cs="Consolas" w:eastAsia="Consolas" w:hAnsi="Consolas"/>
                <w:color w:val="333333"/>
                <w:sz w:val="18"/>
                <w:szCs w:val="18"/>
              </w:rPr>
              <w:t xml:space="preserve">   Each card position (left/center/right) gets a specific hex</w:t>
            </w:r>
          </w:p>
          <w:p>
            <w:pPr>
              <w:spacing w:after="40" w:line="260"/>
            </w:pPr>
            <w:r>
              <w:rPr>
                <w:rFonts w:ascii="Consolas" w:cs="Consolas" w:eastAsia="Consolas" w:hAnsi="Consolas"/>
                <w:color w:val="333333"/>
                <w:sz w:val="18"/>
                <w:szCs w:val="18"/>
              </w:rPr>
              <w:t xml:space="preserve">   from the Accent Color Map table below. Copy the exact hex. */</w:t>
            </w:r>
          </w:p>
        </w:tc>
      </w:tr>
    </w:tbl>
    <w:p>
      <w:pPr>
        <w:spacing w:after="80"/>
      </w:pPr>
    </w:p>
    <w:p>
      <w:pPr>
        <w:spacing w:after="120" w:before="200"/>
      </w:pPr>
      <w:r>
        <w:rPr>
          <w:rFonts w:ascii="Arial" w:cs="Arial" w:eastAsia="Arial" w:hAnsi="Arial"/>
          <w:b/>
          <w:bCs/>
          <w:color w:val="1B2A4A"/>
          <w:sz w:val="22"/>
          <w:szCs w:val="22"/>
        </w:rPr>
        <w:t xml:space="preserve">Accent color map (border-top 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160"/>
      </w:tblGrid>
      <w:tr>
        <w:tc>
          <w:tcPr>
            <w:tcW w:type="dxa" w:w="240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Grid</w:t>
            </w:r>
          </w:p>
        </w:tc>
        <w:tc>
          <w:tcPr>
            <w:tcW w:type="dxa" w:w="240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Card 1 (Left)</w:t>
            </w:r>
          </w:p>
        </w:tc>
        <w:tc>
          <w:tcPr>
            <w:tcW w:type="dxa" w:w="240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Card 2 (Center)</w:t>
            </w:r>
          </w:p>
        </w:tc>
        <w:tc>
          <w:tcPr>
            <w:tcW w:type="dxa" w:w="216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Card 3 (Right)</w:t>
            </w:r>
          </w:p>
        </w:tc>
      </w:tr>
      <w:tr>
        <w:tc>
          <w:tcPr>
            <w:tcW w:type="dxa" w:w="24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bCs/>
                <w:color w:val="1A1A1A"/>
                <w:sz w:val="20"/>
                <w:szCs w:val="20"/>
              </w:rPr>
              <w:t xml:space="preserve">BuyerSegment</w:t>
            </w:r>
          </w:p>
        </w:tc>
        <w:tc>
          <w:tcPr>
            <w:tcW w:type="dxa" w:w="24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#43617D (steel)</w:t>
            </w:r>
          </w:p>
        </w:tc>
        <w:tc>
          <w:tcPr>
            <w:tcW w:type="dxa" w:w="24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#14213D (navy)</w:t>
            </w:r>
          </w:p>
        </w:tc>
        <w:tc>
          <w:tcPr>
            <w:tcW w:type="dxa" w:w="21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#B8860B (gold)</w:t>
            </w:r>
          </w:p>
        </w:tc>
      </w:tr>
      <w:tr>
        <w:tc>
          <w:tcPr>
            <w:tcW w:type="dxa" w:w="24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bCs/>
                <w:color w:val="1A1A1A"/>
                <w:sz w:val="20"/>
                <w:szCs w:val="20"/>
              </w:rPr>
              <w:t xml:space="preserve">CostOfInaction</w:t>
            </w:r>
          </w:p>
        </w:tc>
        <w:tc>
          <w:tcPr>
            <w:tcW w:type="dxa" w:w="24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val="false"/>
                <w:bCs w:val="false"/>
                <w:color w:val="1A1A1A"/>
                <w:sz w:val="20"/>
                <w:szCs w:val="20"/>
              </w:rPr>
              <w:t xml:space="preserve">#C53030 (red)</w:t>
            </w:r>
          </w:p>
        </w:tc>
        <w:tc>
          <w:tcPr>
            <w:tcW w:type="dxa" w:w="24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val="false"/>
                <w:bCs w:val="false"/>
                <w:color w:val="1A1A1A"/>
                <w:sz w:val="20"/>
                <w:szCs w:val="20"/>
              </w:rPr>
              <w:t xml:space="preserve">#C53030 (red)</w:t>
            </w:r>
          </w:p>
        </w:tc>
        <w:tc>
          <w:tcPr>
            <w:tcW w:type="dxa" w:w="216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val="false"/>
                <w:bCs w:val="false"/>
                <w:color w:val="1A1A1A"/>
                <w:sz w:val="20"/>
                <w:szCs w:val="20"/>
              </w:rPr>
              <w:t xml:space="preserve">#C53030 (red)</w:t>
            </w:r>
          </w:p>
        </w:tc>
      </w:tr>
      <w:tr>
        <w:tc>
          <w:tcPr>
            <w:tcW w:type="dxa" w:w="24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bCs/>
                <w:color w:val="1A1A1A"/>
                <w:sz w:val="20"/>
                <w:szCs w:val="20"/>
              </w:rPr>
              <w:t xml:space="preserve">Pricing</w:t>
            </w:r>
          </w:p>
        </w:tc>
        <w:tc>
          <w:tcPr>
            <w:tcW w:type="dxa" w:w="24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#43617D (steel)</w:t>
            </w:r>
          </w:p>
        </w:tc>
        <w:tc>
          <w:tcPr>
            <w:tcW w:type="dxa" w:w="24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#B8860B (gold)</w:t>
            </w:r>
          </w:p>
        </w:tc>
        <w:tc>
          <w:tcPr>
            <w:tcW w:type="dxa" w:w="21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#14213D (navy)</w:t>
            </w:r>
          </w:p>
        </w:tc>
      </w:tr>
    </w:tbl>
    <w:p>
      <w:pPr>
        <w:spacing w:after="80"/>
      </w:pPr>
    </w:p>
    <w:p>
      <w:pPr>
        <w:spacing w:after="120" w:before="200"/>
      </w:pPr>
      <w:r>
        <w:rPr>
          <w:rFonts w:ascii="Arial" w:cs="Arial" w:eastAsia="Arial" w:hAnsi="Arial"/>
          <w:b/>
          <w:bCs/>
          <w:color w:val="1B2A4A"/>
          <w:sz w:val="22"/>
          <w:szCs w:val="22"/>
        </w:rPr>
        <w:t xml:space="preserve">Card internal layout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5DD" w:sz="1"/>
              <w:left w:val="single" w:color="D0D5DD" w:sz="1"/>
              <w:bottom w:val="single" w:color="D0D5DD" w:sz="1"/>
              <w:right w:val="single" w:color="D0D5DD" w:sz="1"/>
            </w:tcBorders>
            <w:shd w:fill="F5F5F0" w:val="clear"/>
            <w:tcMar>
              <w:top w:type="dxa" w:w="120"/>
              <w:left w:type="dxa" w:w="200"/>
              <w:bottom w:type="dxa" w:w="120"/>
              <w:right w:type="dxa" w:w="200"/>
            </w:tcMar>
          </w:tcPr>
          <w:p>
            <w:pPr>
              <w:spacing w:after="40" w:line="260"/>
            </w:pPr>
            <w:r>
              <w:rPr>
                <w:rFonts w:ascii="Consolas" w:cs="Consolas" w:eastAsia="Consolas" w:hAnsi="Consolas"/>
                <w:color w:val="333333"/>
                <w:sz w:val="18"/>
                <w:szCs w:val="18"/>
              </w:rPr>
              <w:t xml:space="preserve">/* Card heading area */</w:t>
            </w:r>
          </w:p>
          <w:p>
            <w:pPr>
              <w:spacing w:after="40" w:line="260"/>
            </w:pPr>
            <w:r>
              <w:rPr>
                <w:rFonts w:ascii="Consolas" w:cs="Consolas" w:eastAsia="Consolas" w:hAnsi="Consolas"/>
                <w:color w:val="333333"/>
                <w:sz w:val="18"/>
                <w:szCs w:val="18"/>
              </w:rPr>
              <w:t xml:space="preserve">.card-heading {</w:t>
            </w:r>
          </w:p>
          <w:p>
            <w:pPr>
              <w:spacing w:after="40" w:line="260"/>
            </w:pPr>
            <w:r>
              <w:rPr>
                <w:rFonts w:ascii="Consolas" w:cs="Consolas" w:eastAsia="Consolas" w:hAnsi="Consolas"/>
                <w:color w:val="333333"/>
                <w:sz w:val="18"/>
                <w:szCs w:val="18"/>
              </w:rPr>
              <w:t xml:space="preserve">  font-family: "EB Garamond", Georgia, serif;</w:t>
            </w:r>
          </w:p>
          <w:p>
            <w:pPr>
              <w:spacing w:after="40" w:line="260"/>
            </w:pPr>
            <w:r>
              <w:rPr>
                <w:rFonts w:ascii="Consolas" w:cs="Consolas" w:eastAsia="Consolas" w:hAnsi="Consolas"/>
                <w:color w:val="333333"/>
                <w:sz w:val="18"/>
                <w:szCs w:val="18"/>
              </w:rPr>
              <w:t xml:space="preserve">  font-size: 20px;</w:t>
            </w:r>
          </w:p>
          <w:p>
            <w:pPr>
              <w:spacing w:after="40" w:line="260"/>
            </w:pPr>
            <w:r>
              <w:rPr>
                <w:rFonts w:ascii="Consolas" w:cs="Consolas" w:eastAsia="Consolas" w:hAnsi="Consolas"/>
                <w:color w:val="333333"/>
                <w:sz w:val="18"/>
                <w:szCs w:val="18"/>
              </w:rPr>
              <w:t xml:space="preserve">  font-weight: 700;</w:t>
            </w:r>
          </w:p>
          <w:p>
            <w:pPr>
              <w:spacing w:after="40" w:line="260"/>
            </w:pPr>
            <w:r>
              <w:rPr>
                <w:rFonts w:ascii="Consolas" w:cs="Consolas" w:eastAsia="Consolas" w:hAnsi="Consolas"/>
                <w:color w:val="333333"/>
                <w:sz w:val="18"/>
                <w:szCs w:val="18"/>
              </w:rPr>
              <w:t xml:space="preserve">  color: #14213D;</w:t>
            </w:r>
          </w:p>
          <w:p>
            <w:pPr>
              <w:spacing w:after="40" w:line="260"/>
            </w:pPr>
            <w:r>
              <w:rPr>
                <w:rFonts w:ascii="Consolas" w:cs="Consolas" w:eastAsia="Consolas" w:hAnsi="Consolas"/>
                <w:color w:val="333333"/>
                <w:sz w:val="18"/>
                <w:szCs w:val="18"/>
              </w:rPr>
              <w:t xml:space="preserve">  margin-bottom: 12px;</w:t>
            </w:r>
          </w:p>
          <w:p>
            <w:pPr>
              <w:spacing w:after="40" w:line="260"/>
            </w:pPr>
            <w:r>
              <w:rPr>
                <w:rFonts w:ascii="Consolas" w:cs="Consolas" w:eastAsia="Consolas" w:hAnsi="Consolas"/>
                <w:color w:val="333333"/>
                <w:sz w:val="18"/>
                <w:szCs w:val="18"/>
              </w:rPr>
              <w:t xml:space="preserve">}</w:t>
            </w:r>
          </w:p>
          <w:p>
            <w:pPr>
              <w:spacing w:after="40" w:line="260"/>
            </w:pPr>
            <w:r>
              <w:rPr>
                <w:rFonts w:ascii="Consolas" w:cs="Consolas" w:eastAsia="Consolas" w:hAnsi="Consolas"/>
                <w:color w:val="333333"/>
                <w:sz w:val="18"/>
                <w:szCs w:val="18"/>
              </w:rPr>
              <w:t xml:space="preserve"/>
            </w:r>
          </w:p>
          <w:p>
            <w:pPr>
              <w:spacing w:after="40" w:line="260"/>
            </w:pPr>
            <w:r>
              <w:rPr>
                <w:rFonts w:ascii="Consolas" w:cs="Consolas" w:eastAsia="Consolas" w:hAnsi="Consolas"/>
                <w:color w:val="333333"/>
                <w:sz w:val="18"/>
                <w:szCs w:val="18"/>
              </w:rPr>
              <w:t xml:space="preserve">/* Card body text */</w:t>
            </w:r>
          </w:p>
          <w:p>
            <w:pPr>
              <w:spacing w:after="40" w:line="260"/>
            </w:pPr>
            <w:r>
              <w:rPr>
                <w:rFonts w:ascii="Consolas" w:cs="Consolas" w:eastAsia="Consolas" w:hAnsi="Consolas"/>
                <w:color w:val="333333"/>
                <w:sz w:val="18"/>
                <w:szCs w:val="18"/>
              </w:rPr>
              <w:t xml:space="preserve">.card-body {</w:t>
            </w:r>
          </w:p>
          <w:p>
            <w:pPr>
              <w:spacing w:after="40" w:line="260"/>
            </w:pPr>
            <w:r>
              <w:rPr>
                <w:rFonts w:ascii="Consolas" w:cs="Consolas" w:eastAsia="Consolas" w:hAnsi="Consolas"/>
                <w:color w:val="333333"/>
                <w:sz w:val="18"/>
                <w:szCs w:val="18"/>
              </w:rPr>
              <w:t xml:space="preserve">  font-family: "EB Garamond", Georgia, serif;</w:t>
            </w:r>
          </w:p>
          <w:p>
            <w:pPr>
              <w:spacing w:after="40" w:line="260"/>
            </w:pPr>
            <w:r>
              <w:rPr>
                <w:rFonts w:ascii="Consolas" w:cs="Consolas" w:eastAsia="Consolas" w:hAnsi="Consolas"/>
                <w:color w:val="333333"/>
                <w:sz w:val="18"/>
                <w:szCs w:val="18"/>
              </w:rPr>
              <w:t xml:space="preserve">  font-size: 17px;</w:t>
            </w:r>
          </w:p>
          <w:p>
            <w:pPr>
              <w:spacing w:after="40" w:line="260"/>
            </w:pPr>
            <w:r>
              <w:rPr>
                <w:rFonts w:ascii="Consolas" w:cs="Consolas" w:eastAsia="Consolas" w:hAnsi="Consolas"/>
                <w:color w:val="333333"/>
                <w:sz w:val="18"/>
                <w:szCs w:val="18"/>
              </w:rPr>
              <w:t xml:space="preserve">  color: #1F2937;</w:t>
            </w:r>
          </w:p>
          <w:p>
            <w:pPr>
              <w:spacing w:after="40" w:line="260"/>
            </w:pPr>
            <w:r>
              <w:rPr>
                <w:rFonts w:ascii="Consolas" w:cs="Consolas" w:eastAsia="Consolas" w:hAnsi="Consolas"/>
                <w:color w:val="333333"/>
                <w:sz w:val="18"/>
                <w:szCs w:val="18"/>
              </w:rPr>
              <w:t xml:space="preserve">  line-height: 1.6;</w:t>
            </w:r>
          </w:p>
          <w:p>
            <w:pPr>
              <w:spacing w:after="40" w:line="260"/>
            </w:pPr>
            <w:r>
              <w:rPr>
                <w:rFonts w:ascii="Consolas" w:cs="Consolas" w:eastAsia="Consolas" w:hAnsi="Consolas"/>
                <w:color w:val="333333"/>
                <w:sz w:val="18"/>
                <w:szCs w:val="18"/>
              </w:rPr>
              <w:t xml:space="preserve">  flex-grow: 1;  /* CRITICAL: pushes CTA to bottom */</w:t>
            </w:r>
          </w:p>
          <w:p>
            <w:pPr>
              <w:spacing w:after="40" w:line="260"/>
            </w:pPr>
            <w:r>
              <w:rPr>
                <w:rFonts w:ascii="Consolas" w:cs="Consolas" w:eastAsia="Consolas" w:hAnsi="Consolas"/>
                <w:color w:val="333333"/>
                <w:sz w:val="18"/>
                <w:szCs w:val="18"/>
              </w:rPr>
              <w:t xml:space="preserve">}</w:t>
            </w:r>
          </w:p>
          <w:p>
            <w:pPr>
              <w:spacing w:after="40" w:line="260"/>
            </w:pPr>
            <w:r>
              <w:rPr>
                <w:rFonts w:ascii="Consolas" w:cs="Consolas" w:eastAsia="Consolas" w:hAnsi="Consolas"/>
                <w:color w:val="333333"/>
                <w:sz w:val="18"/>
                <w:szCs w:val="18"/>
              </w:rPr>
              <w:t xml:space="preserve"/>
            </w:r>
          </w:p>
          <w:p>
            <w:pPr>
              <w:spacing w:after="40" w:line="260"/>
            </w:pPr>
            <w:r>
              <w:rPr>
                <w:rFonts w:ascii="Consolas" w:cs="Consolas" w:eastAsia="Consolas" w:hAnsi="Consolas"/>
                <w:color w:val="333333"/>
                <w:sz w:val="18"/>
                <w:szCs w:val="18"/>
              </w:rPr>
              <w:t xml:space="preserve">/* Card CTA button (if present) */</w:t>
            </w:r>
          </w:p>
          <w:p>
            <w:pPr>
              <w:spacing w:after="40" w:line="260"/>
            </w:pPr>
            <w:r>
              <w:rPr>
                <w:rFonts w:ascii="Consolas" w:cs="Consolas" w:eastAsia="Consolas" w:hAnsi="Consolas"/>
                <w:color w:val="333333"/>
                <w:sz w:val="18"/>
                <w:szCs w:val="18"/>
              </w:rPr>
              <w:t xml:space="preserve">.card-cta {</w:t>
            </w:r>
          </w:p>
          <w:p>
            <w:pPr>
              <w:spacing w:after="40" w:line="260"/>
            </w:pPr>
            <w:r>
              <w:rPr>
                <w:rFonts w:ascii="Consolas" w:cs="Consolas" w:eastAsia="Consolas" w:hAnsi="Consolas"/>
                <w:color w:val="333333"/>
                <w:sz w:val="18"/>
                <w:szCs w:val="18"/>
              </w:rPr>
              <w:t xml:space="preserve">  margin-top: auto;  /* CRITICAL: aligns to bottom */</w:t>
            </w:r>
          </w:p>
          <w:p>
            <w:pPr>
              <w:spacing w:after="40" w:line="260"/>
            </w:pPr>
            <w:r>
              <w:rPr>
                <w:rFonts w:ascii="Consolas" w:cs="Consolas" w:eastAsia="Consolas" w:hAnsi="Consolas"/>
                <w:color w:val="333333"/>
                <w:sz w:val="18"/>
                <w:szCs w:val="18"/>
              </w:rPr>
              <w:t xml:space="preserve">  padding-top: 16px;</w:t>
            </w:r>
          </w:p>
          <w:p>
            <w:pPr>
              <w:spacing w:after="40" w:line="260"/>
            </w:pPr>
            <w:r>
              <w:rPr>
                <w:rFonts w:ascii="Consolas" w:cs="Consolas" w:eastAsia="Consolas" w:hAnsi="Consolas"/>
                <w:color w:val="333333"/>
                <w:sz w:val="18"/>
                <w:szCs w:val="18"/>
              </w:rPr>
              <w:t xml:space="preserv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5DD" w:sz="1"/>
              <w:left w:val="single" w:color="4A6FA5" w:sz="12"/>
              <w:bottom w:val="single" w:color="D0D5DD" w:sz="1"/>
              <w:right w:val="single" w:color="D0D5DD" w:sz="1"/>
            </w:tcBorders>
            <w:shd w:fill="F0F4F8" w:val="clear"/>
            <w:tcMar>
              <w:top w:type="dxa" w:w="120"/>
              <w:left w:type="dxa" w:w="200"/>
              <w:bottom w:type="dxa" w:w="120"/>
              <w:right w:type="dxa" w:w="200"/>
            </w:tcMar>
          </w:tcPr>
          <w:p>
            <w:pPr>
              <w:spacing w:after="80" w:line="280"/>
            </w:pPr>
            <w:r>
              <w:rPr>
                <w:rFonts w:ascii="Arial" w:cs="Arial" w:eastAsia="Arial" w:hAnsi="Arial"/>
                <w:b/>
                <w:bCs/>
                <w:color w:val="C0392B"/>
                <w:sz w:val="20"/>
                <w:szCs w:val="20"/>
              </w:rPr>
              <w:t xml:space="preserve">CRITICAL: </w:t>
            </w:r>
            <w:r>
              <w:rPr>
                <w:rFonts w:ascii="Arial" w:cs="Arial" w:eastAsia="Arial" w:hAnsi="Arial"/>
                <w:sz w:val="20"/>
                <w:szCs w:val="20"/>
              </w:rPr>
              <w:t xml:space="preserve">The combination of align-items: stretch on the parent, flex-direction: column on the card, flex-grow: 1 on the body, and margin-top: auto on the CTA is what makes all cards equal height with bottom-aligned buttons. All four properties are required. Missing any one breaks the alignment.</w:t>
            </w:r>
          </w:p>
        </w:tc>
      </w:tr>
    </w:tbl>
    <w:p>
      <w:r>
        <w:br w:type="page"/>
      </w:r>
    </w:p>
    <w:p>
      <w:pPr>
        <w:pStyle w:val="Heading1"/>
        <w:spacing w:after="200" w:before="360"/>
      </w:pPr>
      <w:r>
        <w:rPr>
          <w:rFonts w:ascii="Georgia" w:cs="Georgia" w:eastAsia="Georgia" w:hAnsi="Georgia"/>
          <w:b/>
          <w:bCs/>
          <w:color w:val="1B2A4A"/>
          <w:sz w:val="32"/>
          <w:szCs w:val="32"/>
        </w:rPr>
        <w:t xml:space="preserve">Fix 2: Exactly Two Button Styles</w:t>
      </w:r>
    </w:p>
    <w:p>
      <w:pPr>
        <w:spacing w:after="160" w:line="300"/>
      </w:pPr>
      <w:r>
        <w:rPr>
          <w:rFonts w:ascii="Arial" w:cs="Arial" w:eastAsia="Arial" w:hAnsi="Arial"/>
          <w:b w:val="false"/>
          <w:bCs w:val="false"/>
          <w:i w:val="false"/>
          <w:iCs w:val="false"/>
          <w:color w:val="1A1A1A"/>
          <w:sz w:val="21"/>
          <w:szCs w:val="21"/>
        </w:rPr>
        <w:t xml:space="preserve">The site currently has buttons with at least 5 different padding/size combinations. Below are the only two button styles that should exist anywhere on the site.</w:t>
      </w:r>
    </w:p>
    <w:p>
      <w:pPr>
        <w:spacing w:after="80"/>
      </w:pPr>
    </w:p>
    <w:p>
      <w:pPr>
        <w:pStyle w:val="Heading2"/>
        <w:spacing w:after="160" w:before="280"/>
      </w:pPr>
      <w:r>
        <w:rPr>
          <w:rFonts w:ascii="Georgia" w:cs="Georgia" w:eastAsia="Georgia" w:hAnsi="Georgia"/>
          <w:b/>
          <w:bCs/>
          <w:color w:val="4A6FA5"/>
          <w:sz w:val="26"/>
          <w:szCs w:val="26"/>
        </w:rPr>
        <w:t xml:space="preserve">2.1 Current State (Measured)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000"/>
        <w:gridCol w:w="1000"/>
        <w:gridCol w:w="1360"/>
        <w:gridCol w:w="1500"/>
        <w:gridCol w:w="1500"/>
      </w:tblGrid>
      <w:tr>
        <w:tc>
          <w:tcPr>
            <w:tcW w:type="dxa" w:w="300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Label</w:t>
            </w:r>
          </w:p>
        </w:tc>
        <w:tc>
          <w:tcPr>
            <w:tcW w:type="dxa" w:w="100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W</w:t>
            </w:r>
          </w:p>
        </w:tc>
        <w:tc>
          <w:tcPr>
            <w:tcW w:type="dxa" w:w="100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H</w:t>
            </w:r>
          </w:p>
        </w:tc>
        <w:tc>
          <w:tcPr>
            <w:tcW w:type="dxa" w:w="136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Padding</w:t>
            </w:r>
          </w:p>
        </w:tc>
        <w:tc>
          <w:tcPr>
            <w:tcW w:type="dxa" w:w="150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Font</w:t>
            </w:r>
          </w:p>
        </w:tc>
        <w:tc>
          <w:tcPr>
            <w:tcW w:type="dxa" w:w="150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Location</w:t>
            </w:r>
          </w:p>
        </w:tc>
      </w:tr>
      <w:tr>
        <w:tc>
          <w:tcPr>
            <w:tcW w:type="dxa" w:w="3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Book a Fit Check</w:t>
            </w:r>
          </w:p>
        </w:tc>
        <w:tc>
          <w:tcPr>
            <w:tcW w:type="dxa" w:w="1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232px</w:t>
            </w:r>
          </w:p>
        </w:tc>
        <w:tc>
          <w:tcPr>
            <w:tcW w:type="dxa" w:w="1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61px</w:t>
            </w:r>
          </w:p>
        </w:tc>
        <w:tc>
          <w:tcPr>
            <w:tcW w:type="dxa" w:w="13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14/28</w:t>
            </w:r>
          </w:p>
        </w:tc>
        <w:tc>
          <w:tcPr>
            <w:tcW w:type="dxa" w:w="15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20px/600</w:t>
            </w:r>
          </w:p>
        </w:tc>
        <w:tc>
          <w:tcPr>
            <w:tcW w:type="dxa" w:w="15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hero</w:t>
            </w:r>
          </w:p>
        </w:tc>
      </w:tr>
      <w:tr>
        <w:tc>
          <w:tcPr>
            <w:tcW w:type="dxa" w:w="30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val="false"/>
                <w:bCs w:val="false"/>
                <w:color w:val="1A1A1A"/>
                <w:sz w:val="20"/>
                <w:szCs w:val="20"/>
              </w:rPr>
              <w:t xml:space="preserve">Book a Fit Check</w:t>
            </w:r>
          </w:p>
        </w:tc>
        <w:tc>
          <w:tcPr>
            <w:tcW w:type="dxa" w:w="10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val="false"/>
                <w:bCs w:val="false"/>
                <w:color w:val="1A1A1A"/>
                <w:sz w:val="20"/>
                <w:szCs w:val="20"/>
              </w:rPr>
              <w:t xml:space="preserve">299px</w:t>
            </w:r>
          </w:p>
        </w:tc>
        <w:tc>
          <w:tcPr>
            <w:tcW w:type="dxa" w:w="10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val="false"/>
                <w:bCs w:val="false"/>
                <w:color w:val="1A1A1A"/>
                <w:sz w:val="20"/>
                <w:szCs w:val="20"/>
              </w:rPr>
              <w:t xml:space="preserve">61px</w:t>
            </w:r>
          </w:p>
        </w:tc>
        <w:tc>
          <w:tcPr>
            <w:tcW w:type="dxa" w:w="136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val="false"/>
                <w:bCs w:val="false"/>
                <w:color w:val="1A1A1A"/>
                <w:sz w:val="20"/>
                <w:szCs w:val="20"/>
              </w:rPr>
              <w:t xml:space="preserve">14/28</w:t>
            </w:r>
          </w:p>
        </w:tc>
        <w:tc>
          <w:tcPr>
            <w:tcW w:type="dxa" w:w="15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val="false"/>
                <w:bCs w:val="false"/>
                <w:color w:val="1A1A1A"/>
                <w:sz w:val="20"/>
                <w:szCs w:val="20"/>
              </w:rPr>
              <w:t xml:space="preserve">20px/600</w:t>
            </w:r>
          </w:p>
        </w:tc>
        <w:tc>
          <w:tcPr>
            <w:tcW w:type="dxa" w:w="15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val="false"/>
                <w:bCs w:val="false"/>
                <w:color w:val="1A1A1A"/>
                <w:sz w:val="20"/>
                <w:szCs w:val="20"/>
              </w:rPr>
              <w:t xml:space="preserve">segment card</w:t>
            </w:r>
          </w:p>
        </w:tc>
      </w:tr>
      <w:tr>
        <w:tc>
          <w:tcPr>
            <w:tcW w:type="dxa" w:w="3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Score Your Deal →</w:t>
            </w:r>
          </w:p>
        </w:tc>
        <w:tc>
          <w:tcPr>
            <w:tcW w:type="dxa" w:w="1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253px</w:t>
            </w:r>
          </w:p>
        </w:tc>
        <w:tc>
          <w:tcPr>
            <w:tcW w:type="dxa" w:w="1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52px</w:t>
            </w:r>
          </w:p>
        </w:tc>
        <w:tc>
          <w:tcPr>
            <w:tcW w:type="dxa" w:w="13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12/26</w:t>
            </w:r>
          </w:p>
        </w:tc>
        <w:tc>
          <w:tcPr>
            <w:tcW w:type="dxa" w:w="15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20px/600</w:t>
            </w:r>
          </w:p>
        </w:tc>
        <w:tc>
          <w:tcPr>
            <w:tcW w:type="dxa" w:w="15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hero</w:t>
            </w:r>
          </w:p>
        </w:tc>
      </w:tr>
      <w:tr>
        <w:tc>
          <w:tcPr>
            <w:tcW w:type="dxa" w:w="30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val="false"/>
                <w:bCs w:val="false"/>
                <w:color w:val="1A1A1A"/>
                <w:sz w:val="20"/>
                <w:szCs w:val="20"/>
              </w:rPr>
              <w:t xml:space="preserve">Score Your Deal →</w:t>
            </w:r>
          </w:p>
        </w:tc>
        <w:tc>
          <w:tcPr>
            <w:tcW w:type="dxa" w:w="10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val="false"/>
                <w:bCs w:val="false"/>
                <w:color w:val="1A1A1A"/>
                <w:sz w:val="20"/>
                <w:szCs w:val="20"/>
              </w:rPr>
              <w:t xml:space="preserve">214px</w:t>
            </w:r>
          </w:p>
        </w:tc>
        <w:tc>
          <w:tcPr>
            <w:tcW w:type="dxa" w:w="10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val="false"/>
                <w:bCs w:val="false"/>
                <w:color w:val="1A1A1A"/>
                <w:sz w:val="20"/>
                <w:szCs w:val="20"/>
              </w:rPr>
              <w:t xml:space="preserve">52px</w:t>
            </w:r>
          </w:p>
        </w:tc>
        <w:tc>
          <w:tcPr>
            <w:tcW w:type="dxa" w:w="136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val="false"/>
                <w:bCs w:val="false"/>
                <w:color w:val="1A1A1A"/>
                <w:sz w:val="20"/>
                <w:szCs w:val="20"/>
              </w:rPr>
              <w:t xml:space="preserve">12/26</w:t>
            </w:r>
          </w:p>
        </w:tc>
        <w:tc>
          <w:tcPr>
            <w:tcW w:type="dxa" w:w="15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val="false"/>
                <w:bCs w:val="false"/>
                <w:color w:val="1A1A1A"/>
                <w:sz w:val="20"/>
                <w:szCs w:val="20"/>
              </w:rPr>
              <w:t xml:space="preserve">20px/600</w:t>
            </w:r>
          </w:p>
        </w:tc>
        <w:tc>
          <w:tcPr>
            <w:tcW w:type="dxa" w:w="15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val="false"/>
                <w:bCs w:val="false"/>
                <w:color w:val="1A1A1A"/>
                <w:sz w:val="20"/>
                <w:szCs w:val="20"/>
              </w:rPr>
              <w:t xml:space="preserve">segment card</w:t>
            </w:r>
          </w:p>
        </w:tc>
      </w:tr>
      <w:tr>
        <w:tc>
          <w:tcPr>
            <w:tcW w:type="dxa" w:w="3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Book a Fit Check</w:t>
            </w:r>
          </w:p>
        </w:tc>
        <w:tc>
          <w:tcPr>
            <w:tcW w:type="dxa" w:w="1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249px</w:t>
            </w:r>
          </w:p>
        </w:tc>
        <w:tc>
          <w:tcPr>
            <w:tcW w:type="dxa" w:w="1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56px</w:t>
            </w:r>
          </w:p>
        </w:tc>
        <w:tc>
          <w:tcPr>
            <w:tcW w:type="dxa" w:w="13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14/28</w:t>
            </w:r>
          </w:p>
        </w:tc>
        <w:tc>
          <w:tcPr>
            <w:tcW w:type="dxa" w:w="15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18px/600</w:t>
            </w:r>
          </w:p>
        </w:tc>
        <w:tc>
          <w:tcPr>
            <w:tcW w:type="dxa" w:w="15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levers</w:t>
            </w:r>
          </w:p>
        </w:tc>
      </w:tr>
    </w:tbl>
    <w:p>
      <w:pPr>
        <w:spacing w:after="80"/>
      </w:pPr>
    </w:p>
    <w:p>
      <w:pPr>
        <w:spacing w:after="160" w:line="300"/>
      </w:pPr>
      <w:r>
        <w:rPr>
          <w:rFonts w:ascii="Arial" w:cs="Arial" w:eastAsia="Arial" w:hAnsi="Arial"/>
          <w:b w:val="false"/>
          <w:bCs w:val="false"/>
          <w:i w:val="false"/>
          <w:iCs w:val="false"/>
          <w:color w:val="1A1A1A"/>
          <w:sz w:val="21"/>
          <w:szCs w:val="21"/>
        </w:rPr>
        <w:t xml:space="preserve">Problem: “Book a Fit Check” appears at 232px, 249px, and 299px wide. Heights vary between 52px, 56px, and 61px. Padding varies between 12/26 and 14/28. This is because each instance sets its own inline styles instead of using a shared component with fixed values.</w:t>
      </w:r>
    </w:p>
    <w:p>
      <w:pPr>
        <w:spacing w:after="80"/>
      </w:pPr>
    </w:p>
    <w:p>
      <w:pPr>
        <w:pStyle w:val="Heading2"/>
        <w:spacing w:after="160" w:before="280"/>
      </w:pPr>
      <w:r>
        <w:rPr>
          <w:rFonts w:ascii="Georgia" w:cs="Georgia" w:eastAsia="Georgia" w:hAnsi="Georgia"/>
          <w:b/>
          <w:bCs/>
          <w:color w:val="4A6FA5"/>
          <w:sz w:val="26"/>
          <w:szCs w:val="26"/>
        </w:rPr>
        <w:t xml:space="preserve">2.2 Exact Spec: Two Button Styles</w:t>
      </w:r>
    </w:p>
    <w:p>
      <w:pPr>
        <w:spacing w:after="120" w:before="200"/>
      </w:pPr>
      <w:r>
        <w:rPr>
          <w:rFonts w:ascii="Arial" w:cs="Arial" w:eastAsia="Arial" w:hAnsi="Arial"/>
          <w:b/>
          <w:bCs/>
          <w:color w:val="1B2A4A"/>
          <w:sz w:val="22"/>
          <w:szCs w:val="22"/>
        </w:rPr>
        <w:t xml:space="preserve">Primary Button (solid gold)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5DD" w:sz="1"/>
              <w:left w:val="single" w:color="D0D5DD" w:sz="1"/>
              <w:bottom w:val="single" w:color="D0D5DD" w:sz="1"/>
              <w:right w:val="single" w:color="D0D5DD" w:sz="1"/>
            </w:tcBorders>
            <w:shd w:fill="F5F5F0" w:val="clear"/>
            <w:tcMar>
              <w:top w:type="dxa" w:w="120"/>
              <w:left w:type="dxa" w:w="200"/>
              <w:bottom w:type="dxa" w:w="120"/>
              <w:right w:type="dxa" w:w="200"/>
            </w:tcMar>
          </w:tcPr>
          <w:p>
            <w:pPr>
              <w:spacing w:after="40" w:line="260"/>
            </w:pPr>
            <w:r>
              <w:rPr>
                <w:rFonts w:ascii="Consolas" w:cs="Consolas" w:eastAsia="Consolas" w:hAnsi="Consolas"/>
                <w:color w:val="333333"/>
                <w:sz w:val="18"/>
                <w:szCs w:val="18"/>
              </w:rPr>
              <w:t xml:space="preserve">display: inline-flex;</w:t>
            </w:r>
          </w:p>
          <w:p>
            <w:pPr>
              <w:spacing w:after="40" w:line="260"/>
            </w:pPr>
            <w:r>
              <w:rPr>
                <w:rFonts w:ascii="Consolas" w:cs="Consolas" w:eastAsia="Consolas" w:hAnsi="Consolas"/>
                <w:color w:val="333333"/>
                <w:sz w:val="18"/>
                <w:szCs w:val="18"/>
              </w:rPr>
              <w:t xml:space="preserve">align-items: center;</w:t>
            </w:r>
          </w:p>
          <w:p>
            <w:pPr>
              <w:spacing w:after="40" w:line="260"/>
            </w:pPr>
            <w:r>
              <w:rPr>
                <w:rFonts w:ascii="Consolas" w:cs="Consolas" w:eastAsia="Consolas" w:hAnsi="Consolas"/>
                <w:color w:val="333333"/>
                <w:sz w:val="18"/>
                <w:szCs w:val="18"/>
              </w:rPr>
              <w:t xml:space="preserve">justify-content: center;</w:t>
            </w:r>
          </w:p>
          <w:p>
            <w:pPr>
              <w:spacing w:after="40" w:line="260"/>
            </w:pPr>
            <w:r>
              <w:rPr>
                <w:rFonts w:ascii="Consolas" w:cs="Consolas" w:eastAsia="Consolas" w:hAnsi="Consolas"/>
                <w:color w:val="333333"/>
                <w:sz w:val="18"/>
                <w:szCs w:val="18"/>
              </w:rPr>
              <w:t xml:space="preserve">min-width: 220px;  /* CRITICAL: forces uniform width */</w:t>
            </w:r>
          </w:p>
          <w:p>
            <w:pPr>
              <w:spacing w:after="40" w:line="260"/>
            </w:pPr>
            <w:r>
              <w:rPr>
                <w:rFonts w:ascii="Consolas" w:cs="Consolas" w:eastAsia="Consolas" w:hAnsi="Consolas"/>
                <w:color w:val="333333"/>
                <w:sz w:val="18"/>
                <w:szCs w:val="18"/>
              </w:rPr>
              <w:t xml:space="preserve">height: 52px;  /* fixed height */</w:t>
            </w:r>
          </w:p>
          <w:p>
            <w:pPr>
              <w:spacing w:after="40" w:line="260"/>
            </w:pPr>
            <w:r>
              <w:rPr>
                <w:rFonts w:ascii="Consolas" w:cs="Consolas" w:eastAsia="Consolas" w:hAnsi="Consolas"/>
                <w:color w:val="333333"/>
                <w:sz w:val="18"/>
                <w:szCs w:val="18"/>
              </w:rPr>
              <w:t xml:space="preserve">padding: 0 28px;</w:t>
            </w:r>
          </w:p>
          <w:p>
            <w:pPr>
              <w:spacing w:after="40" w:line="260"/>
            </w:pPr>
            <w:r>
              <w:rPr>
                <w:rFonts w:ascii="Consolas" w:cs="Consolas" w:eastAsia="Consolas" w:hAnsi="Consolas"/>
                <w:color w:val="333333"/>
                <w:sz w:val="18"/>
                <w:szCs w:val="18"/>
              </w:rPr>
              <w:t xml:space="preserve">background: #B8860B;</w:t>
            </w:r>
          </w:p>
          <w:p>
            <w:pPr>
              <w:spacing w:after="40" w:line="260"/>
            </w:pPr>
            <w:r>
              <w:rPr>
                <w:rFonts w:ascii="Consolas" w:cs="Consolas" w:eastAsia="Consolas" w:hAnsi="Consolas"/>
                <w:color w:val="333333"/>
                <w:sz w:val="18"/>
                <w:szCs w:val="18"/>
              </w:rPr>
              <w:t xml:space="preserve">color: #FFFFFF;</w:t>
            </w:r>
          </w:p>
          <w:p>
            <w:pPr>
              <w:spacing w:after="40" w:line="260"/>
            </w:pPr>
            <w:r>
              <w:rPr>
                <w:rFonts w:ascii="Consolas" w:cs="Consolas" w:eastAsia="Consolas" w:hAnsi="Consolas"/>
                <w:color w:val="333333"/>
                <w:sz w:val="18"/>
                <w:szCs w:val="18"/>
              </w:rPr>
              <w:t xml:space="preserve">font-family: Arial, sans-serif;</w:t>
            </w:r>
          </w:p>
          <w:p>
            <w:pPr>
              <w:spacing w:after="40" w:line="260"/>
            </w:pPr>
            <w:r>
              <w:rPr>
                <w:rFonts w:ascii="Consolas" w:cs="Consolas" w:eastAsia="Consolas" w:hAnsi="Consolas"/>
                <w:color w:val="333333"/>
                <w:sz w:val="18"/>
                <w:szCs w:val="18"/>
              </w:rPr>
              <w:t xml:space="preserve">font-size: 17px;</w:t>
            </w:r>
          </w:p>
          <w:p>
            <w:pPr>
              <w:spacing w:after="40" w:line="260"/>
            </w:pPr>
            <w:r>
              <w:rPr>
                <w:rFonts w:ascii="Consolas" w:cs="Consolas" w:eastAsia="Consolas" w:hAnsi="Consolas"/>
                <w:color w:val="333333"/>
                <w:sz w:val="18"/>
                <w:szCs w:val="18"/>
              </w:rPr>
              <w:t xml:space="preserve">font-weight: 600;</w:t>
            </w:r>
          </w:p>
          <w:p>
            <w:pPr>
              <w:spacing w:after="40" w:line="260"/>
            </w:pPr>
            <w:r>
              <w:rPr>
                <w:rFonts w:ascii="Consolas" w:cs="Consolas" w:eastAsia="Consolas" w:hAnsi="Consolas"/>
                <w:color w:val="333333"/>
                <w:sz w:val="18"/>
                <w:szCs w:val="18"/>
              </w:rPr>
              <w:t xml:space="preserve">border: none;</w:t>
            </w:r>
          </w:p>
          <w:p>
            <w:pPr>
              <w:spacing w:after="40" w:line="260"/>
            </w:pPr>
            <w:r>
              <w:rPr>
                <w:rFonts w:ascii="Consolas" w:cs="Consolas" w:eastAsia="Consolas" w:hAnsi="Consolas"/>
                <w:color w:val="333333"/>
                <w:sz w:val="18"/>
                <w:szCs w:val="18"/>
              </w:rPr>
              <w:t xml:space="preserve">border-radius: 6px;</w:t>
            </w:r>
          </w:p>
          <w:p>
            <w:pPr>
              <w:spacing w:after="40" w:line="260"/>
            </w:pPr>
            <w:r>
              <w:rPr>
                <w:rFonts w:ascii="Consolas" w:cs="Consolas" w:eastAsia="Consolas" w:hAnsi="Consolas"/>
                <w:color w:val="333333"/>
                <w:sz w:val="18"/>
                <w:szCs w:val="18"/>
              </w:rPr>
              <w:t xml:space="preserve">cursor: pointer;</w:t>
            </w:r>
          </w:p>
          <w:p>
            <w:pPr>
              <w:spacing w:after="40" w:line="260"/>
            </w:pPr>
            <w:r>
              <w:rPr>
                <w:rFonts w:ascii="Consolas" w:cs="Consolas" w:eastAsia="Consolas" w:hAnsi="Consolas"/>
                <w:color w:val="333333"/>
                <w:sz w:val="18"/>
                <w:szCs w:val="18"/>
              </w:rPr>
              <w:t xml:space="preserve">text-decoration: none;</w:t>
            </w:r>
          </w:p>
          <w:p>
            <w:pPr>
              <w:spacing w:after="40" w:line="260"/>
            </w:pPr>
            <w:r>
              <w:rPr>
                <w:rFonts w:ascii="Consolas" w:cs="Consolas" w:eastAsia="Consolas" w:hAnsi="Consolas"/>
                <w:color w:val="333333"/>
                <w:sz w:val="18"/>
                <w:szCs w:val="18"/>
              </w:rPr>
              <w:t xml:space="preserve">white-space: nowrap;</w:t>
            </w:r>
          </w:p>
        </w:tc>
      </w:tr>
    </w:tbl>
    <w:p>
      <w:pPr>
        <w:spacing w:after="80"/>
      </w:pPr>
    </w:p>
    <w:p>
      <w:pPr>
        <w:spacing w:after="160" w:line="300"/>
      </w:pPr>
      <w:r>
        <w:rPr>
          <w:rFonts w:ascii="Arial" w:cs="Arial" w:eastAsia="Arial" w:hAnsi="Arial"/>
          <w:b w:val="false"/>
          <w:bCs w:val="false"/>
          <w:i w:val="false"/>
          <w:iCs w:val="false"/>
          <w:color w:val="1A1A1A"/>
          <w:sz w:val="21"/>
          <w:szCs w:val="21"/>
        </w:rPr>
        <w:t xml:space="preserve">Label: “Book a Fit Check” — exact text, everywhere, no variations.</w:t>
      </w:r>
    </w:p>
    <w:p>
      <w:pPr>
        <w:spacing w:after="80"/>
      </w:pPr>
    </w:p>
    <w:p>
      <w:pPr>
        <w:spacing w:after="120" w:before="200"/>
      </w:pPr>
      <w:r>
        <w:rPr>
          <w:rFonts w:ascii="Arial" w:cs="Arial" w:eastAsia="Arial" w:hAnsi="Arial"/>
          <w:b/>
          <w:bCs/>
          <w:color w:val="1B2A4A"/>
          <w:sz w:val="22"/>
          <w:szCs w:val="22"/>
        </w:rPr>
        <w:t xml:space="preserve">Secondary Button (outline navy)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5DD" w:sz="1"/>
              <w:left w:val="single" w:color="D0D5DD" w:sz="1"/>
              <w:bottom w:val="single" w:color="D0D5DD" w:sz="1"/>
              <w:right w:val="single" w:color="D0D5DD" w:sz="1"/>
            </w:tcBorders>
            <w:shd w:fill="F5F5F0" w:val="clear"/>
            <w:tcMar>
              <w:top w:type="dxa" w:w="120"/>
              <w:left w:type="dxa" w:w="200"/>
              <w:bottom w:type="dxa" w:w="120"/>
              <w:right w:type="dxa" w:w="200"/>
            </w:tcMar>
          </w:tcPr>
          <w:p>
            <w:pPr>
              <w:spacing w:after="40" w:line="260"/>
            </w:pPr>
            <w:r>
              <w:rPr>
                <w:rFonts w:ascii="Consolas" w:cs="Consolas" w:eastAsia="Consolas" w:hAnsi="Consolas"/>
                <w:color w:val="333333"/>
                <w:sz w:val="18"/>
                <w:szCs w:val="18"/>
              </w:rPr>
              <w:t xml:space="preserve">display: inline-flex;</w:t>
            </w:r>
          </w:p>
          <w:p>
            <w:pPr>
              <w:spacing w:after="40" w:line="260"/>
            </w:pPr>
            <w:r>
              <w:rPr>
                <w:rFonts w:ascii="Consolas" w:cs="Consolas" w:eastAsia="Consolas" w:hAnsi="Consolas"/>
                <w:color w:val="333333"/>
                <w:sz w:val="18"/>
                <w:szCs w:val="18"/>
              </w:rPr>
              <w:t xml:space="preserve">align-items: center;</w:t>
            </w:r>
          </w:p>
          <w:p>
            <w:pPr>
              <w:spacing w:after="40" w:line="260"/>
            </w:pPr>
            <w:r>
              <w:rPr>
                <w:rFonts w:ascii="Consolas" w:cs="Consolas" w:eastAsia="Consolas" w:hAnsi="Consolas"/>
                <w:color w:val="333333"/>
                <w:sz w:val="18"/>
                <w:szCs w:val="18"/>
              </w:rPr>
              <w:t xml:space="preserve">justify-content: center;</w:t>
            </w:r>
          </w:p>
          <w:p>
            <w:pPr>
              <w:spacing w:after="40" w:line="260"/>
            </w:pPr>
            <w:r>
              <w:rPr>
                <w:rFonts w:ascii="Consolas" w:cs="Consolas" w:eastAsia="Consolas" w:hAnsi="Consolas"/>
                <w:color w:val="333333"/>
                <w:sz w:val="18"/>
                <w:szCs w:val="18"/>
              </w:rPr>
              <w:t xml:space="preserve">min-width: 220px;  /* same as primary */</w:t>
            </w:r>
          </w:p>
          <w:p>
            <w:pPr>
              <w:spacing w:after="40" w:line="260"/>
            </w:pPr>
            <w:r>
              <w:rPr>
                <w:rFonts w:ascii="Consolas" w:cs="Consolas" w:eastAsia="Consolas" w:hAnsi="Consolas"/>
                <w:color w:val="333333"/>
                <w:sz w:val="18"/>
                <w:szCs w:val="18"/>
              </w:rPr>
              <w:t xml:space="preserve">height: 52px;  /* same as primary */</w:t>
            </w:r>
          </w:p>
          <w:p>
            <w:pPr>
              <w:spacing w:after="40" w:line="260"/>
            </w:pPr>
            <w:r>
              <w:rPr>
                <w:rFonts w:ascii="Consolas" w:cs="Consolas" w:eastAsia="Consolas" w:hAnsi="Consolas"/>
                <w:color w:val="333333"/>
                <w:sz w:val="18"/>
                <w:szCs w:val="18"/>
              </w:rPr>
              <w:t xml:space="preserve">padding: 0 28px;</w:t>
            </w:r>
          </w:p>
          <w:p>
            <w:pPr>
              <w:spacing w:after="40" w:line="260"/>
            </w:pPr>
            <w:r>
              <w:rPr>
                <w:rFonts w:ascii="Consolas" w:cs="Consolas" w:eastAsia="Consolas" w:hAnsi="Consolas"/>
                <w:color w:val="333333"/>
                <w:sz w:val="18"/>
                <w:szCs w:val="18"/>
              </w:rPr>
              <w:t xml:space="preserve">background: transparent;</w:t>
            </w:r>
          </w:p>
          <w:p>
            <w:pPr>
              <w:spacing w:after="40" w:line="260"/>
            </w:pPr>
            <w:r>
              <w:rPr>
                <w:rFonts w:ascii="Consolas" w:cs="Consolas" w:eastAsia="Consolas" w:hAnsi="Consolas"/>
                <w:color w:val="333333"/>
                <w:sz w:val="18"/>
                <w:szCs w:val="18"/>
              </w:rPr>
              <w:t xml:space="preserve">color: #14213D;</w:t>
            </w:r>
          </w:p>
          <w:p>
            <w:pPr>
              <w:spacing w:after="40" w:line="260"/>
            </w:pPr>
            <w:r>
              <w:rPr>
                <w:rFonts w:ascii="Consolas" w:cs="Consolas" w:eastAsia="Consolas" w:hAnsi="Consolas"/>
                <w:color w:val="333333"/>
                <w:sz w:val="18"/>
                <w:szCs w:val="18"/>
              </w:rPr>
              <w:t xml:space="preserve">font-family: Arial, sans-serif;</w:t>
            </w:r>
          </w:p>
          <w:p>
            <w:pPr>
              <w:spacing w:after="40" w:line="260"/>
            </w:pPr>
            <w:r>
              <w:rPr>
                <w:rFonts w:ascii="Consolas" w:cs="Consolas" w:eastAsia="Consolas" w:hAnsi="Consolas"/>
                <w:color w:val="333333"/>
                <w:sz w:val="18"/>
                <w:szCs w:val="18"/>
              </w:rPr>
              <w:t xml:space="preserve">font-size: 17px;</w:t>
            </w:r>
          </w:p>
          <w:p>
            <w:pPr>
              <w:spacing w:after="40" w:line="260"/>
            </w:pPr>
            <w:r>
              <w:rPr>
                <w:rFonts w:ascii="Consolas" w:cs="Consolas" w:eastAsia="Consolas" w:hAnsi="Consolas"/>
                <w:color w:val="333333"/>
                <w:sz w:val="18"/>
                <w:szCs w:val="18"/>
              </w:rPr>
              <w:t xml:space="preserve">font-weight: 600;</w:t>
            </w:r>
          </w:p>
          <w:p>
            <w:pPr>
              <w:spacing w:after="40" w:line="260"/>
            </w:pPr>
            <w:r>
              <w:rPr>
                <w:rFonts w:ascii="Consolas" w:cs="Consolas" w:eastAsia="Consolas" w:hAnsi="Consolas"/>
                <w:color w:val="333333"/>
                <w:sz w:val="18"/>
                <w:szCs w:val="18"/>
              </w:rPr>
              <w:t xml:space="preserve">border: 1.5px solid #14213D;</w:t>
            </w:r>
          </w:p>
          <w:p>
            <w:pPr>
              <w:spacing w:after="40" w:line="260"/>
            </w:pPr>
            <w:r>
              <w:rPr>
                <w:rFonts w:ascii="Consolas" w:cs="Consolas" w:eastAsia="Consolas" w:hAnsi="Consolas"/>
                <w:color w:val="333333"/>
                <w:sz w:val="18"/>
                <w:szCs w:val="18"/>
              </w:rPr>
              <w:t xml:space="preserve">border-radius: 6px;</w:t>
            </w:r>
          </w:p>
          <w:p>
            <w:pPr>
              <w:spacing w:after="40" w:line="260"/>
            </w:pPr>
            <w:r>
              <w:rPr>
                <w:rFonts w:ascii="Consolas" w:cs="Consolas" w:eastAsia="Consolas" w:hAnsi="Consolas"/>
                <w:color w:val="333333"/>
                <w:sz w:val="18"/>
                <w:szCs w:val="18"/>
              </w:rPr>
              <w:t xml:space="preserve">cursor: pointer;</w:t>
            </w:r>
          </w:p>
          <w:p>
            <w:pPr>
              <w:spacing w:after="40" w:line="260"/>
            </w:pPr>
            <w:r>
              <w:rPr>
                <w:rFonts w:ascii="Consolas" w:cs="Consolas" w:eastAsia="Consolas" w:hAnsi="Consolas"/>
                <w:color w:val="333333"/>
                <w:sz w:val="18"/>
                <w:szCs w:val="18"/>
              </w:rPr>
              <w:t xml:space="preserve">text-decoration: none;</w:t>
            </w:r>
          </w:p>
          <w:p>
            <w:pPr>
              <w:spacing w:after="40" w:line="260"/>
            </w:pPr>
            <w:r>
              <w:rPr>
                <w:rFonts w:ascii="Consolas" w:cs="Consolas" w:eastAsia="Consolas" w:hAnsi="Consolas"/>
                <w:color w:val="333333"/>
                <w:sz w:val="18"/>
                <w:szCs w:val="18"/>
              </w:rPr>
              <w:t xml:space="preserve">white-space: nowrap;</w:t>
            </w:r>
          </w:p>
        </w:tc>
      </w:tr>
    </w:tbl>
    <w:p>
      <w:pPr>
        <w:spacing w:after="80"/>
      </w:pPr>
    </w:p>
    <w:p>
      <w:pPr>
        <w:spacing w:after="160" w:line="300"/>
      </w:pPr>
      <w:r>
        <w:rPr>
          <w:rFonts w:ascii="Arial" w:cs="Arial" w:eastAsia="Arial" w:hAnsi="Arial"/>
          <w:b w:val="false"/>
          <w:bCs w:val="false"/>
          <w:i w:val="false"/>
          <w:iCs w:val="false"/>
          <w:color w:val="1A1A1A"/>
          <w:sz w:val="21"/>
          <w:szCs w:val="21"/>
        </w:rPr>
        <w:t xml:space="preserve">Label: “Score Your Deal →” — exact text, everywhere, no variations.</w:t>
      </w:r>
    </w:p>
    <w:p>
      <w:pPr>
        <w:spacing w:after="80"/>
      </w:pPr>
    </w:p>
    <w:p>
      <w:pPr>
        <w:spacing w:after="120" w:before="200"/>
      </w:pPr>
      <w:r>
        <w:rPr>
          <w:rFonts w:ascii="Arial" w:cs="Arial" w:eastAsia="Arial" w:hAnsi="Arial"/>
          <w:b/>
          <w:bCs/>
          <w:color w:val="1B2A4A"/>
          <w:sz w:val="22"/>
          <w:szCs w:val="22"/>
        </w:rPr>
        <w:t xml:space="preserve">Button pair container (when both appear together)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5DD" w:sz="1"/>
              <w:left w:val="single" w:color="D0D5DD" w:sz="1"/>
              <w:bottom w:val="single" w:color="D0D5DD" w:sz="1"/>
              <w:right w:val="single" w:color="D0D5DD" w:sz="1"/>
            </w:tcBorders>
            <w:shd w:fill="F5F5F0" w:val="clear"/>
            <w:tcMar>
              <w:top w:type="dxa" w:w="120"/>
              <w:left w:type="dxa" w:w="200"/>
              <w:bottom w:type="dxa" w:w="120"/>
              <w:right w:type="dxa" w:w="200"/>
            </w:tcMar>
          </w:tcPr>
          <w:p>
            <w:pPr>
              <w:spacing w:after="40" w:line="260"/>
            </w:pPr>
            <w:r>
              <w:rPr>
                <w:rFonts w:ascii="Consolas" w:cs="Consolas" w:eastAsia="Consolas" w:hAnsi="Consolas"/>
                <w:color w:val="333333"/>
                <w:sz w:val="18"/>
                <w:szCs w:val="18"/>
              </w:rPr>
              <w:t xml:space="preserve">display: flex;</w:t>
            </w:r>
          </w:p>
          <w:p>
            <w:pPr>
              <w:spacing w:after="40" w:line="260"/>
            </w:pPr>
            <w:r>
              <w:rPr>
                <w:rFonts w:ascii="Consolas" w:cs="Consolas" w:eastAsia="Consolas" w:hAnsi="Consolas"/>
                <w:color w:val="333333"/>
                <w:sz w:val="18"/>
                <w:szCs w:val="18"/>
              </w:rPr>
              <w:t xml:space="preserve">gap: 16px;</w:t>
            </w:r>
          </w:p>
          <w:p>
            <w:pPr>
              <w:spacing w:after="40" w:line="260"/>
            </w:pPr>
            <w:r>
              <w:rPr>
                <w:rFonts w:ascii="Consolas" w:cs="Consolas" w:eastAsia="Consolas" w:hAnsi="Consolas"/>
                <w:color w:val="333333"/>
                <w:sz w:val="18"/>
                <w:szCs w:val="18"/>
              </w:rPr>
              <w:t xml:space="preserve">justify-content: center;  /* center the pair */</w:t>
            </w:r>
          </w:p>
          <w:p>
            <w:pPr>
              <w:spacing w:after="40" w:line="260"/>
            </w:pPr>
            <w:r>
              <w:rPr>
                <w:rFonts w:ascii="Consolas" w:cs="Consolas" w:eastAsia="Consolas" w:hAnsi="Consolas"/>
                <w:color w:val="333333"/>
                <w:sz w:val="18"/>
                <w:szCs w:val="18"/>
              </w:rPr>
              <w:t xml:space="preserve">margin-top: 24px;</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5DD" w:sz="1"/>
              <w:left w:val="single" w:color="4A6FA5" w:sz="12"/>
              <w:bottom w:val="single" w:color="D0D5DD" w:sz="1"/>
              <w:right w:val="single" w:color="D0D5DD" w:sz="1"/>
            </w:tcBorders>
            <w:shd w:fill="F0F4F8" w:val="clear"/>
            <w:tcMar>
              <w:top w:type="dxa" w:w="120"/>
              <w:left w:type="dxa" w:w="200"/>
              <w:bottom w:type="dxa" w:w="120"/>
              <w:right w:type="dxa" w:w="200"/>
            </w:tcMar>
          </w:tcPr>
          <w:p>
            <w:pPr>
              <w:spacing w:after="80" w:line="280"/>
            </w:pPr>
            <w:r>
              <w:rPr>
                <w:rFonts w:ascii="Arial" w:cs="Arial" w:eastAsia="Arial" w:hAnsi="Arial"/>
                <w:b/>
                <w:bCs/>
                <w:color w:val="1B2A4A"/>
                <w:sz w:val="20"/>
                <w:szCs w:val="20"/>
              </w:rPr>
              <w:t xml:space="preserve">WHY min-width MATTERS: </w:t>
            </w:r>
            <w:r>
              <w:rPr>
                <w:rFonts w:ascii="Arial" w:cs="Arial" w:eastAsia="Arial" w:hAnsi="Arial"/>
                <w:sz w:val="20"/>
                <w:szCs w:val="20"/>
              </w:rPr>
              <w:t xml:space="preserve">Without min-width, button width depends on text length. “Book a Fit Check” (16 chars) and “Score Your Deal →” (18 chars) produce different widths. min-width: 220px forces both to the same minimum, and the fixed height of 52px eliminates vertical variation. Every button on the site becomes the same size.</w:t>
            </w:r>
          </w:p>
        </w:tc>
      </w:tr>
    </w:tbl>
    <w:p>
      <w:r>
        <w:br w:type="page"/>
      </w:r>
    </w:p>
    <w:p>
      <w:pPr>
        <w:pStyle w:val="Heading1"/>
        <w:spacing w:after="200" w:before="360"/>
      </w:pPr>
      <w:r>
        <w:rPr>
          <w:rFonts w:ascii="Georgia" w:cs="Georgia" w:eastAsia="Georgia" w:hAnsi="Georgia"/>
          <w:b/>
          <w:bCs/>
          <w:color w:val="1B2A4A"/>
          <w:sz w:val="32"/>
          <w:szCs w:val="32"/>
        </w:rPr>
        <w:t xml:space="preserve">Fix 3: Representative Outcomes — 2×2 Grid Layout</w:t>
      </w:r>
    </w:p>
    <w:p>
      <w:pPr>
        <w:spacing w:after="160" w:line="300"/>
      </w:pPr>
      <w:r>
        <w:rPr>
          <w:rFonts w:ascii="Arial" w:cs="Arial" w:eastAsia="Arial" w:hAnsi="Arial"/>
          <w:b w:val="false"/>
          <w:bCs w:val="false"/>
          <w:i w:val="false"/>
          <w:iCs w:val="false"/>
          <w:color w:val="1A1A1A"/>
          <w:sz w:val="21"/>
          <w:szCs w:val="21"/>
        </w:rPr>
        <w:t xml:space="preserve">Currently: 3 cards in row 1, 1 card in row 2 spanning full width. This is visually awkward — the 4th card (Vendor concentration) is a different size and layout than the other 3.</w:t>
      </w:r>
    </w:p>
    <w:p>
      <w:pPr>
        <w:spacing w:after="80"/>
      </w:pPr>
    </w:p>
    <w:p>
      <w:pPr>
        <w:pStyle w:val="Heading2"/>
        <w:spacing w:after="160" w:before="280"/>
      </w:pPr>
      <w:r>
        <w:rPr>
          <w:rFonts w:ascii="Georgia" w:cs="Georgia" w:eastAsia="Georgia" w:hAnsi="Georgia"/>
          <w:b/>
          <w:bCs/>
          <w:color w:val="4A6FA5"/>
          <w:sz w:val="26"/>
          <w:szCs w:val="26"/>
        </w:rPr>
        <w:t xml:space="preserve">3.1 Exact Spec: 2×2 Grid</w:t>
      </w:r>
    </w:p>
    <w:p>
      <w:pPr>
        <w:spacing w:after="160" w:line="300"/>
      </w:pPr>
      <w:r>
        <w:rPr>
          <w:rFonts w:ascii="Arial" w:cs="Arial" w:eastAsia="Arial" w:hAnsi="Arial"/>
          <w:b w:val="false"/>
          <w:bCs w:val="false"/>
          <w:i w:val="false"/>
          <w:iCs w:val="false"/>
          <w:color w:val="1A1A1A"/>
          <w:sz w:val="21"/>
          <w:szCs w:val="21"/>
        </w:rPr>
        <w:t xml:space="preserve">Change the parent container from flex-wrap to a 2-column CSS grid. No other layout option.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5DD" w:sz="1"/>
              <w:left w:val="single" w:color="D0D5DD" w:sz="1"/>
              <w:bottom w:val="single" w:color="D0D5DD" w:sz="1"/>
              <w:right w:val="single" w:color="D0D5DD" w:sz="1"/>
            </w:tcBorders>
            <w:shd w:fill="F5F5F0" w:val="clear"/>
            <w:tcMar>
              <w:top w:type="dxa" w:w="120"/>
              <w:left w:type="dxa" w:w="200"/>
              <w:bottom w:type="dxa" w:w="120"/>
              <w:right w:type="dxa" w:w="200"/>
            </w:tcMar>
          </w:tcPr>
          <w:p>
            <w:pPr>
              <w:spacing w:after="40" w:line="260"/>
            </w:pPr>
            <w:r>
              <w:rPr>
                <w:rFonts w:ascii="Consolas" w:cs="Consolas" w:eastAsia="Consolas" w:hAnsi="Consolas"/>
                <w:color w:val="333333"/>
                <w:sz w:val="18"/>
                <w:szCs w:val="18"/>
              </w:rPr>
              <w:t xml:space="preserve">display: grid;</w:t>
            </w:r>
          </w:p>
          <w:p>
            <w:pPr>
              <w:spacing w:after="40" w:line="260"/>
            </w:pPr>
            <w:r>
              <w:rPr>
                <w:rFonts w:ascii="Consolas" w:cs="Consolas" w:eastAsia="Consolas" w:hAnsi="Consolas"/>
                <w:color w:val="333333"/>
                <w:sz w:val="18"/>
                <w:szCs w:val="18"/>
              </w:rPr>
              <w:t xml:space="preserve">grid-template-columns: 1fr 1fr;</w:t>
            </w:r>
          </w:p>
          <w:p>
            <w:pPr>
              <w:spacing w:after="40" w:line="260"/>
            </w:pPr>
            <w:r>
              <w:rPr>
                <w:rFonts w:ascii="Consolas" w:cs="Consolas" w:eastAsia="Consolas" w:hAnsi="Consolas"/>
                <w:color w:val="333333"/>
                <w:sz w:val="18"/>
                <w:szCs w:val="18"/>
              </w:rPr>
              <w:t xml:space="preserve">gap: 20px;</w:t>
            </w:r>
          </w:p>
        </w:tc>
      </w:tr>
    </w:tbl>
    <w:p>
      <w:pPr>
        <w:spacing w:after="80"/>
      </w:pPr>
    </w:p>
    <w:p>
      <w:pPr>
        <w:spacing w:after="120" w:before="200"/>
      </w:pPr>
      <w:r>
        <w:rPr>
          <w:rFonts w:ascii="Arial" w:cs="Arial" w:eastAsia="Arial" w:hAnsi="Arial"/>
          <w:b/>
          <w:bCs/>
          <w:color w:val="1B2A4A"/>
          <w:sz w:val="22"/>
          <w:szCs w:val="22"/>
        </w:rPr>
        <w:t xml:space="preserve">Card order (exactly this order, no reordering)</w:t>
      </w:r>
    </w:p>
    <w:p>
      <w:pPr>
        <w:spacing w:after="160" w:line="300"/>
      </w:pPr>
      <w:r>
        <w:rPr>
          <w:rFonts w:ascii="Arial" w:cs="Arial" w:eastAsia="Arial" w:hAnsi="Arial"/>
          <w:b w:val="false"/>
          <w:bCs w:val="false"/>
          <w:i w:val="false"/>
          <w:iCs w:val="false"/>
          <w:color w:val="1A1A1A"/>
          <w:sz w:val="21"/>
          <w:szCs w:val="21"/>
        </w:rPr>
        <w:t xml:space="preserve">Row 1, left: Incident instability. Row 1, right: Change-driven outages.</w:t>
      </w:r>
    </w:p>
    <w:p>
      <w:pPr>
        <w:spacing w:after="160" w:line="300"/>
      </w:pPr>
      <w:r>
        <w:rPr>
          <w:rFonts w:ascii="Arial" w:cs="Arial" w:eastAsia="Arial" w:hAnsi="Arial"/>
          <w:b w:val="false"/>
          <w:bCs w:val="false"/>
          <w:i w:val="false"/>
          <w:iCs w:val="false"/>
          <w:color w:val="1A1A1A"/>
          <w:sz w:val="21"/>
          <w:szCs w:val="21"/>
        </w:rPr>
        <w:t xml:space="preserve">Row 2, left: Board reporting / KPI ambiguity. Row 2, right: Vendor concentration risk.</w:t>
      </w:r>
    </w:p>
    <w:p>
      <w:pPr>
        <w:spacing w:after="80"/>
      </w:pPr>
    </w:p>
    <w:p>
      <w:pPr>
        <w:spacing w:after="120" w:before="200"/>
      </w:pPr>
      <w:r>
        <w:rPr>
          <w:rFonts w:ascii="Arial" w:cs="Arial" w:eastAsia="Arial" w:hAnsi="Arial"/>
          <w:b/>
          <w:bCs/>
          <w:color w:val="1B2A4A"/>
          <w:sz w:val="22"/>
          <w:szCs w:val="22"/>
        </w:rPr>
        <w:t xml:space="preserve">Each card CSS</w:t>
      </w:r>
    </w:p>
    <w:p>
      <w:pPr>
        <w:spacing w:after="160" w:line="300"/>
      </w:pPr>
      <w:r>
        <w:rPr>
          <w:rFonts w:ascii="Arial" w:cs="Arial" w:eastAsia="Arial" w:hAnsi="Arial"/>
          <w:b w:val="false"/>
          <w:bCs w:val="false"/>
          <w:i w:val="false"/>
          <w:iCs w:val="false"/>
          <w:color w:val="1A1A1A"/>
          <w:sz w:val="21"/>
          <w:szCs w:val="21"/>
        </w:rPr>
        <w:t xml:space="preserve">Use the exact same card CSS from Fix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5DD" w:sz="1"/>
              <w:left w:val="single" w:color="D0D5DD" w:sz="1"/>
              <w:bottom w:val="single" w:color="D0D5DD" w:sz="1"/>
              <w:right w:val="single" w:color="D0D5DD" w:sz="1"/>
            </w:tcBorders>
            <w:shd w:fill="F5F5F0" w:val="clear"/>
            <w:tcMar>
              <w:top w:type="dxa" w:w="120"/>
              <w:left w:type="dxa" w:w="200"/>
              <w:bottom w:type="dxa" w:w="120"/>
              <w:right w:type="dxa" w:w="200"/>
            </w:tcMar>
          </w:tcPr>
          <w:p>
            <w:pPr>
              <w:spacing w:after="40" w:line="260"/>
            </w:pPr>
            <w:r>
              <w:rPr>
                <w:rFonts w:ascii="Consolas" w:cs="Consolas" w:eastAsia="Consolas" w:hAnsi="Consolas"/>
                <w:color w:val="333333"/>
                <w:sz w:val="18"/>
                <w:szCs w:val="18"/>
              </w:rPr>
              <w:t xml:space="preserve">display: flex;</w:t>
            </w:r>
          </w:p>
          <w:p>
            <w:pPr>
              <w:spacing w:after="40" w:line="260"/>
            </w:pPr>
            <w:r>
              <w:rPr>
                <w:rFonts w:ascii="Consolas" w:cs="Consolas" w:eastAsia="Consolas" w:hAnsi="Consolas"/>
                <w:color w:val="333333"/>
                <w:sz w:val="18"/>
                <w:szCs w:val="18"/>
              </w:rPr>
              <w:t xml:space="preserve">flex-direction: column;</w:t>
            </w:r>
          </w:p>
          <w:p>
            <w:pPr>
              <w:spacing w:after="40" w:line="260"/>
            </w:pPr>
            <w:r>
              <w:rPr>
                <w:rFonts w:ascii="Consolas" w:cs="Consolas" w:eastAsia="Consolas" w:hAnsi="Consolas"/>
                <w:color w:val="333333"/>
                <w:sz w:val="18"/>
                <w:szCs w:val="18"/>
              </w:rPr>
              <w:t xml:space="preserve">padding: 24px;</w:t>
            </w:r>
          </w:p>
          <w:p>
            <w:pPr>
              <w:spacing w:after="40" w:line="260"/>
            </w:pPr>
            <w:r>
              <w:rPr>
                <w:rFonts w:ascii="Consolas" w:cs="Consolas" w:eastAsia="Consolas" w:hAnsi="Consolas"/>
                <w:color w:val="333333"/>
                <w:sz w:val="18"/>
                <w:szCs w:val="18"/>
              </w:rPr>
              <w:t xml:space="preserve">background: #FFFFFF;</w:t>
            </w:r>
          </w:p>
          <w:p>
            <w:pPr>
              <w:spacing w:after="40" w:line="260"/>
            </w:pPr>
            <w:r>
              <w:rPr>
                <w:rFonts w:ascii="Consolas" w:cs="Consolas" w:eastAsia="Consolas" w:hAnsi="Consolas"/>
                <w:color w:val="333333"/>
                <w:sz w:val="18"/>
                <w:szCs w:val="18"/>
              </w:rPr>
              <w:t xml:space="preserve">border: 1px solid #E2E8F0;</w:t>
            </w:r>
          </w:p>
          <w:p>
            <w:pPr>
              <w:spacing w:after="40" w:line="260"/>
            </w:pPr>
            <w:r>
              <w:rPr>
                <w:rFonts w:ascii="Consolas" w:cs="Consolas" w:eastAsia="Consolas" w:hAnsi="Consolas"/>
                <w:color w:val="333333"/>
                <w:sz w:val="18"/>
                <w:szCs w:val="18"/>
              </w:rPr>
              <w:t xml:space="preserve">border-top: 3px solid #B8860B;  /* gold for all 4 outcome cards */</w:t>
            </w:r>
          </w:p>
          <w:p>
            <w:pPr>
              <w:spacing w:after="40" w:line="260"/>
            </w:pPr>
            <w:r>
              <w:rPr>
                <w:rFonts w:ascii="Consolas" w:cs="Consolas" w:eastAsia="Consolas" w:hAnsi="Consolas"/>
                <w:color w:val="333333"/>
                <w:sz w:val="18"/>
                <w:szCs w:val="18"/>
              </w:rPr>
              <w:t xml:space="preserve">border-radius: 8px;</w:t>
            </w:r>
          </w:p>
        </w:tc>
      </w:tr>
    </w:tbl>
    <w:p>
      <w:pPr>
        <w:spacing w:after="80"/>
      </w:pPr>
    </w:p>
    <w:p>
      <w:pPr>
        <w:spacing w:after="160" w:line="300"/>
      </w:pPr>
      <w:r>
        <w:rPr>
          <w:rFonts w:ascii="Arial" w:cs="Arial" w:eastAsia="Arial" w:hAnsi="Arial"/>
          <w:b w:val="false"/>
          <w:bCs w:val="false"/>
          <w:i w:val="false"/>
          <w:iCs w:val="false"/>
          <w:color w:val="1A1A1A"/>
          <w:sz w:val="21"/>
          <w:szCs w:val="21"/>
        </w:rPr>
        <w:t xml:space="preserve">All 4 cards get the same gold (#B8860B) top accent. No variation between cards.</w:t>
      </w:r>
    </w:p>
    <w:p>
      <w:r>
        <w:br w:type="page"/>
      </w:r>
    </w:p>
    <w:p>
      <w:pPr>
        <w:pStyle w:val="Heading1"/>
        <w:spacing w:after="200" w:before="360"/>
      </w:pPr>
      <w:r>
        <w:rPr>
          <w:rFonts w:ascii="Georgia" w:cs="Georgia" w:eastAsia="Georgia" w:hAnsi="Georgia"/>
          <w:b/>
          <w:bCs/>
          <w:color w:val="1B2A4A"/>
          <w:sz w:val="32"/>
          <w:szCs w:val="32"/>
        </w:rPr>
        <w:t xml:space="preserve">Fix 4: “Choose Your Situation” — Equal Cards + Aligned Buttons</w:t>
      </w:r>
    </w:p>
    <w:p>
      <w:pPr>
        <w:spacing w:after="160" w:line="300"/>
      </w:pPr>
      <w:r>
        <w:rPr>
          <w:rFonts w:ascii="Arial" w:cs="Arial" w:eastAsia="Arial" w:hAnsi="Arial"/>
          <w:b w:val="false"/>
          <w:bCs w:val="false"/>
          <w:i w:val="false"/>
          <w:iCs w:val="false"/>
          <w:color w:val="1A1A1A"/>
          <w:sz w:val="21"/>
          <w:szCs w:val="21"/>
        </w:rPr>
        <w:t xml:space="preserve">Currently: two side-by-side cards with different heights. The right card is taller because it has more content. Buttons sit below the section, not inside the cards, and they’re not aligned to the card they belong to.</w:t>
      </w:r>
    </w:p>
    <w:p>
      <w:pPr>
        <w:spacing w:after="80"/>
      </w:pPr>
    </w:p>
    <w:p>
      <w:pPr>
        <w:pStyle w:val="Heading2"/>
        <w:spacing w:after="160" w:before="280"/>
      </w:pPr>
      <w:r>
        <w:rPr>
          <w:rFonts w:ascii="Georgia" w:cs="Georgia" w:eastAsia="Georgia" w:hAnsi="Georgia"/>
          <w:b/>
          <w:bCs/>
          <w:color w:val="4A6FA5"/>
          <w:sz w:val="26"/>
          <w:szCs w:val="26"/>
        </w:rPr>
        <w:t xml:space="preserve">4.1 Exact Spec</w:t>
      </w:r>
    </w:p>
    <w:p>
      <w:pPr>
        <w:spacing w:after="120" w:before="200"/>
      </w:pPr>
      <w:r>
        <w:rPr>
          <w:rFonts w:ascii="Arial" w:cs="Arial" w:eastAsia="Arial" w:hAnsi="Arial"/>
          <w:b/>
          <w:bCs/>
          <w:color w:val="1B2A4A"/>
          <w:sz w:val="22"/>
          <w:szCs w:val="22"/>
        </w:rPr>
        <w:t xml:space="preserve">Parent container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5DD" w:sz="1"/>
              <w:left w:val="single" w:color="D0D5DD" w:sz="1"/>
              <w:bottom w:val="single" w:color="D0D5DD" w:sz="1"/>
              <w:right w:val="single" w:color="D0D5DD" w:sz="1"/>
            </w:tcBorders>
            <w:shd w:fill="F5F5F0" w:val="clear"/>
            <w:tcMar>
              <w:top w:type="dxa" w:w="120"/>
              <w:left w:type="dxa" w:w="200"/>
              <w:bottom w:type="dxa" w:w="120"/>
              <w:right w:type="dxa" w:w="200"/>
            </w:tcMar>
          </w:tcPr>
          <w:p>
            <w:pPr>
              <w:spacing w:after="40" w:line="260"/>
            </w:pPr>
            <w:r>
              <w:rPr>
                <w:rFonts w:ascii="Consolas" w:cs="Consolas" w:eastAsia="Consolas" w:hAnsi="Consolas"/>
                <w:color w:val="333333"/>
                <w:sz w:val="18"/>
                <w:szCs w:val="18"/>
              </w:rPr>
              <w:t xml:space="preserve">display: flex;</w:t>
            </w:r>
          </w:p>
          <w:p>
            <w:pPr>
              <w:spacing w:after="40" w:line="260"/>
            </w:pPr>
            <w:r>
              <w:rPr>
                <w:rFonts w:ascii="Consolas" w:cs="Consolas" w:eastAsia="Consolas" w:hAnsi="Consolas"/>
                <w:color w:val="333333"/>
                <w:sz w:val="18"/>
                <w:szCs w:val="18"/>
              </w:rPr>
              <w:t xml:space="preserve">gap: 20px;</w:t>
            </w:r>
          </w:p>
          <w:p>
            <w:pPr>
              <w:spacing w:after="40" w:line="260"/>
            </w:pPr>
            <w:r>
              <w:rPr>
                <w:rFonts w:ascii="Consolas" w:cs="Consolas" w:eastAsia="Consolas" w:hAnsi="Consolas"/>
                <w:color w:val="333333"/>
                <w:sz w:val="18"/>
                <w:szCs w:val="18"/>
              </w:rPr>
              <w:t xml:space="preserve">align-items: stretch;  /* equal height */</w:t>
            </w:r>
          </w:p>
        </w:tc>
      </w:tr>
    </w:tbl>
    <w:p>
      <w:pPr>
        <w:spacing w:after="80"/>
      </w:pPr>
    </w:p>
    <w:p>
      <w:pPr>
        <w:spacing w:after="120" w:before="200"/>
      </w:pPr>
      <w:r>
        <w:rPr>
          <w:rFonts w:ascii="Arial" w:cs="Arial" w:eastAsia="Arial" w:hAnsi="Arial"/>
          <w:b/>
          <w:bCs/>
          <w:color w:val="1B2A4A"/>
          <w:sz w:val="22"/>
          <w:szCs w:val="22"/>
        </w:rPr>
        <w:t xml:space="preserve">Each card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5DD" w:sz="1"/>
              <w:left w:val="single" w:color="D0D5DD" w:sz="1"/>
              <w:bottom w:val="single" w:color="D0D5DD" w:sz="1"/>
              <w:right w:val="single" w:color="D0D5DD" w:sz="1"/>
            </w:tcBorders>
            <w:shd w:fill="F5F5F0" w:val="clear"/>
            <w:tcMar>
              <w:top w:type="dxa" w:w="120"/>
              <w:left w:type="dxa" w:w="200"/>
              <w:bottom w:type="dxa" w:w="120"/>
              <w:right w:type="dxa" w:w="200"/>
            </w:tcMar>
          </w:tcPr>
          <w:p>
            <w:pPr>
              <w:spacing w:after="40" w:line="260"/>
            </w:pPr>
            <w:r>
              <w:rPr>
                <w:rFonts w:ascii="Consolas" w:cs="Consolas" w:eastAsia="Consolas" w:hAnsi="Consolas"/>
                <w:color w:val="333333"/>
                <w:sz w:val="18"/>
                <w:szCs w:val="18"/>
              </w:rPr>
              <w:t xml:space="preserve">flex: 1;</w:t>
            </w:r>
          </w:p>
          <w:p>
            <w:pPr>
              <w:spacing w:after="40" w:line="260"/>
            </w:pPr>
            <w:r>
              <w:rPr>
                <w:rFonts w:ascii="Consolas" w:cs="Consolas" w:eastAsia="Consolas" w:hAnsi="Consolas"/>
                <w:color w:val="333333"/>
                <w:sz w:val="18"/>
                <w:szCs w:val="18"/>
              </w:rPr>
              <w:t xml:space="preserve">display: flex;</w:t>
            </w:r>
          </w:p>
          <w:p>
            <w:pPr>
              <w:spacing w:after="40" w:line="260"/>
            </w:pPr>
            <w:r>
              <w:rPr>
                <w:rFonts w:ascii="Consolas" w:cs="Consolas" w:eastAsia="Consolas" w:hAnsi="Consolas"/>
                <w:color w:val="333333"/>
                <w:sz w:val="18"/>
                <w:szCs w:val="18"/>
              </w:rPr>
              <w:t xml:space="preserve">flex-direction: column;</w:t>
            </w:r>
          </w:p>
          <w:p>
            <w:pPr>
              <w:spacing w:after="40" w:line="260"/>
            </w:pPr>
            <w:r>
              <w:rPr>
                <w:rFonts w:ascii="Consolas" w:cs="Consolas" w:eastAsia="Consolas" w:hAnsi="Consolas"/>
                <w:color w:val="333333"/>
                <w:sz w:val="18"/>
                <w:szCs w:val="18"/>
              </w:rPr>
              <w:t xml:space="preserve">padding: 24px;</w:t>
            </w:r>
          </w:p>
          <w:p>
            <w:pPr>
              <w:spacing w:after="40" w:line="260"/>
            </w:pPr>
            <w:r>
              <w:rPr>
                <w:rFonts w:ascii="Consolas" w:cs="Consolas" w:eastAsia="Consolas" w:hAnsi="Consolas"/>
                <w:color w:val="333333"/>
                <w:sz w:val="18"/>
                <w:szCs w:val="18"/>
              </w:rPr>
              <w:t xml:space="preserve">background: #FFFFFF;</w:t>
            </w:r>
          </w:p>
          <w:p>
            <w:pPr>
              <w:spacing w:after="40" w:line="260"/>
            </w:pPr>
            <w:r>
              <w:rPr>
                <w:rFonts w:ascii="Consolas" w:cs="Consolas" w:eastAsia="Consolas" w:hAnsi="Consolas"/>
                <w:color w:val="333333"/>
                <w:sz w:val="18"/>
                <w:szCs w:val="18"/>
              </w:rPr>
              <w:t xml:space="preserve">border: 1px solid #E2E8F0;</w:t>
            </w:r>
          </w:p>
          <w:p>
            <w:pPr>
              <w:spacing w:after="40" w:line="260"/>
            </w:pPr>
            <w:r>
              <w:rPr>
                <w:rFonts w:ascii="Consolas" w:cs="Consolas" w:eastAsia="Consolas" w:hAnsi="Consolas"/>
                <w:color w:val="333333"/>
                <w:sz w:val="18"/>
                <w:szCs w:val="18"/>
              </w:rPr>
              <w:t xml:space="preserve">border-top: 3px solid #14213D;  /* navy for both */</w:t>
            </w:r>
          </w:p>
          <w:p>
            <w:pPr>
              <w:spacing w:after="40" w:line="260"/>
            </w:pPr>
            <w:r>
              <w:rPr>
                <w:rFonts w:ascii="Consolas" w:cs="Consolas" w:eastAsia="Consolas" w:hAnsi="Consolas"/>
                <w:color w:val="333333"/>
                <w:sz w:val="18"/>
                <w:szCs w:val="18"/>
              </w:rPr>
              <w:t xml:space="preserve">border-radius: 8px;</w:t>
            </w:r>
          </w:p>
        </w:tc>
      </w:tr>
    </w:tbl>
    <w:p>
      <w:pPr>
        <w:spacing w:after="80"/>
      </w:pPr>
    </w:p>
    <w:p>
      <w:pPr>
        <w:spacing w:after="120" w:before="200"/>
      </w:pPr>
      <w:r>
        <w:rPr>
          <w:rFonts w:ascii="Arial" w:cs="Arial" w:eastAsia="Arial" w:hAnsi="Arial"/>
          <w:b/>
          <w:bCs/>
          <w:color w:val="1B2A4A"/>
          <w:sz w:val="22"/>
          <w:szCs w:val="22"/>
        </w:rPr>
        <w:t xml:space="preserve">Card content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5DD" w:sz="1"/>
              <w:left w:val="single" w:color="D0D5DD" w:sz="1"/>
              <w:bottom w:val="single" w:color="D0D5DD" w:sz="1"/>
              <w:right w:val="single" w:color="D0D5DD" w:sz="1"/>
            </w:tcBorders>
            <w:shd w:fill="F5F5F0" w:val="clear"/>
            <w:tcMar>
              <w:top w:type="dxa" w:w="120"/>
              <w:left w:type="dxa" w:w="200"/>
              <w:bottom w:type="dxa" w:w="120"/>
              <w:right w:type="dxa" w:w="200"/>
            </w:tcMar>
          </w:tcPr>
          <w:p>
            <w:pPr>
              <w:spacing w:after="40" w:line="260"/>
            </w:pPr>
            <w:r>
              <w:rPr>
                <w:rFonts w:ascii="Consolas" w:cs="Consolas" w:eastAsia="Consolas" w:hAnsi="Consolas"/>
                <w:color w:val="333333"/>
                <w:sz w:val="18"/>
                <w:szCs w:val="18"/>
              </w:rPr>
              <w:t xml:space="preserve">/* Description + bullets */</w:t>
            </w:r>
          </w:p>
          <w:p>
            <w:pPr>
              <w:spacing w:after="40" w:line="260"/>
            </w:pPr>
            <w:r>
              <w:rPr>
                <w:rFonts w:ascii="Consolas" w:cs="Consolas" w:eastAsia="Consolas" w:hAnsi="Consolas"/>
                <w:color w:val="333333"/>
                <w:sz w:val="18"/>
                <w:szCs w:val="18"/>
              </w:rPr>
              <w:t xml:space="preserve">.card-content {</w:t>
            </w:r>
          </w:p>
          <w:p>
            <w:pPr>
              <w:spacing w:after="40" w:line="260"/>
            </w:pPr>
            <w:r>
              <w:rPr>
                <w:rFonts w:ascii="Consolas" w:cs="Consolas" w:eastAsia="Consolas" w:hAnsi="Consolas"/>
                <w:color w:val="333333"/>
                <w:sz w:val="18"/>
                <w:szCs w:val="18"/>
              </w:rPr>
              <w:t xml:space="preserve">  flex-grow: 1;</w:t>
            </w:r>
          </w:p>
          <w:p>
            <w:pPr>
              <w:spacing w:after="40" w:line="260"/>
            </w:pPr>
            <w:r>
              <w:rPr>
                <w:rFonts w:ascii="Consolas" w:cs="Consolas" w:eastAsia="Consolas" w:hAnsi="Consolas"/>
                <w:color w:val="333333"/>
                <w:sz w:val="18"/>
                <w:szCs w:val="18"/>
              </w:rPr>
              <w:t xml:space="preserve">}</w:t>
            </w:r>
          </w:p>
          <w:p>
            <w:pPr>
              <w:spacing w:after="40" w:line="260"/>
            </w:pPr>
            <w:r>
              <w:rPr>
                <w:rFonts w:ascii="Consolas" w:cs="Consolas" w:eastAsia="Consolas" w:hAnsi="Consolas"/>
                <w:color w:val="333333"/>
                <w:sz w:val="18"/>
                <w:szCs w:val="18"/>
              </w:rPr>
              <w:t xml:space="preserve"/>
            </w:r>
          </w:p>
          <w:p>
            <w:pPr>
              <w:spacing w:after="40" w:line="260"/>
            </w:pPr>
            <w:r>
              <w:rPr>
                <w:rFonts w:ascii="Consolas" w:cs="Consolas" w:eastAsia="Consolas" w:hAnsi="Consolas"/>
                <w:color w:val="333333"/>
                <w:sz w:val="18"/>
                <w:szCs w:val="18"/>
              </w:rPr>
              <w:t xml:space="preserve">/* Footer tagline */</w:t>
            </w:r>
          </w:p>
          <w:p>
            <w:pPr>
              <w:spacing w:after="40" w:line="260"/>
            </w:pPr>
            <w:r>
              <w:rPr>
                <w:rFonts w:ascii="Consolas" w:cs="Consolas" w:eastAsia="Consolas" w:hAnsi="Consolas"/>
                <w:color w:val="333333"/>
                <w:sz w:val="18"/>
                <w:szCs w:val="18"/>
              </w:rPr>
              <w:t xml:space="preserve">.card-footer-tagline {</w:t>
            </w:r>
          </w:p>
          <w:p>
            <w:pPr>
              <w:spacing w:after="40" w:line="260"/>
            </w:pPr>
            <w:r>
              <w:rPr>
                <w:rFonts w:ascii="Consolas" w:cs="Consolas" w:eastAsia="Consolas" w:hAnsi="Consolas"/>
                <w:color w:val="333333"/>
                <w:sz w:val="18"/>
                <w:szCs w:val="18"/>
              </w:rPr>
              <w:t xml:space="preserve">  margin-top: auto;</w:t>
            </w:r>
          </w:p>
          <w:p>
            <w:pPr>
              <w:spacing w:after="40" w:line="260"/>
            </w:pPr>
            <w:r>
              <w:rPr>
                <w:rFonts w:ascii="Consolas" w:cs="Consolas" w:eastAsia="Consolas" w:hAnsi="Consolas"/>
                <w:color w:val="333333"/>
                <w:sz w:val="18"/>
                <w:szCs w:val="18"/>
              </w:rPr>
              <w:t xml:space="preserve">  padding-top: 12px;</w:t>
            </w:r>
          </w:p>
          <w:p>
            <w:pPr>
              <w:spacing w:after="40" w:line="260"/>
            </w:pPr>
            <w:r>
              <w:rPr>
                <w:rFonts w:ascii="Consolas" w:cs="Consolas" w:eastAsia="Consolas" w:hAnsi="Consolas"/>
                <w:color w:val="333333"/>
                <w:sz w:val="18"/>
                <w:szCs w:val="18"/>
              </w:rPr>
              <w:t xml:space="preserve">  border-top: 1px solid #E2E8F0;</w:t>
            </w:r>
          </w:p>
          <w:p>
            <w:pPr>
              <w:spacing w:after="40" w:line="260"/>
            </w:pPr>
            <w:r>
              <w:rPr>
                <w:rFonts w:ascii="Consolas" w:cs="Consolas" w:eastAsia="Consolas" w:hAnsi="Consolas"/>
                <w:color w:val="333333"/>
                <w:sz w:val="18"/>
                <w:szCs w:val="18"/>
              </w:rPr>
              <w:t xml:space="preserve">  font-family: "EB Garamond", Georgia, serif;</w:t>
            </w:r>
          </w:p>
          <w:p>
            <w:pPr>
              <w:spacing w:after="40" w:line="260"/>
            </w:pPr>
            <w:r>
              <w:rPr>
                <w:rFonts w:ascii="Consolas" w:cs="Consolas" w:eastAsia="Consolas" w:hAnsi="Consolas"/>
                <w:color w:val="333333"/>
                <w:sz w:val="18"/>
                <w:szCs w:val="18"/>
              </w:rPr>
              <w:t xml:space="preserve">  font-size: 17px;</w:t>
            </w:r>
          </w:p>
          <w:p>
            <w:pPr>
              <w:spacing w:after="40" w:line="260"/>
            </w:pPr>
            <w:r>
              <w:rPr>
                <w:rFonts w:ascii="Consolas" w:cs="Consolas" w:eastAsia="Consolas" w:hAnsi="Consolas"/>
                <w:color w:val="333333"/>
                <w:sz w:val="18"/>
                <w:szCs w:val="18"/>
              </w:rPr>
              <w:t xml:space="preserve">  font-weight: 600;</w:t>
            </w:r>
          </w:p>
          <w:p>
            <w:pPr>
              <w:spacing w:after="40" w:line="260"/>
            </w:pPr>
            <w:r>
              <w:rPr>
                <w:rFonts w:ascii="Consolas" w:cs="Consolas" w:eastAsia="Consolas" w:hAnsi="Consolas"/>
                <w:color w:val="333333"/>
                <w:sz w:val="18"/>
                <w:szCs w:val="18"/>
              </w:rPr>
              <w:t xml:space="preserve">  color: #B8860B;  /* gold */</w:t>
            </w:r>
          </w:p>
          <w:p>
            <w:pPr>
              <w:spacing w:after="40" w:line="260"/>
            </w:pPr>
            <w:r>
              <w:rPr>
                <w:rFonts w:ascii="Consolas" w:cs="Consolas" w:eastAsia="Consolas" w:hAnsi="Consolas"/>
                <w:color w:val="333333"/>
                <w:sz w:val="18"/>
                <w:szCs w:val="18"/>
              </w:rPr>
              <w:t xml:space="preserve">}</w:t>
            </w:r>
          </w:p>
        </w:tc>
      </w:tr>
    </w:tbl>
    <w:p>
      <w:pPr>
        <w:spacing w:after="80"/>
      </w:pPr>
    </w:p>
    <w:p>
      <w:pPr>
        <w:spacing w:after="160" w:line="300"/>
      </w:pPr>
      <w:r>
        <w:rPr>
          <w:rFonts w:ascii="Arial" w:cs="Arial" w:eastAsia="Arial" w:hAnsi="Arial"/>
          <w:b w:val="false"/>
          <w:bCs w:val="false"/>
          <w:i w:val="false"/>
          <w:iCs w:val="false"/>
          <w:color w:val="1A1A1A"/>
          <w:sz w:val="21"/>
          <w:szCs w:val="21"/>
        </w:rPr>
        <w:t xml:space="preserve">Left card tagline: “Findings surfaced early → price and terms protected”</w:t>
      </w:r>
    </w:p>
    <w:p>
      <w:pPr>
        <w:spacing w:after="160" w:line="300"/>
      </w:pPr>
      <w:r>
        <w:rPr>
          <w:rFonts w:ascii="Arial" w:cs="Arial" w:eastAsia="Arial" w:hAnsi="Arial"/>
          <w:b w:val="false"/>
          <w:bCs w:val="false"/>
          <w:i w:val="false"/>
          <w:iCs w:val="false"/>
          <w:color w:val="1A1A1A"/>
          <w:sz w:val="21"/>
          <w:szCs w:val="21"/>
        </w:rPr>
        <w:t xml:space="preserve">Right card tagline: “Governance installed → value creation unlocked”</w:t>
      </w:r>
    </w:p>
    <w:p>
      <w:pPr>
        <w:spacing w:after="80"/>
      </w:pPr>
    </w:p>
    <w:p>
      <w:pPr>
        <w:spacing w:after="120" w:before="200"/>
      </w:pPr>
      <w:r>
        <w:rPr>
          <w:rFonts w:ascii="Arial" w:cs="Arial" w:eastAsia="Arial" w:hAnsi="Arial"/>
          <w:b/>
          <w:bCs/>
          <w:color w:val="1B2A4A"/>
          <w:sz w:val="22"/>
          <w:szCs w:val="22"/>
        </w:rPr>
        <w:t xml:space="preserve">Button placement — MOVE INSIDE EACH CARD</w:t>
      </w:r>
    </w:p>
    <w:p>
      <w:pPr>
        <w:spacing w:after="160" w:line="300"/>
      </w:pPr>
      <w:r>
        <w:rPr>
          <w:rFonts w:ascii="Arial" w:cs="Arial" w:eastAsia="Arial" w:hAnsi="Arial"/>
          <w:b w:val="false"/>
          <w:bCs w:val="false"/>
          <w:i w:val="false"/>
          <w:iCs w:val="false"/>
          <w:color w:val="1A1A1A"/>
          <w:sz w:val="21"/>
          <w:szCs w:val="21"/>
        </w:rPr>
        <w:t xml:space="preserve">Remove the shared button pair that currently sits below both cards. Instead, each card contains its own CTA at the bottom, using the margin-top: auto pattern. This is not optional — the buttons must be inside the cards.</w:t>
      </w:r>
    </w:p>
    <w:p>
      <w:pPr>
        <w:spacing w:after="80"/>
      </w:pPr>
    </w:p>
    <w:p>
      <w:pPr>
        <w:spacing w:after="160" w:line="300"/>
      </w:pPr>
      <w:r>
        <w:rPr>
          <w:rFonts w:ascii="Arial" w:cs="Arial" w:eastAsia="Arial" w:hAnsi="Arial"/>
          <w:b w:val="false"/>
          <w:bCs w:val="false"/>
          <w:i w:val="false"/>
          <w:iCs w:val="false"/>
          <w:color w:val="1A1A1A"/>
          <w:sz w:val="21"/>
          <w:szCs w:val="21"/>
        </w:rPr>
        <w:t xml:space="preserve">Left card (“Evaluating a Target”): contains one secondary button — “Score Your Deal →”. Use the exact secondary button CSS from Fix 2.</w:t>
      </w:r>
    </w:p>
    <w:p>
      <w:pPr>
        <w:spacing w:after="160" w:line="300"/>
      </w:pPr>
      <w:r>
        <w:rPr>
          <w:rFonts w:ascii="Arial" w:cs="Arial" w:eastAsia="Arial" w:hAnsi="Arial"/>
          <w:b w:val="false"/>
          <w:bCs w:val="false"/>
          <w:i w:val="false"/>
          <w:iCs w:val="false"/>
          <w:color w:val="1A1A1A"/>
          <w:sz w:val="21"/>
          <w:szCs w:val="21"/>
        </w:rPr>
        <w:t xml:space="preserve">Right card (“First 100 Days Post-Close”): contains one primary button — “Book a Fit Check”. Use the exact primary button CSS from Fix 2.</w:t>
      </w:r>
    </w:p>
    <w:p>
      <w:pPr>
        <w:spacing w:after="80"/>
      </w:pPr>
    </w:p>
    <w:p>
      <w:pPr>
        <w:spacing w:after="160" w:line="300"/>
      </w:pPr>
      <w:r>
        <w:rPr>
          <w:rFonts w:ascii="Arial" w:cs="Arial" w:eastAsia="Arial" w:hAnsi="Arial"/>
          <w:b w:val="false"/>
          <w:bCs w:val="false"/>
          <w:i w:val="false"/>
          <w:iCs w:val="false"/>
          <w:color w:val="1A1A1A"/>
          <w:sz w:val="21"/>
          <w:szCs w:val="21"/>
        </w:rPr>
        <w:t xml:space="preserve">Delete the shared ButtonPair div that currently sits between the cards and the section border. It should not exist after this fix.</w:t>
      </w:r>
    </w:p>
    <w:p>
      <w:r>
        <w:br w:type="page"/>
      </w:r>
    </w:p>
    <w:p>
      <w:pPr>
        <w:pStyle w:val="Heading1"/>
        <w:spacing w:after="200" w:before="360"/>
      </w:pPr>
      <w:r>
        <w:rPr>
          <w:rFonts w:ascii="Georgia" w:cs="Georgia" w:eastAsia="Georgia" w:hAnsi="Georgia"/>
          <w:b/>
          <w:bCs/>
          <w:color w:val="1B2A4A"/>
          <w:sz w:val="32"/>
          <w:szCs w:val="32"/>
        </w:rPr>
        <w:t xml:space="preserve">Fix 5: 20 Levers Section Cleanup</w:t>
      </w:r>
    </w:p>
    <w:p>
      <w:pPr>
        <w:pStyle w:val="Heading2"/>
        <w:spacing w:after="160" w:before="280"/>
      </w:pPr>
      <w:r>
        <w:rPr>
          <w:rFonts w:ascii="Georgia" w:cs="Georgia" w:eastAsia="Georgia" w:hAnsi="Georgia"/>
          <w:b/>
          <w:bCs/>
          <w:color w:val="4A6FA5"/>
          <w:sz w:val="26"/>
          <w:szCs w:val="26"/>
        </w:rPr>
        <w:t xml:space="preserve">5.1 Add Link to Full Levers Page</w:t>
      </w:r>
    </w:p>
    <w:p>
      <w:pPr>
        <w:spacing w:after="160" w:line="300"/>
      </w:pPr>
      <w:r>
        <w:rPr>
          <w:rFonts w:ascii="Arial" w:cs="Arial" w:eastAsia="Arial" w:hAnsi="Arial"/>
          <w:b w:val="false"/>
          <w:bCs w:val="false"/>
          <w:i w:val="false"/>
          <w:iCs w:val="false"/>
          <w:color w:val="1A1A1A"/>
          <w:sz w:val="21"/>
          <w:szCs w:val="21"/>
        </w:rPr>
        <w:t xml:space="preserve">The intro text says “Browse the full interactive lever explorer on the Services page” but there is no clickable link. Fix: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5DD" w:sz="1"/>
              <w:left w:val="single" w:color="D0D5DD" w:sz="1"/>
              <w:bottom w:val="single" w:color="D0D5DD" w:sz="1"/>
              <w:right w:val="single" w:color="D0D5DD" w:sz="1"/>
            </w:tcBorders>
            <w:shd w:fill="F5F5F0" w:val="clear"/>
            <w:tcMar>
              <w:top w:type="dxa" w:w="120"/>
              <w:left w:type="dxa" w:w="200"/>
              <w:bottom w:type="dxa" w:w="120"/>
              <w:right w:type="dxa" w:w="200"/>
            </w:tcMar>
          </w:tcPr>
          <w:p>
            <w:pPr>
              <w:spacing w:after="40" w:line="260"/>
            </w:pPr>
            <w:r>
              <w:rPr>
                <w:rFonts w:ascii="Consolas" w:cs="Consolas" w:eastAsia="Consolas" w:hAnsi="Consolas"/>
                <w:color w:val="333333"/>
                <w:sz w:val="18"/>
                <w:szCs w:val="18"/>
              </w:rPr>
              <w:t xml:space="preserve">// In the intro paragraph, wrap "Services page" in an &lt;a&gt; tag:</w:t>
            </w:r>
          </w:p>
          <w:p>
            <w:pPr>
              <w:spacing w:after="40" w:line="260"/>
            </w:pPr>
            <w:r>
              <w:rPr>
                <w:rFonts w:ascii="Consolas" w:cs="Consolas" w:eastAsia="Consolas" w:hAnsi="Consolas"/>
                <w:color w:val="333333"/>
                <w:sz w:val="18"/>
                <w:szCs w:val="18"/>
              </w:rPr>
              <w:t xml:space="preserve">&lt;a href="/pe/services" style={{</w:t>
            </w:r>
          </w:p>
          <w:p>
            <w:pPr>
              <w:spacing w:after="40" w:line="260"/>
            </w:pPr>
            <w:r>
              <w:rPr>
                <w:rFonts w:ascii="Consolas" w:cs="Consolas" w:eastAsia="Consolas" w:hAnsi="Consolas"/>
                <w:color w:val="333333"/>
                <w:sz w:val="18"/>
                <w:szCs w:val="18"/>
              </w:rPr>
              <w:t xml:space="preserve">  color: "#B8860B",</w:t>
            </w:r>
          </w:p>
          <w:p>
            <w:pPr>
              <w:spacing w:after="40" w:line="260"/>
            </w:pPr>
            <w:r>
              <w:rPr>
                <w:rFonts w:ascii="Consolas" w:cs="Consolas" w:eastAsia="Consolas" w:hAnsi="Consolas"/>
                <w:color w:val="333333"/>
                <w:sz w:val="18"/>
                <w:szCs w:val="18"/>
              </w:rPr>
              <w:t xml:space="preserve">  textDecoration: "underline",</w:t>
            </w:r>
          </w:p>
          <w:p>
            <w:pPr>
              <w:spacing w:after="40" w:line="260"/>
            </w:pPr>
            <w:r>
              <w:rPr>
                <w:rFonts w:ascii="Consolas" w:cs="Consolas" w:eastAsia="Consolas" w:hAnsi="Consolas"/>
                <w:color w:val="333333"/>
                <w:sz w:val="18"/>
                <w:szCs w:val="18"/>
              </w:rPr>
              <w:t xml:space="preserve">  fontWeight: 600</w:t>
            </w:r>
          </w:p>
          <w:p>
            <w:pPr>
              <w:spacing w:after="40" w:line="260"/>
            </w:pPr>
            <w:r>
              <w:rPr>
                <w:rFonts w:ascii="Consolas" w:cs="Consolas" w:eastAsia="Consolas" w:hAnsi="Consolas"/>
                <w:color w:val="333333"/>
                <w:sz w:val="18"/>
                <w:szCs w:val="18"/>
              </w:rPr>
              <w:t xml:space="preserve">}}&gt;Services page&lt;/a&gt;</w:t>
            </w:r>
          </w:p>
        </w:tc>
      </w:tr>
    </w:tbl>
    <w:p>
      <w:pPr>
        <w:spacing w:after="80"/>
      </w:pPr>
    </w:p>
    <w:p>
      <w:pPr>
        <w:pStyle w:val="Heading2"/>
        <w:spacing w:after="160" w:before="280"/>
      </w:pPr>
      <w:r>
        <w:rPr>
          <w:rFonts w:ascii="Georgia" w:cs="Georgia" w:eastAsia="Georgia" w:hAnsi="Georgia"/>
          <w:b/>
          <w:bCs/>
          <w:color w:val="4A6FA5"/>
          <w:sz w:val="26"/>
          <w:szCs w:val="26"/>
        </w:rPr>
        <w:t xml:space="preserve">5.2 McKinsey Quote Placement</w:t>
      </w:r>
    </w:p>
    <w:p>
      <w:pPr>
        <w:spacing w:after="160" w:line="300"/>
      </w:pPr>
      <w:r>
        <w:rPr>
          <w:rFonts w:ascii="Arial" w:cs="Arial" w:eastAsia="Arial" w:hAnsi="Arial"/>
          <w:b w:val="false"/>
          <w:bCs w:val="false"/>
          <w:i w:val="false"/>
          <w:iCs w:val="false"/>
          <w:color w:val="1A1A1A"/>
          <w:sz w:val="21"/>
          <w:szCs w:val="21"/>
        </w:rPr>
        <w:t xml:space="preserve">The McKinsey quote currently sits between the intro text and the domain pills. Move it to the bottom of the section, below the CTA buttons. It becomes a supporting footnote, not a mid-section interruption. The exact reading flow top-to-bottom:</w:t>
      </w:r>
    </w:p>
    <w:p>
      <w:pPr>
        <w:spacing w:after="80"/>
      </w:pPr>
    </w:p>
    <w:p>
      <w:pPr>
        <w:pStyle w:val="ListParagraph"/>
        <w:numPr>
          <w:ilvl w:val="0"/>
          <w:numId w:val="2"/>
        </w:numPr>
        <w:spacing w:after="80" w:line="300"/>
      </w:pPr>
      <w:r>
        <w:rPr>
          <w:rFonts w:ascii="Arial" w:cs="Arial" w:eastAsia="Arial" w:hAnsi="Arial"/>
          <w:sz w:val="21"/>
          <w:szCs w:val="21"/>
        </w:rPr>
        <w:t xml:space="preserve">Section heading: “20 Operational Value Creation Levers”</w:t>
      </w:r>
    </w:p>
    <w:p>
      <w:pPr>
        <w:pStyle w:val="ListParagraph"/>
        <w:numPr>
          <w:ilvl w:val="0"/>
          <w:numId w:val="2"/>
        </w:numPr>
        <w:spacing w:after="80" w:line="300"/>
      </w:pPr>
      <w:r>
        <w:rPr>
          <w:rFonts w:ascii="Arial" w:cs="Arial" w:eastAsia="Arial" w:hAnsi="Arial"/>
          <w:sz w:val="21"/>
          <w:szCs w:val="21"/>
        </w:rPr>
        <w:t xml:space="preserve">Intro paragraph with link to Services page</w:t>
      </w:r>
    </w:p>
    <w:p>
      <w:pPr>
        <w:pStyle w:val="ListParagraph"/>
        <w:numPr>
          <w:ilvl w:val="0"/>
          <w:numId w:val="2"/>
        </w:numPr>
        <w:spacing w:after="80" w:line="300"/>
      </w:pPr>
      <w:r>
        <w:rPr>
          <w:rFonts w:ascii="Arial" w:cs="Arial" w:eastAsia="Arial" w:hAnsi="Arial"/>
          <w:sz w:val="21"/>
          <w:szCs w:val="21"/>
        </w:rPr>
        <w:t xml:space="preserve">Domain pills (Incidents, Change Control, Vendors, Compliance, KPIs, Process)</w:t>
      </w:r>
    </w:p>
    <w:p>
      <w:pPr>
        <w:pStyle w:val="ListParagraph"/>
        <w:numPr>
          <w:ilvl w:val="0"/>
          <w:numId w:val="2"/>
        </w:numPr>
        <w:spacing w:after="80" w:line="300"/>
      </w:pPr>
      <w:r>
        <w:rPr>
          <w:rFonts w:ascii="Arial" w:cs="Arial" w:eastAsia="Arial" w:hAnsi="Arial"/>
          <w:sz w:val="21"/>
          <w:szCs w:val="21"/>
        </w:rPr>
        <w:t xml:space="preserve">CTA pair: Book a Fit Check + Score Your Deal →</w:t>
      </w:r>
    </w:p>
    <w:p>
      <w:pPr>
        <w:pStyle w:val="ListParagraph"/>
        <w:numPr>
          <w:ilvl w:val="0"/>
          <w:numId w:val="2"/>
        </w:numPr>
        <w:spacing w:after="80" w:line="300"/>
      </w:pPr>
      <w:r>
        <w:rPr>
          <w:rFonts w:ascii="Arial" w:cs="Arial" w:eastAsia="Arial" w:hAnsi="Arial"/>
          <w:sz w:val="21"/>
          <w:szCs w:val="21"/>
        </w:rPr>
        <w:t xml:space="preserve">McKinsey quote (as footnote/supporting evidence, smaller text, muted color)</w:t>
      </w:r>
    </w:p>
    <w:p>
      <w:pPr>
        <w:spacing w:after="80"/>
      </w:pPr>
    </w:p>
    <w:p>
      <w:pPr>
        <w:spacing w:after="120" w:before="200"/>
      </w:pPr>
      <w:r>
        <w:rPr>
          <w:rFonts w:ascii="Arial" w:cs="Arial" w:eastAsia="Arial" w:hAnsi="Arial"/>
          <w:b/>
          <w:bCs/>
          <w:color w:val="1B2A4A"/>
          <w:sz w:val="22"/>
          <w:szCs w:val="22"/>
        </w:rPr>
        <w:t xml:space="preserve">McKinsey quote styling (as supporting footnote)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5DD" w:sz="1"/>
              <w:left w:val="single" w:color="D0D5DD" w:sz="1"/>
              <w:bottom w:val="single" w:color="D0D5DD" w:sz="1"/>
              <w:right w:val="single" w:color="D0D5DD" w:sz="1"/>
            </w:tcBorders>
            <w:shd w:fill="F5F5F0" w:val="clear"/>
            <w:tcMar>
              <w:top w:type="dxa" w:w="120"/>
              <w:left w:type="dxa" w:w="200"/>
              <w:bottom w:type="dxa" w:w="120"/>
              <w:right w:type="dxa" w:w="200"/>
            </w:tcMar>
          </w:tcPr>
          <w:p>
            <w:pPr>
              <w:spacing w:after="40" w:line="260"/>
            </w:pPr>
            <w:r>
              <w:rPr>
                <w:rFonts w:ascii="Consolas" w:cs="Consolas" w:eastAsia="Consolas" w:hAnsi="Consolas"/>
                <w:color w:val="333333"/>
                <w:sz w:val="18"/>
                <w:szCs w:val="18"/>
              </w:rPr>
              <w:t xml:space="preserve">font-family: Georgia, serif;</w:t>
            </w:r>
          </w:p>
          <w:p>
            <w:pPr>
              <w:spacing w:after="40" w:line="260"/>
            </w:pPr>
            <w:r>
              <w:rPr>
                <w:rFonts w:ascii="Consolas" w:cs="Consolas" w:eastAsia="Consolas" w:hAnsi="Consolas"/>
                <w:color w:val="333333"/>
                <w:sz w:val="18"/>
                <w:szCs w:val="18"/>
              </w:rPr>
              <w:t xml:space="preserve">font-size: 14px;</w:t>
            </w:r>
          </w:p>
          <w:p>
            <w:pPr>
              <w:spacing w:after="40" w:line="260"/>
            </w:pPr>
            <w:r>
              <w:rPr>
                <w:rFonts w:ascii="Consolas" w:cs="Consolas" w:eastAsia="Consolas" w:hAnsi="Consolas"/>
                <w:color w:val="333333"/>
                <w:sz w:val="18"/>
                <w:szCs w:val="18"/>
              </w:rPr>
              <w:t xml:space="preserve">color: #6B7280;  /* muted gray */</w:t>
            </w:r>
          </w:p>
          <w:p>
            <w:pPr>
              <w:spacing w:after="40" w:line="260"/>
            </w:pPr>
            <w:r>
              <w:rPr>
                <w:rFonts w:ascii="Consolas" w:cs="Consolas" w:eastAsia="Consolas" w:hAnsi="Consolas"/>
                <w:color w:val="333333"/>
                <w:sz w:val="18"/>
                <w:szCs w:val="18"/>
              </w:rPr>
              <w:t xml:space="preserve">font-style: italic;</w:t>
            </w:r>
          </w:p>
          <w:p>
            <w:pPr>
              <w:spacing w:after="40" w:line="260"/>
            </w:pPr>
            <w:r>
              <w:rPr>
                <w:rFonts w:ascii="Consolas" w:cs="Consolas" w:eastAsia="Consolas" w:hAnsi="Consolas"/>
                <w:color w:val="333333"/>
                <w:sz w:val="18"/>
                <w:szCs w:val="18"/>
              </w:rPr>
              <w:t xml:space="preserve">border-left: 3px solid #B8860B;</w:t>
            </w:r>
          </w:p>
          <w:p>
            <w:pPr>
              <w:spacing w:after="40" w:line="260"/>
            </w:pPr>
            <w:r>
              <w:rPr>
                <w:rFonts w:ascii="Consolas" w:cs="Consolas" w:eastAsia="Consolas" w:hAnsi="Consolas"/>
                <w:color w:val="333333"/>
                <w:sz w:val="18"/>
                <w:szCs w:val="18"/>
              </w:rPr>
              <w:t xml:space="preserve">padding-left: 16px;</w:t>
            </w:r>
          </w:p>
          <w:p>
            <w:pPr>
              <w:spacing w:after="40" w:line="260"/>
            </w:pPr>
            <w:r>
              <w:rPr>
                <w:rFonts w:ascii="Consolas" w:cs="Consolas" w:eastAsia="Consolas" w:hAnsi="Consolas"/>
                <w:color w:val="333333"/>
                <w:sz w:val="18"/>
                <w:szCs w:val="18"/>
              </w:rPr>
              <w:t xml:space="preserve">margin-top: 24px;</w:t>
            </w:r>
          </w:p>
        </w:tc>
      </w:tr>
    </w:tbl>
    <w:p>
      <w:r>
        <w:br w:type="page"/>
      </w:r>
    </w:p>
    <w:p>
      <w:pPr>
        <w:pStyle w:val="Heading1"/>
        <w:spacing w:after="200" w:before="360"/>
      </w:pPr>
      <w:r>
        <w:rPr>
          <w:rFonts w:ascii="Georgia" w:cs="Georgia" w:eastAsia="Georgia" w:hAnsi="Georgia"/>
          <w:b/>
          <w:bCs/>
          <w:color w:val="1B2A4A"/>
          <w:sz w:val="32"/>
          <w:szCs w:val="32"/>
        </w:rPr>
        <w:t xml:space="preserve">Fix 6: Global Rules (Apply Everywhere)</w:t>
      </w:r>
    </w:p>
    <w:p>
      <w:pPr>
        <w:spacing w:after="80"/>
      </w:pPr>
    </w:p>
    <w:p>
      <w:pPr>
        <w:pStyle w:val="Heading2"/>
        <w:spacing w:after="160" w:before="280"/>
      </w:pPr>
      <w:r>
        <w:rPr>
          <w:rFonts w:ascii="Georgia" w:cs="Georgia" w:eastAsia="Georgia" w:hAnsi="Georgia"/>
          <w:b/>
          <w:bCs/>
          <w:color w:val="4A6FA5"/>
          <w:sz w:val="26"/>
          <w:szCs w:val="26"/>
        </w:rPr>
        <w:t xml:space="preserve">6.1 Body Text: One Size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5DD" w:sz="1"/>
              <w:left w:val="single" w:color="D0D5DD" w:sz="1"/>
              <w:bottom w:val="single" w:color="D0D5DD" w:sz="1"/>
              <w:right w:val="single" w:color="D0D5DD" w:sz="1"/>
            </w:tcBorders>
            <w:shd w:fill="F5F5F0" w:val="clear"/>
            <w:tcMar>
              <w:top w:type="dxa" w:w="120"/>
              <w:left w:type="dxa" w:w="200"/>
              <w:bottom w:type="dxa" w:w="120"/>
              <w:right w:type="dxa" w:w="200"/>
            </w:tcMar>
          </w:tcPr>
          <w:p>
            <w:pPr>
              <w:spacing w:after="40" w:line="260"/>
            </w:pPr>
            <w:r>
              <w:rPr>
                <w:rFonts w:ascii="Consolas" w:cs="Consolas" w:eastAsia="Consolas" w:hAnsi="Consolas"/>
                <w:color w:val="333333"/>
                <w:sz w:val="18"/>
                <w:szCs w:val="18"/>
              </w:rPr>
              <w:t xml:space="preserve">/* Apply to ALL &lt;p&gt; and &lt;li&gt; elements that are body text */</w:t>
            </w:r>
          </w:p>
          <w:p>
            <w:pPr>
              <w:spacing w:after="40" w:line="260"/>
            </w:pPr>
            <w:r>
              <w:rPr>
                <w:rFonts w:ascii="Consolas" w:cs="Consolas" w:eastAsia="Consolas" w:hAnsi="Consolas"/>
                <w:color w:val="333333"/>
                <w:sz w:val="18"/>
                <w:szCs w:val="18"/>
              </w:rPr>
              <w:t xml:space="preserve">font-family: "EB Garamond", Georgia, serif;</w:t>
            </w:r>
          </w:p>
          <w:p>
            <w:pPr>
              <w:spacing w:after="40" w:line="260"/>
            </w:pPr>
            <w:r>
              <w:rPr>
                <w:rFonts w:ascii="Consolas" w:cs="Consolas" w:eastAsia="Consolas" w:hAnsi="Consolas"/>
                <w:color w:val="333333"/>
                <w:sz w:val="18"/>
                <w:szCs w:val="18"/>
              </w:rPr>
              <w:t xml:space="preserve">font-size: 17px;</w:t>
            </w:r>
          </w:p>
          <w:p>
            <w:pPr>
              <w:spacing w:after="40" w:line="260"/>
            </w:pPr>
            <w:r>
              <w:rPr>
                <w:rFonts w:ascii="Consolas" w:cs="Consolas" w:eastAsia="Consolas" w:hAnsi="Consolas"/>
                <w:color w:val="333333"/>
                <w:sz w:val="18"/>
                <w:szCs w:val="18"/>
              </w:rPr>
              <w:t xml:space="preserve">line-height: 1.65;</w:t>
            </w:r>
          </w:p>
          <w:p>
            <w:pPr>
              <w:spacing w:after="40" w:line="260"/>
            </w:pPr>
            <w:r>
              <w:rPr>
                <w:rFonts w:ascii="Consolas" w:cs="Consolas" w:eastAsia="Consolas" w:hAnsi="Consolas"/>
                <w:color w:val="333333"/>
                <w:sz w:val="18"/>
                <w:szCs w:val="18"/>
              </w:rPr>
              <w:t xml:space="preserve">color: #1F2937;</w:t>
            </w:r>
          </w:p>
        </w:tc>
      </w:tr>
    </w:tbl>
    <w:p>
      <w:pPr>
        <w:spacing w:after="80"/>
      </w:pPr>
    </w:p>
    <w:p>
      <w:pPr>
        <w:spacing w:after="160" w:line="300"/>
      </w:pPr>
      <w:r>
        <w:rPr>
          <w:rFonts w:ascii="Arial" w:cs="Arial" w:eastAsia="Arial" w:hAnsi="Arial"/>
          <w:b w:val="false"/>
          <w:bCs w:val="false"/>
          <w:i w:val="false"/>
          <w:iCs w:val="false"/>
          <w:color w:val="1A1A1A"/>
          <w:sz w:val="21"/>
          <w:szCs w:val="21"/>
        </w:rPr>
        <w:t xml:space="preserve">Remove ALL inline fontSize overrides on body paragraphs and list items. The following rem values must be deleted wherever they appear as fontSize on &lt;p&gt; or &lt;li&gt; tags: 0.95rem, 0.98rem, 1rem, 1.02rem, 1.05rem. These are all body text that should inherit 17px.</w:t>
      </w:r>
    </w:p>
    <w:p>
      <w:pPr>
        <w:spacing w:after="80"/>
      </w:pPr>
    </w:p>
    <w:p>
      <w:pPr>
        <w:spacing w:after="160" w:line="300"/>
      </w:pPr>
      <w:r>
        <w:rPr>
          <w:rFonts w:ascii="Arial" w:cs="Arial" w:eastAsia="Arial" w:hAnsi="Arial"/>
          <w:b w:val="false"/>
          <w:bCs w:val="false"/>
          <w:i w:val="false"/>
          <w:iCs w:val="false"/>
          <w:color w:val="1A1A1A"/>
          <w:sz w:val="21"/>
          <w:szCs w:val="21"/>
        </w:rPr>
        <w:t xml:space="preserve">Elements that KEEP their explicit fontSize (do NOT remove from these):</w:t>
      </w:r>
    </w:p>
    <w:p>
      <w:pPr>
        <w:pStyle w:val="ListParagraph"/>
        <w:numPr>
          <w:ilvl w:val="0"/>
          <w:numId w:val="3"/>
        </w:numPr>
        <w:spacing w:after="80" w:line="300"/>
      </w:pPr>
      <w:r>
        <w:rPr>
          <w:rFonts w:ascii="Arial" w:cs="Arial" w:eastAsia="Arial" w:hAnsi="Arial"/>
          <w:color w:val="1A1A1A"/>
          <w:sz w:val="21"/>
          <w:szCs w:val="21"/>
        </w:rPr>
        <w:t xml:space="preserve">H1 headline (2.4rem) — hero only</w:t>
      </w:r>
    </w:p>
    <w:p>
      <w:pPr>
        <w:pStyle w:val="ListParagraph"/>
        <w:numPr>
          <w:ilvl w:val="0"/>
          <w:numId w:val="3"/>
        </w:numPr>
        <w:spacing w:after="80" w:line="300"/>
      </w:pPr>
      <w:r>
        <w:rPr>
          <w:rFonts w:ascii="Arial" w:cs="Arial" w:eastAsia="Arial" w:hAnsi="Arial"/>
          <w:color w:val="1A1A1A"/>
          <w:sz w:val="21"/>
          <w:szCs w:val="21"/>
        </w:rPr>
        <w:t xml:space="preserve">H2 section titles (1.4rem) — via SectionTitle component</w:t>
      </w:r>
    </w:p>
    <w:p>
      <w:pPr>
        <w:pStyle w:val="ListParagraph"/>
        <w:numPr>
          <w:ilvl w:val="0"/>
          <w:numId w:val="3"/>
        </w:numPr>
        <w:spacing w:after="80" w:line="300"/>
      </w:pPr>
      <w:r>
        <w:rPr>
          <w:rFonts w:ascii="Arial" w:cs="Arial" w:eastAsia="Arial" w:hAnsi="Arial"/>
          <w:color w:val="1A1A1A"/>
          <w:sz w:val="21"/>
          <w:szCs w:val="21"/>
        </w:rPr>
        <w:t xml:space="preserve">Card H3 / title spans (1.2rem)</w:t>
      </w:r>
    </w:p>
    <w:p>
      <w:pPr>
        <w:pStyle w:val="ListParagraph"/>
        <w:numPr>
          <w:ilvl w:val="0"/>
          <w:numId w:val="3"/>
        </w:numPr>
        <w:spacing w:after="80" w:line="300"/>
      </w:pPr>
      <w:r>
        <w:rPr>
          <w:rFonts w:ascii="Arial" w:cs="Arial" w:eastAsia="Arial" w:hAnsi="Arial"/>
          <w:color w:val="1A1A1A"/>
          <w:sz w:val="21"/>
          <w:szCs w:val="21"/>
        </w:rPr>
        <w:t xml:space="preserve">Uppercase label tags and badge pills (0.75rem)</w:t>
      </w:r>
    </w:p>
    <w:p>
      <w:pPr>
        <w:pStyle w:val="ListParagraph"/>
        <w:numPr>
          <w:ilvl w:val="0"/>
          <w:numId w:val="3"/>
        </w:numPr>
        <w:spacing w:after="80" w:line="300"/>
      </w:pPr>
      <w:r>
        <w:rPr>
          <w:rFonts w:ascii="Arial" w:cs="Arial" w:eastAsia="Arial" w:hAnsi="Arial"/>
          <w:color w:val="1A1A1A"/>
          <w:sz w:val="21"/>
          <w:szCs w:val="21"/>
        </w:rPr>
        <w:t xml:space="preserve">Fine print / attribution text (0.78rem, 0.8rem)</w:t>
      </w:r>
    </w:p>
    <w:p>
      <w:pPr>
        <w:pStyle w:val="ListParagraph"/>
        <w:numPr>
          <w:ilvl w:val="0"/>
          <w:numId w:val="3"/>
        </w:numPr>
        <w:spacing w:after="80" w:line="300"/>
      </w:pPr>
      <w:r>
        <w:rPr>
          <w:rFonts w:ascii="Arial" w:cs="Arial" w:eastAsia="Arial" w:hAnsi="Arial"/>
          <w:color w:val="1A1A1A"/>
          <w:sz w:val="21"/>
          <w:szCs w:val="21"/>
        </w:rPr>
        <w:t xml:space="preserve">Stat/metric display numbers (1.1rem)</w:t>
      </w:r>
    </w:p>
    <w:p>
      <w:pPr>
        <w:pStyle w:val="ListParagraph"/>
        <w:numPr>
          <w:ilvl w:val="0"/>
          <w:numId w:val="3"/>
        </w:numPr>
        <w:spacing w:after="80" w:line="300"/>
      </w:pPr>
      <w:r>
        <w:rPr>
          <w:rFonts w:ascii="Arial" w:cs="Arial" w:eastAsia="Arial" w:hAnsi="Arial"/>
          <w:color w:val="1A1A1A"/>
          <w:sz w:val="21"/>
          <w:szCs w:val="21"/>
        </w:rPr>
        <w:t xml:space="preserve">Secondary detail text explicitly marked as smaller (0.9rem) — only if it is a label, badge, or sub-label, NOT a body paragraph</w:t>
      </w:r>
    </w:p>
    <w:p>
      <w:pPr>
        <w:spacing w:after="80"/>
      </w:pPr>
    </w:p>
    <w:p>
      <w:pPr>
        <w:spacing w:after="160" w:line="300"/>
      </w:pPr>
      <w:r>
        <w:rPr>
          <w:rFonts w:ascii="Arial" w:cs="Arial" w:eastAsia="Arial" w:hAnsi="Arial"/>
          <w:b w:val="false"/>
          <w:bCs w:val="false"/>
          <w:i w:val="false"/>
          <w:iCs w:val="false"/>
          <w:color w:val="1A1A1A"/>
          <w:sz w:val="21"/>
          <w:szCs w:val="21"/>
        </w:rPr>
        <w:t xml:space="preserve">If unsure whether an element is “body text” or “a label”: if it is a &lt;p&gt; tag containing a full sentence, it is body text and its fontSize must be removed. If it is a &lt;span&gt; or &lt;div&gt; containing 1–3 words in uppercase or bold, it is a label and keeps its fontSize.</w:t>
      </w:r>
    </w:p>
    <w:p>
      <w:pPr>
        <w:spacing w:after="80"/>
      </w:pPr>
    </w:p>
    <w:p>
      <w:pPr>
        <w:pStyle w:val="Heading2"/>
        <w:spacing w:after="160" w:before="280"/>
      </w:pPr>
      <w:r>
        <w:rPr>
          <w:rFonts w:ascii="Georgia" w:cs="Georgia" w:eastAsia="Georgia" w:hAnsi="Georgia"/>
          <w:b/>
          <w:bCs/>
          <w:color w:val="4A6FA5"/>
          <w:sz w:val="26"/>
          <w:szCs w:val="26"/>
        </w:rPr>
        <w:t xml:space="preserve">6.2 Section Padding: One Rule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5DD" w:sz="1"/>
              <w:left w:val="single" w:color="D0D5DD" w:sz="1"/>
              <w:bottom w:val="single" w:color="D0D5DD" w:sz="1"/>
              <w:right w:val="single" w:color="D0D5DD" w:sz="1"/>
            </w:tcBorders>
            <w:shd w:fill="F5F5F0" w:val="clear"/>
            <w:tcMar>
              <w:top w:type="dxa" w:w="120"/>
              <w:left w:type="dxa" w:w="200"/>
              <w:bottom w:type="dxa" w:w="120"/>
              <w:right w:type="dxa" w:w="200"/>
            </w:tcMar>
          </w:tcPr>
          <w:p>
            <w:pPr>
              <w:spacing w:after="40" w:line="260"/>
            </w:pPr>
            <w:r>
              <w:rPr>
                <w:rFonts w:ascii="Consolas" w:cs="Consolas" w:eastAsia="Consolas" w:hAnsi="Consolas"/>
                <w:color w:val="333333"/>
                <w:sz w:val="18"/>
                <w:szCs w:val="18"/>
              </w:rPr>
              <w:t xml:space="preserve">/* Every section-level div inside main-container &gt; first-child */</w:t>
            </w:r>
          </w:p>
          <w:p>
            <w:pPr>
              <w:spacing w:after="40" w:line="260"/>
            </w:pPr>
            <w:r>
              <w:rPr>
                <w:rFonts w:ascii="Consolas" w:cs="Consolas" w:eastAsia="Consolas" w:hAnsi="Consolas"/>
                <w:color w:val="333333"/>
                <w:sz w:val="18"/>
                <w:szCs w:val="18"/>
              </w:rPr>
              <w:t xml:space="preserve">padding: 40px 32px;</w:t>
            </w:r>
          </w:p>
          <w:p>
            <w:pPr>
              <w:spacing w:after="40" w:line="260"/>
            </w:pPr>
            <w:r>
              <w:rPr>
                <w:rFonts w:ascii="Consolas" w:cs="Consolas" w:eastAsia="Consolas" w:hAnsi="Consolas"/>
                <w:color w:val="333333"/>
                <w:sz w:val="18"/>
                <w:szCs w:val="18"/>
              </w:rPr>
              <w:t xml:space="preserve">margin-bottom: 24px;</w:t>
            </w:r>
          </w:p>
        </w:tc>
      </w:tr>
    </w:tbl>
    <w:p>
      <w:pPr>
        <w:spacing w:after="80"/>
      </w:pPr>
    </w:p>
    <w:p>
      <w:pPr>
        <w:spacing w:after="160" w:line="300"/>
      </w:pPr>
      <w:r>
        <w:rPr>
          <w:rFonts w:ascii="Arial" w:cs="Arial" w:eastAsia="Arial" w:hAnsi="Arial"/>
          <w:b w:val="false"/>
          <w:bCs w:val="false"/>
          <w:i w:val="false"/>
          <w:iCs w:val="false"/>
          <w:color w:val="1A1A1A"/>
          <w:sz w:val="21"/>
          <w:szCs w:val="21"/>
        </w:rPr>
        <w:t xml:space="preserve">Exception: the checkmark bar uses 16px 32px. The hero uses 48px 40px. These two exceptions are intentional.</w:t>
      </w:r>
    </w:p>
    <w:p>
      <w:pPr>
        <w:spacing w:after="80"/>
      </w:pPr>
    </w:p>
    <w:p>
      <w:pPr>
        <w:pStyle w:val="Heading2"/>
        <w:spacing w:after="160" w:before="280"/>
      </w:pPr>
      <w:r>
        <w:rPr>
          <w:rFonts w:ascii="Georgia" w:cs="Georgia" w:eastAsia="Georgia" w:hAnsi="Georgia"/>
          <w:b/>
          <w:bCs/>
          <w:color w:val="4A6FA5"/>
          <w:sz w:val="26"/>
          <w:szCs w:val="26"/>
        </w:rPr>
        <w:t xml:space="preserve">6.3 Section Borders: One Rule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5DD" w:sz="1"/>
              <w:left w:val="single" w:color="D0D5DD" w:sz="1"/>
              <w:bottom w:val="single" w:color="D0D5DD" w:sz="1"/>
              <w:right w:val="single" w:color="D0D5DD" w:sz="1"/>
            </w:tcBorders>
            <w:shd w:fill="F5F5F0" w:val="clear"/>
            <w:tcMar>
              <w:top w:type="dxa" w:w="120"/>
              <w:left w:type="dxa" w:w="200"/>
              <w:bottom w:type="dxa" w:w="120"/>
              <w:right w:type="dxa" w:w="200"/>
            </w:tcMar>
          </w:tcPr>
          <w:p>
            <w:pPr>
              <w:spacing w:after="40" w:line="260"/>
            </w:pPr>
            <w:r>
              <w:rPr>
                <w:rFonts w:ascii="Consolas" w:cs="Consolas" w:eastAsia="Consolas" w:hAnsi="Consolas"/>
                <w:color w:val="333333"/>
                <w:sz w:val="18"/>
                <w:szCs w:val="18"/>
              </w:rPr>
              <w:t xml:space="preserve">/* Every section except hero and checkmark bar */</w:t>
            </w:r>
          </w:p>
          <w:p>
            <w:pPr>
              <w:spacing w:after="40" w:line="260"/>
            </w:pPr>
            <w:r>
              <w:rPr>
                <w:rFonts w:ascii="Consolas" w:cs="Consolas" w:eastAsia="Consolas" w:hAnsi="Consolas"/>
                <w:color w:val="333333"/>
                <w:sz w:val="18"/>
                <w:szCs w:val="18"/>
              </w:rPr>
              <w:t xml:space="preserve">border: 1px solid #E2E8F0;</w:t>
            </w:r>
          </w:p>
          <w:p>
            <w:pPr>
              <w:spacing w:after="40" w:line="260"/>
            </w:pPr>
            <w:r>
              <w:rPr>
                <w:rFonts w:ascii="Consolas" w:cs="Consolas" w:eastAsia="Consolas" w:hAnsi="Consolas"/>
                <w:color w:val="333333"/>
                <w:sz w:val="18"/>
                <w:szCs w:val="18"/>
              </w:rPr>
              <w:t xml:space="preserve">border-radius: 8px;</w:t>
            </w:r>
          </w:p>
        </w:tc>
      </w:tr>
    </w:tbl>
    <w:p>
      <w:pPr>
        <w:spacing w:after="80"/>
      </w:pPr>
    </w:p>
    <w:p>
      <w:pPr>
        <w:pStyle w:val="Heading2"/>
        <w:spacing w:after="160" w:before="280"/>
      </w:pPr>
      <w:r>
        <w:rPr>
          <w:rFonts w:ascii="Georgia" w:cs="Georgia" w:eastAsia="Georgia" w:hAnsi="Georgia"/>
          <w:b/>
          <w:bCs/>
          <w:color w:val="4A6FA5"/>
          <w:sz w:val="26"/>
          <w:szCs w:val="26"/>
        </w:rPr>
        <w:t xml:space="preserve">6.4 The Type Scale (Complete)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1500"/>
        <w:gridCol w:w="1500"/>
        <w:gridCol w:w="1360"/>
        <w:gridCol w:w="1500"/>
      </w:tblGrid>
      <w:tr>
        <w:tc>
          <w:tcPr>
            <w:tcW w:type="dxa" w:w="200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150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Font</w:t>
            </w:r>
          </w:p>
        </w:tc>
        <w:tc>
          <w:tcPr>
            <w:tcW w:type="dxa" w:w="150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Size</w:t>
            </w:r>
          </w:p>
        </w:tc>
        <w:tc>
          <w:tcPr>
            <w:tcW w:type="dxa" w:w="150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Weight</w:t>
            </w:r>
          </w:p>
        </w:tc>
        <w:tc>
          <w:tcPr>
            <w:tcW w:type="dxa" w:w="136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Color</w:t>
            </w:r>
          </w:p>
        </w:tc>
        <w:tc>
          <w:tcPr>
            <w:tcW w:type="dxa" w:w="150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Where</w:t>
            </w:r>
          </w:p>
        </w:tc>
      </w:tr>
      <w:tr>
        <w:tc>
          <w:tcPr>
            <w:tcW w:type="dxa" w:w="2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bCs/>
                <w:color w:val="1A1A1A"/>
                <w:sz w:val="20"/>
                <w:szCs w:val="20"/>
              </w:rPr>
              <w:t xml:space="preserve">H1 / hero</w:t>
            </w:r>
          </w:p>
        </w:tc>
        <w:tc>
          <w:tcPr>
            <w:tcW w:type="dxa" w:w="15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EB Garamond</w:t>
            </w:r>
          </w:p>
        </w:tc>
        <w:tc>
          <w:tcPr>
            <w:tcW w:type="dxa" w:w="15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48px</w:t>
            </w:r>
          </w:p>
        </w:tc>
        <w:tc>
          <w:tcPr>
            <w:tcW w:type="dxa" w:w="15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700</w:t>
            </w:r>
          </w:p>
        </w:tc>
        <w:tc>
          <w:tcPr>
            <w:tcW w:type="dxa" w:w="13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white</w:t>
            </w:r>
          </w:p>
        </w:tc>
        <w:tc>
          <w:tcPr>
            <w:tcW w:type="dxa" w:w="15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Hero only</w:t>
            </w:r>
          </w:p>
        </w:tc>
      </w:tr>
      <w:tr>
        <w:tc>
          <w:tcPr>
            <w:tcW w:type="dxa" w:w="20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bCs/>
                <w:color w:val="1A1A1A"/>
                <w:sz w:val="20"/>
                <w:szCs w:val="20"/>
              </w:rPr>
              <w:t xml:space="preserve">H2 / section</w:t>
            </w:r>
          </w:p>
        </w:tc>
        <w:tc>
          <w:tcPr>
            <w:tcW w:type="dxa" w:w="15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val="false"/>
                <w:bCs w:val="false"/>
                <w:color w:val="1A1A1A"/>
                <w:sz w:val="20"/>
                <w:szCs w:val="20"/>
              </w:rPr>
              <w:t xml:space="preserve">EB Garamond</w:t>
            </w:r>
          </w:p>
        </w:tc>
        <w:tc>
          <w:tcPr>
            <w:tcW w:type="dxa" w:w="15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val="false"/>
                <w:bCs w:val="false"/>
                <w:color w:val="1A1A1A"/>
                <w:sz w:val="20"/>
                <w:szCs w:val="20"/>
              </w:rPr>
              <w:t xml:space="preserve">28px</w:t>
            </w:r>
          </w:p>
        </w:tc>
        <w:tc>
          <w:tcPr>
            <w:tcW w:type="dxa" w:w="15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val="false"/>
                <w:bCs w:val="false"/>
                <w:color w:val="1A1A1A"/>
                <w:sz w:val="20"/>
                <w:szCs w:val="20"/>
              </w:rPr>
              <w:t xml:space="preserve">700</w:t>
            </w:r>
          </w:p>
        </w:tc>
        <w:tc>
          <w:tcPr>
            <w:tcW w:type="dxa" w:w="136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val="false"/>
                <w:bCs w:val="false"/>
                <w:color w:val="1A1A1A"/>
                <w:sz w:val="20"/>
                <w:szCs w:val="20"/>
              </w:rPr>
              <w:t xml:space="preserve">#14213D</w:t>
            </w:r>
          </w:p>
        </w:tc>
        <w:tc>
          <w:tcPr>
            <w:tcW w:type="dxa" w:w="15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val="false"/>
                <w:bCs w:val="false"/>
                <w:color w:val="1A1A1A"/>
                <w:sz w:val="20"/>
                <w:szCs w:val="20"/>
              </w:rPr>
              <w:t xml:space="preserve">Section titles</w:t>
            </w:r>
          </w:p>
        </w:tc>
      </w:tr>
      <w:tr>
        <w:tc>
          <w:tcPr>
            <w:tcW w:type="dxa" w:w="2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bCs/>
                <w:color w:val="1A1A1A"/>
                <w:sz w:val="20"/>
                <w:szCs w:val="20"/>
              </w:rPr>
              <w:t xml:space="preserve">H3 / card title</w:t>
            </w:r>
          </w:p>
        </w:tc>
        <w:tc>
          <w:tcPr>
            <w:tcW w:type="dxa" w:w="15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EB Garamond</w:t>
            </w:r>
          </w:p>
        </w:tc>
        <w:tc>
          <w:tcPr>
            <w:tcW w:type="dxa" w:w="15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20px</w:t>
            </w:r>
          </w:p>
        </w:tc>
        <w:tc>
          <w:tcPr>
            <w:tcW w:type="dxa" w:w="15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700</w:t>
            </w:r>
          </w:p>
        </w:tc>
        <w:tc>
          <w:tcPr>
            <w:tcW w:type="dxa" w:w="13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#14213D</w:t>
            </w:r>
          </w:p>
        </w:tc>
        <w:tc>
          <w:tcPr>
            <w:tcW w:type="dxa" w:w="15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Card headings</w:t>
            </w:r>
          </w:p>
        </w:tc>
      </w:tr>
      <w:tr>
        <w:tc>
          <w:tcPr>
            <w:tcW w:type="dxa" w:w="20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bCs/>
                <w:color w:val="1A1A1A"/>
                <w:sz w:val="20"/>
                <w:szCs w:val="20"/>
              </w:rPr>
              <w:t xml:space="preserve">Label</w:t>
            </w:r>
          </w:p>
        </w:tc>
        <w:tc>
          <w:tcPr>
            <w:tcW w:type="dxa" w:w="15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val="false"/>
                <w:bCs w:val="false"/>
                <w:color w:val="1A1A1A"/>
                <w:sz w:val="20"/>
                <w:szCs w:val="20"/>
              </w:rPr>
              <w:t xml:space="preserve">Arial</w:t>
            </w:r>
          </w:p>
        </w:tc>
        <w:tc>
          <w:tcPr>
            <w:tcW w:type="dxa" w:w="15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val="false"/>
                <w:bCs w:val="false"/>
                <w:color w:val="1A1A1A"/>
                <w:sz w:val="20"/>
                <w:szCs w:val="20"/>
              </w:rPr>
              <w:t xml:space="preserve">13px</w:t>
            </w:r>
          </w:p>
        </w:tc>
        <w:tc>
          <w:tcPr>
            <w:tcW w:type="dxa" w:w="15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val="false"/>
                <w:bCs w:val="false"/>
                <w:color w:val="1A1A1A"/>
                <w:sz w:val="20"/>
                <w:szCs w:val="20"/>
              </w:rPr>
              <w:t xml:space="preserve">600</w:t>
            </w:r>
          </w:p>
        </w:tc>
        <w:tc>
          <w:tcPr>
            <w:tcW w:type="dxa" w:w="136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val="false"/>
                <w:bCs w:val="false"/>
                <w:color w:val="1A1A1A"/>
                <w:sz w:val="20"/>
                <w:szCs w:val="20"/>
              </w:rPr>
              <w:t xml:space="preserve">#B8860B</w:t>
            </w:r>
          </w:p>
        </w:tc>
        <w:tc>
          <w:tcPr>
            <w:tcW w:type="dxa" w:w="15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val="false"/>
                <w:bCs w:val="false"/>
                <w:color w:val="1A1A1A"/>
                <w:sz w:val="20"/>
                <w:szCs w:val="20"/>
              </w:rPr>
              <w:t xml:space="preserve">Uppercase labels</w:t>
            </w:r>
          </w:p>
        </w:tc>
      </w:tr>
      <w:tr>
        <w:tc>
          <w:tcPr>
            <w:tcW w:type="dxa" w:w="2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bCs/>
                <w:color w:val="1A1A1A"/>
                <w:sz w:val="20"/>
                <w:szCs w:val="20"/>
              </w:rPr>
              <w:t xml:space="preserve">Body</w:t>
            </w:r>
          </w:p>
        </w:tc>
        <w:tc>
          <w:tcPr>
            <w:tcW w:type="dxa" w:w="15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EB Garamond</w:t>
            </w:r>
          </w:p>
        </w:tc>
        <w:tc>
          <w:tcPr>
            <w:tcW w:type="dxa" w:w="15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17px</w:t>
            </w:r>
          </w:p>
        </w:tc>
        <w:tc>
          <w:tcPr>
            <w:tcW w:type="dxa" w:w="15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400</w:t>
            </w:r>
          </w:p>
        </w:tc>
        <w:tc>
          <w:tcPr>
            <w:tcW w:type="dxa" w:w="13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#1F2937</w:t>
            </w:r>
          </w:p>
        </w:tc>
        <w:tc>
          <w:tcPr>
            <w:tcW w:type="dxa" w:w="15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All paragraphs</w:t>
            </w:r>
          </w:p>
        </w:tc>
      </w:tr>
      <w:tr>
        <w:tc>
          <w:tcPr>
            <w:tcW w:type="dxa" w:w="20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bCs/>
                <w:color w:val="1A1A1A"/>
                <w:sz w:val="20"/>
                <w:szCs w:val="20"/>
              </w:rPr>
              <w:t xml:space="preserve">Small / meta</w:t>
            </w:r>
          </w:p>
        </w:tc>
        <w:tc>
          <w:tcPr>
            <w:tcW w:type="dxa" w:w="15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val="false"/>
                <w:bCs w:val="false"/>
                <w:color w:val="1A1A1A"/>
                <w:sz w:val="20"/>
                <w:szCs w:val="20"/>
              </w:rPr>
              <w:t xml:space="preserve">Arial</w:t>
            </w:r>
          </w:p>
        </w:tc>
        <w:tc>
          <w:tcPr>
            <w:tcW w:type="dxa" w:w="15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val="false"/>
                <w:bCs w:val="false"/>
                <w:color w:val="1A1A1A"/>
                <w:sz w:val="20"/>
                <w:szCs w:val="20"/>
              </w:rPr>
              <w:t xml:space="preserve">14px</w:t>
            </w:r>
          </w:p>
        </w:tc>
        <w:tc>
          <w:tcPr>
            <w:tcW w:type="dxa" w:w="15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val="false"/>
                <w:bCs w:val="false"/>
                <w:color w:val="1A1A1A"/>
                <w:sz w:val="20"/>
                <w:szCs w:val="20"/>
              </w:rPr>
              <w:t xml:space="preserve">400</w:t>
            </w:r>
          </w:p>
        </w:tc>
        <w:tc>
          <w:tcPr>
            <w:tcW w:type="dxa" w:w="136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val="false"/>
                <w:bCs w:val="false"/>
                <w:color w:val="1A1A1A"/>
                <w:sz w:val="20"/>
                <w:szCs w:val="20"/>
              </w:rPr>
              <w:t xml:space="preserve">#6B7280</w:t>
            </w:r>
          </w:p>
        </w:tc>
        <w:tc>
          <w:tcPr>
            <w:tcW w:type="dxa" w:w="15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val="false"/>
                <w:bCs w:val="false"/>
                <w:color w:val="1A1A1A"/>
                <w:sz w:val="20"/>
                <w:szCs w:val="20"/>
              </w:rPr>
              <w:t xml:space="preserve">Footnotes, attr</w:t>
            </w:r>
          </w:p>
        </w:tc>
      </w:tr>
      <w:tr>
        <w:tc>
          <w:tcPr>
            <w:tcW w:type="dxa" w:w="2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bCs/>
                <w:color w:val="1A1A1A"/>
                <w:sz w:val="20"/>
                <w:szCs w:val="20"/>
              </w:rPr>
              <w:t xml:space="preserve">CTA / button</w:t>
            </w:r>
          </w:p>
        </w:tc>
        <w:tc>
          <w:tcPr>
            <w:tcW w:type="dxa" w:w="15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Arial</w:t>
            </w:r>
          </w:p>
        </w:tc>
        <w:tc>
          <w:tcPr>
            <w:tcW w:type="dxa" w:w="15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17px</w:t>
            </w:r>
          </w:p>
        </w:tc>
        <w:tc>
          <w:tcPr>
            <w:tcW w:type="dxa" w:w="15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600</w:t>
            </w:r>
          </w:p>
        </w:tc>
        <w:tc>
          <w:tcPr>
            <w:tcW w:type="dxa" w:w="13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per button</w:t>
            </w:r>
          </w:p>
        </w:tc>
        <w:tc>
          <w:tcPr>
            <w:tcW w:type="dxa" w:w="15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All buttons</w:t>
            </w:r>
          </w:p>
        </w:tc>
      </w:tr>
    </w:tbl>
    <w:p>
      <w:pPr>
        <w:spacing w:after="80"/>
      </w:pPr>
    </w:p>
    <w:p>
      <w:pPr>
        <w:spacing w:after="160" w:line="300"/>
      </w:pPr>
      <w:r>
        <w:rPr>
          <w:rFonts w:ascii="Arial" w:cs="Arial" w:eastAsia="Arial" w:hAnsi="Arial"/>
          <w:b w:val="false"/>
          <w:bCs w:val="false"/>
          <w:i w:val="false"/>
          <w:iCs w:val="false"/>
          <w:color w:val="1A1A1A"/>
          <w:sz w:val="21"/>
          <w:szCs w:val="21"/>
        </w:rPr>
        <w:t xml:space="preserve">7 sizes. No others. If a new element needs text, it uses one of these 7.</w:t>
      </w:r>
    </w:p>
    <w:p>
      <w:r>
        <w:br w:type="page"/>
      </w:r>
    </w:p>
    <w:p>
      <w:pPr>
        <w:pStyle w:val="Heading1"/>
        <w:spacing w:after="200" w:before="360"/>
      </w:pPr>
      <w:r>
        <w:rPr>
          <w:rFonts w:ascii="Georgia" w:cs="Georgia" w:eastAsia="Georgia" w:hAnsi="Georgia"/>
          <w:b/>
          <w:bCs/>
          <w:color w:val="1B2A4A"/>
          <w:sz w:val="32"/>
          <w:szCs w:val="32"/>
        </w:rPr>
        <w:t xml:space="preserve">Implementation Checklist</w:t>
      </w:r>
    </w:p>
    <w:p>
      <w:pPr>
        <w:spacing w:after="160" w:line="300"/>
      </w:pPr>
      <w:r>
        <w:rPr>
          <w:rFonts w:ascii="Arial" w:cs="Arial" w:eastAsia="Arial" w:hAnsi="Arial"/>
          <w:b w:val="false"/>
          <w:bCs w:val="false"/>
          <w:i w:val="false"/>
          <w:iCs w:val="false"/>
          <w:color w:val="1A1A1A"/>
          <w:sz w:val="21"/>
          <w:szCs w:val="21"/>
        </w:rPr>
        <w:t xml:space="preserve">Check each item after implementing. If any check fails, the fix is incomplete.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5860"/>
        <w:gridCol w:w="1500"/>
        <w:gridCol w:w="1500"/>
      </w:tblGrid>
      <w:tr>
        <w:tc>
          <w:tcPr>
            <w:tcW w:type="dxa" w:w="50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586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Verification Check</w:t>
            </w:r>
          </w:p>
        </w:tc>
        <w:tc>
          <w:tcPr>
            <w:tcW w:type="dxa" w:w="150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Fix</w:t>
            </w:r>
          </w:p>
        </w:tc>
        <w:tc>
          <w:tcPr>
            <w:tcW w:type="dxa" w:w="150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How to Test</w:t>
            </w:r>
          </w:p>
        </w:tc>
      </w:tr>
      <w:tr>
        <w:tc>
          <w:tcPr>
            <w:tcW w:type="dxa" w:w="5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w:t>
            </w:r>
          </w:p>
        </w:tc>
        <w:tc>
          <w:tcPr>
            <w:tcW w:type="dxa" w:w="58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All 3 three-card grids have identical border treatment: 1px gray sides, 3px colored top, 8px radius</w:t>
            </w:r>
          </w:p>
        </w:tc>
        <w:tc>
          <w:tcPr>
            <w:tcW w:type="dxa" w:w="15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Fix 1</w:t>
            </w:r>
          </w:p>
        </w:tc>
        <w:tc>
          <w:tcPr>
            <w:tcW w:type="dxa" w:w="15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Visual compare</w:t>
            </w:r>
          </w:p>
        </w:tc>
      </w:tr>
      <w:tr>
        <w:tc>
          <w:tcPr>
            <w:tcW w:type="dxa" w:w="5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val="false"/>
                <w:bCs w:val="false"/>
                <w:color w:val="1A1A1A"/>
                <w:sz w:val="20"/>
                <w:szCs w:val="20"/>
              </w:rPr>
              <w:t xml:space="preserve">☐</w:t>
            </w:r>
          </w:p>
        </w:tc>
        <w:tc>
          <w:tcPr>
            <w:tcW w:type="dxa" w:w="586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val="false"/>
                <w:bCs w:val="false"/>
                <w:color w:val="1A1A1A"/>
                <w:sz w:val="20"/>
                <w:szCs w:val="20"/>
              </w:rPr>
              <w:t xml:space="preserve">All cards within each grid are exactly the same height (pixel-perfect)</w:t>
            </w:r>
          </w:p>
        </w:tc>
        <w:tc>
          <w:tcPr>
            <w:tcW w:type="dxa" w:w="15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val="false"/>
                <w:bCs w:val="false"/>
                <w:color w:val="1A1A1A"/>
                <w:sz w:val="20"/>
                <w:szCs w:val="20"/>
              </w:rPr>
              <w:t xml:space="preserve">Fix 1</w:t>
            </w:r>
          </w:p>
        </w:tc>
        <w:tc>
          <w:tcPr>
            <w:tcW w:type="dxa" w:w="15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val="false"/>
                <w:bCs w:val="false"/>
                <w:color w:val="1A1A1A"/>
                <w:sz w:val="20"/>
                <w:szCs w:val="20"/>
              </w:rPr>
              <w:t xml:space="preserve">DevTools inspect</w:t>
            </w:r>
          </w:p>
        </w:tc>
      </w:tr>
      <w:tr>
        <w:tc>
          <w:tcPr>
            <w:tcW w:type="dxa" w:w="5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w:t>
            </w:r>
          </w:p>
        </w:tc>
        <w:tc>
          <w:tcPr>
            <w:tcW w:type="dxa" w:w="58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All CTA buttons within card grids are vertically aligned at the same Y position</w:t>
            </w:r>
          </w:p>
        </w:tc>
        <w:tc>
          <w:tcPr>
            <w:tcW w:type="dxa" w:w="15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Fix 1</w:t>
            </w:r>
          </w:p>
        </w:tc>
        <w:tc>
          <w:tcPr>
            <w:tcW w:type="dxa" w:w="15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Visual compare</w:t>
            </w:r>
          </w:p>
        </w:tc>
      </w:tr>
      <w:tr>
        <w:tc>
          <w:tcPr>
            <w:tcW w:type="dxa" w:w="5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val="false"/>
                <w:bCs w:val="false"/>
                <w:color w:val="1A1A1A"/>
                <w:sz w:val="20"/>
                <w:szCs w:val="20"/>
              </w:rPr>
              <w:t xml:space="preserve">☐</w:t>
            </w:r>
          </w:p>
        </w:tc>
        <w:tc>
          <w:tcPr>
            <w:tcW w:type="dxa" w:w="586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val="false"/>
                <w:bCs w:val="false"/>
                <w:color w:val="1A1A1A"/>
                <w:sz w:val="20"/>
                <w:szCs w:val="20"/>
              </w:rPr>
              <w:t xml:space="preserve">Every “Book a Fit Check” button is exactly 52px tall, min-width 220px, same padding</w:t>
            </w:r>
          </w:p>
        </w:tc>
        <w:tc>
          <w:tcPr>
            <w:tcW w:type="dxa" w:w="15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val="false"/>
                <w:bCs w:val="false"/>
                <w:color w:val="1A1A1A"/>
                <w:sz w:val="20"/>
                <w:szCs w:val="20"/>
              </w:rPr>
              <w:t xml:space="preserve">Fix 2</w:t>
            </w:r>
          </w:p>
        </w:tc>
        <w:tc>
          <w:tcPr>
            <w:tcW w:type="dxa" w:w="15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val="false"/>
                <w:bCs w:val="false"/>
                <w:color w:val="1A1A1A"/>
                <w:sz w:val="20"/>
                <w:szCs w:val="20"/>
              </w:rPr>
              <w:t xml:space="preserve">DevTools inspect</w:t>
            </w:r>
          </w:p>
        </w:tc>
      </w:tr>
      <w:tr>
        <w:tc>
          <w:tcPr>
            <w:tcW w:type="dxa" w:w="5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w:t>
            </w:r>
          </w:p>
        </w:tc>
        <w:tc>
          <w:tcPr>
            <w:tcW w:type="dxa" w:w="58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Every “Score Your Deal →” button is exactly 52px tall, min-width 220px, same padding</w:t>
            </w:r>
          </w:p>
        </w:tc>
        <w:tc>
          <w:tcPr>
            <w:tcW w:type="dxa" w:w="15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Fix 2</w:t>
            </w:r>
          </w:p>
        </w:tc>
        <w:tc>
          <w:tcPr>
            <w:tcW w:type="dxa" w:w="15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DevTools inspect</w:t>
            </w:r>
          </w:p>
        </w:tc>
      </w:tr>
      <w:tr>
        <w:tc>
          <w:tcPr>
            <w:tcW w:type="dxa" w:w="5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val="false"/>
                <w:bCs w:val="false"/>
                <w:color w:val="1A1A1A"/>
                <w:sz w:val="20"/>
                <w:szCs w:val="20"/>
              </w:rPr>
              <w:t xml:space="preserve">☐</w:t>
            </w:r>
          </w:p>
        </w:tc>
        <w:tc>
          <w:tcPr>
            <w:tcW w:type="dxa" w:w="586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val="false"/>
                <w:bCs w:val="false"/>
                <w:color w:val="1A1A1A"/>
                <w:sz w:val="20"/>
                <w:szCs w:val="20"/>
              </w:rPr>
              <w:t xml:space="preserve">No button on the page uses the label “15-Minute Fit Check,” “Run the Ops Scorer,” or “Browse All 20 Levers”</w:t>
            </w:r>
          </w:p>
        </w:tc>
        <w:tc>
          <w:tcPr>
            <w:tcW w:type="dxa" w:w="15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val="false"/>
                <w:bCs w:val="false"/>
                <w:color w:val="1A1A1A"/>
                <w:sz w:val="20"/>
                <w:szCs w:val="20"/>
              </w:rPr>
              <w:t xml:space="preserve">Fix 2</w:t>
            </w:r>
          </w:p>
        </w:tc>
        <w:tc>
          <w:tcPr>
            <w:tcW w:type="dxa" w:w="15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val="false"/>
                <w:bCs w:val="false"/>
                <w:color w:val="1A1A1A"/>
                <w:sz w:val="20"/>
                <w:szCs w:val="20"/>
              </w:rPr>
              <w:t xml:space="preserve">Ctrl+F</w:t>
            </w:r>
          </w:p>
        </w:tc>
      </w:tr>
      <w:tr>
        <w:tc>
          <w:tcPr>
            <w:tcW w:type="dxa" w:w="5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w:t>
            </w:r>
          </w:p>
        </w:tc>
        <w:tc>
          <w:tcPr>
            <w:tcW w:type="dxa" w:w="58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Representative Outcomes shows 4 cards in a 2×2 grid — 2 cards per row, 2 rows. Not 3+1.</w:t>
            </w:r>
          </w:p>
        </w:tc>
        <w:tc>
          <w:tcPr>
            <w:tcW w:type="dxa" w:w="15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Fix 3</w:t>
            </w:r>
          </w:p>
        </w:tc>
        <w:tc>
          <w:tcPr>
            <w:tcW w:type="dxa" w:w="15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Visual</w:t>
            </w:r>
          </w:p>
        </w:tc>
      </w:tr>
      <w:tr>
        <w:tc>
          <w:tcPr>
            <w:tcW w:type="dxa" w:w="5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val="false"/>
                <w:bCs w:val="false"/>
                <w:color w:val="1A1A1A"/>
                <w:sz w:val="20"/>
                <w:szCs w:val="20"/>
              </w:rPr>
              <w:t xml:space="preserve">☐</w:t>
            </w:r>
          </w:p>
        </w:tc>
        <w:tc>
          <w:tcPr>
            <w:tcW w:type="dxa" w:w="586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val="false"/>
                <w:bCs w:val="false"/>
                <w:color w:val="1A1A1A"/>
                <w:sz w:val="20"/>
                <w:szCs w:val="20"/>
              </w:rPr>
              <w:t xml:space="preserve">“Choose Your Situation” two cards are exactly the same height</w:t>
            </w:r>
          </w:p>
        </w:tc>
        <w:tc>
          <w:tcPr>
            <w:tcW w:type="dxa" w:w="15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val="false"/>
                <w:bCs w:val="false"/>
                <w:color w:val="1A1A1A"/>
                <w:sz w:val="20"/>
                <w:szCs w:val="20"/>
              </w:rPr>
              <w:t xml:space="preserve">Fix 4</w:t>
            </w:r>
          </w:p>
        </w:tc>
        <w:tc>
          <w:tcPr>
            <w:tcW w:type="dxa" w:w="15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val="false"/>
                <w:bCs w:val="false"/>
                <w:color w:val="1A1A1A"/>
                <w:sz w:val="20"/>
                <w:szCs w:val="20"/>
              </w:rPr>
              <w:t xml:space="preserve">DevTools inspect</w:t>
            </w:r>
          </w:p>
        </w:tc>
      </w:tr>
      <w:tr>
        <w:tc>
          <w:tcPr>
            <w:tcW w:type="dxa" w:w="5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w:t>
            </w:r>
          </w:p>
        </w:tc>
        <w:tc>
          <w:tcPr>
            <w:tcW w:type="dxa" w:w="58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“Choose Your Situation” each card contains its own CTA button at the bottom. No shared button pair below.</w:t>
            </w:r>
          </w:p>
        </w:tc>
        <w:tc>
          <w:tcPr>
            <w:tcW w:type="dxa" w:w="15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Fix 4</w:t>
            </w:r>
          </w:p>
        </w:tc>
        <w:tc>
          <w:tcPr>
            <w:tcW w:type="dxa" w:w="15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Visual</w:t>
            </w:r>
          </w:p>
        </w:tc>
      </w:tr>
      <w:tr>
        <w:tc>
          <w:tcPr>
            <w:tcW w:type="dxa" w:w="5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w:t>
            </w:r>
          </w:p>
        </w:tc>
        <w:tc>
          <w:tcPr>
            <w:tcW w:type="dxa" w:w="58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“Services page” in 20 Levers intro is a clickable link to /pe/services</w:t>
            </w:r>
          </w:p>
        </w:tc>
        <w:tc>
          <w:tcPr>
            <w:tcW w:type="dxa" w:w="15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Fix 5</w:t>
            </w:r>
          </w:p>
        </w:tc>
        <w:tc>
          <w:tcPr>
            <w:tcW w:type="dxa" w:w="15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Click test</w:t>
            </w:r>
          </w:p>
        </w:tc>
      </w:tr>
      <w:tr>
        <w:tc>
          <w:tcPr>
            <w:tcW w:type="dxa" w:w="5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val="false"/>
                <w:bCs w:val="false"/>
                <w:color w:val="1A1A1A"/>
                <w:sz w:val="20"/>
                <w:szCs w:val="20"/>
              </w:rPr>
              <w:t xml:space="preserve">☐</w:t>
            </w:r>
          </w:p>
        </w:tc>
        <w:tc>
          <w:tcPr>
            <w:tcW w:type="dxa" w:w="586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val="false"/>
                <w:bCs w:val="false"/>
                <w:color w:val="1A1A1A"/>
                <w:sz w:val="20"/>
                <w:szCs w:val="20"/>
              </w:rPr>
              <w:t xml:space="preserve">McKinsey quote is below domain pills and CTAs, not between intro text and pills</w:t>
            </w:r>
          </w:p>
        </w:tc>
        <w:tc>
          <w:tcPr>
            <w:tcW w:type="dxa" w:w="15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val="false"/>
                <w:bCs w:val="false"/>
                <w:color w:val="1A1A1A"/>
                <w:sz w:val="20"/>
                <w:szCs w:val="20"/>
              </w:rPr>
              <w:t xml:space="preserve">Fix 5</w:t>
            </w:r>
          </w:p>
        </w:tc>
        <w:tc>
          <w:tcPr>
            <w:tcW w:type="dxa" w:w="15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val="false"/>
                <w:bCs w:val="false"/>
                <w:color w:val="1A1A1A"/>
                <w:sz w:val="20"/>
                <w:szCs w:val="20"/>
              </w:rPr>
              <w:t xml:space="preserve">Visual</w:t>
            </w:r>
          </w:p>
        </w:tc>
      </w:tr>
      <w:tr>
        <w:tc>
          <w:tcPr>
            <w:tcW w:type="dxa" w:w="5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w:t>
            </w:r>
          </w:p>
        </w:tc>
        <w:tc>
          <w:tcPr>
            <w:tcW w:type="dxa" w:w="58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Ctrl+F for “0.95rem”, “0.98rem”, “1.02rem”, “1.05rem” on &lt;p&gt;/&lt;li&gt; returns zero results in source</w:t>
            </w:r>
          </w:p>
        </w:tc>
        <w:tc>
          <w:tcPr>
            <w:tcW w:type="dxa" w:w="15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Fix 6</w:t>
            </w:r>
          </w:p>
        </w:tc>
        <w:tc>
          <w:tcPr>
            <w:tcW w:type="dxa" w:w="15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Source search</w:t>
            </w:r>
          </w:p>
        </w:tc>
      </w:tr>
      <w:tr>
        <w:tc>
          <w:tcPr>
            <w:tcW w:type="dxa" w:w="5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val="false"/>
                <w:bCs w:val="false"/>
                <w:color w:val="1A1A1A"/>
                <w:sz w:val="20"/>
                <w:szCs w:val="20"/>
              </w:rPr>
              <w:t xml:space="preserve">☐</w:t>
            </w:r>
          </w:p>
        </w:tc>
        <w:tc>
          <w:tcPr>
            <w:tcW w:type="dxa" w:w="586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val="false"/>
                <w:bCs w:val="false"/>
                <w:color w:val="1A1A1A"/>
                <w:sz w:val="20"/>
                <w:szCs w:val="20"/>
              </w:rPr>
              <w:t xml:space="preserve">Total distinct font sizes on page ≤ 8 (check via DevTools script)</w:t>
            </w:r>
          </w:p>
        </w:tc>
        <w:tc>
          <w:tcPr>
            <w:tcW w:type="dxa" w:w="15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val="false"/>
                <w:bCs w:val="false"/>
                <w:color w:val="1A1A1A"/>
                <w:sz w:val="20"/>
                <w:szCs w:val="20"/>
              </w:rPr>
              <w:t xml:space="preserve">Fix 6</w:t>
            </w:r>
          </w:p>
        </w:tc>
        <w:tc>
          <w:tcPr>
            <w:tcW w:type="dxa" w:w="15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val="false"/>
                <w:bCs w:val="false"/>
                <w:color w:val="1A1A1A"/>
                <w:sz w:val="20"/>
                <w:szCs w:val="20"/>
              </w:rPr>
              <w:t xml:space="preserve">JS console</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5DD" w:sz="2" w:space="1"/>
      </w:pBdr>
      <w:spacing w:before="200"/>
      <w:jc w:val="center"/>
    </w:pPr>
    <w:r>
      <w:rPr>
        <w:rFonts w:ascii="Arial" w:cs="Arial" w:eastAsia="Arial" w:hAnsi="Arial"/>
        <w:color w:val="6B7B8D"/>
        <w:sz w:val="16"/>
        <w:szCs w:val="16"/>
      </w:rPr>
      <w:t xml:space="preserve">Confidential | Page </w:t>
    </w:r>
    <w:r>
      <w:rPr>
        <w:rFonts w:ascii="Arial" w:cs="Arial" w:eastAsia="Arial" w:hAnsi="Arial"/>
        <w:color w:val="6B7B8D"/>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A6FA5" w:sz="4" w:space="1"/>
      </w:pBdr>
      <w:spacing w:after="200"/>
      <w:jc w:val="right"/>
    </w:pPr>
    <w:r>
      <w:rPr>
        <w:rFonts w:ascii="Georgia" w:cs="Georgia" w:eastAsia="Georgia" w:hAnsi="Georgia"/>
        <w:color w:val="4A6FA5"/>
        <w:sz w:val="18"/>
        <w:szCs w:val="18"/>
      </w:rPr>
      <w:t xml:space="preserve">Devonshire Ops </w:t>
    </w:r>
    <w:r>
      <w:rPr>
        <w:rFonts w:ascii="Arial" w:cs="Arial" w:eastAsia="Arial" w:hAnsi="Arial"/>
        <w:color w:val="6B7B8D"/>
        <w:sz w:val="18"/>
        <w:szCs w:val="18"/>
      </w:rPr>
      <w:t xml:space="preserve">| Implementation Spec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5"/>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Georgia" w:cs="Georgia" w:eastAsia="Georgia" w:hAnsi="Georgia"/>
      <w:b/>
      <w:bCs/>
      <w:color w:val="1B2A4A"/>
      <w:sz w:val="32"/>
      <w:szCs w:val="32"/>
    </w:rPr>
  </w:style>
  <w:style w:type="paragraph" w:styleId="Heading2">
    <w:name w:val="Heading 2"/>
    <w:basedOn w:val="Normal"/>
    <w:next w:val="Normal"/>
    <w:qFormat/>
    <w:pPr>
      <w:spacing w:after="160" w:before="280"/>
      <w:outlineLvl w:val="1"/>
    </w:pPr>
    <w:rPr>
      <w:rFonts w:ascii="Georgia" w:cs="Georgia" w:eastAsia="Georgia" w:hAnsi="Georgia"/>
      <w:b/>
      <w:bCs/>
      <w:color w:val="4A6FA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2026-03-22T18:37:27.833Z</dcterms:created>
  <dcterms:modified xsi:type="dcterms:W3CDTF">2026-03-22T18:37:27.833Z</dcterms:modified>
</cp:coreProperties>
</file>

<file path=docProps/custom.xml><?xml version="1.0" encoding="utf-8"?>
<Properties xmlns="http://schemas.openxmlformats.org/officeDocument/2006/custom-properties" xmlns:vt="http://schemas.openxmlformats.org/officeDocument/2006/docPropsVTypes"/>
</file>