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D163" w14:textId="44DAA5AD" w:rsidR="0067611E" w:rsidRDefault="00793C2D">
      <w:r>
        <w:t>Alumno: Octavio Andres Cortez</w:t>
      </w:r>
    </w:p>
    <w:p w14:paraId="1312C4BA" w14:textId="704F34FE" w:rsidR="00793C2D" w:rsidRDefault="00793C2D">
      <w:r>
        <w:t>Punto N°4</w:t>
      </w:r>
      <w:bookmarkStart w:id="0" w:name="_GoBack"/>
      <w:bookmarkEnd w:id="0"/>
    </w:p>
    <w:sectPr w:rsidR="00793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C4"/>
    <w:rsid w:val="004F46C4"/>
    <w:rsid w:val="0067611E"/>
    <w:rsid w:val="007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4DC5"/>
  <w15:chartTrackingRefBased/>
  <w15:docId w15:val="{334448DA-EC16-4BF2-BBFE-A584A845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Cortez</dc:creator>
  <cp:keywords/>
  <dc:description/>
  <cp:lastModifiedBy>Octavio Cortez</cp:lastModifiedBy>
  <cp:revision>2</cp:revision>
  <dcterms:created xsi:type="dcterms:W3CDTF">2022-05-21T00:04:00Z</dcterms:created>
  <dcterms:modified xsi:type="dcterms:W3CDTF">2022-05-21T00:04:00Z</dcterms:modified>
</cp:coreProperties>
</file>