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427BAAB4" w:rsidR="001C182E" w:rsidRDefault="00444858" w:rsidP="008E5534">
      <w:pPr>
        <w:autoSpaceDE w:val="0"/>
        <w:autoSpaceDN w:val="0"/>
        <w:adjustRightInd w:val="0"/>
        <w:jc w:val="both"/>
      </w:pPr>
      <w:r w:rsidRPr="00677014">
        <w:rPr>
          <w:b/>
          <w:bCs/>
          <w:u w:val="single"/>
        </w:rPr>
        <w:t>A</w:t>
      </w:r>
      <w:r w:rsidR="00865643">
        <w:rPr>
          <w:b/>
          <w:bCs/>
          <w:u w:val="single"/>
        </w:rPr>
        <w:t>djunto planilla de liquidación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RIOS GERMAN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33872/2018</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3838C4" w:rsidR="0045440C" w:rsidRPr="0045440C" w:rsidRDefault="00DC316B" w:rsidP="008E5534">
      <w:pPr>
        <w:numPr>
          <w:ilvl w:val="0"/>
          <w:numId w:val="18"/>
        </w:numPr>
        <w:autoSpaceDE w:val="0"/>
        <w:autoSpaceDN w:val="0"/>
        <w:adjustRightInd w:val="0"/>
        <w:jc w:val="both"/>
      </w:pPr>
      <w:r w:rsidRPr="003E4E89">
        <w:t>Intímese a la demandada a proceder al reajuste del haber, bajo apercibimiento de aplicarse las sanciones conminatorias previstas en el artículo 37 del Código Procesal Civil y Comercial de la Nación</w:t>
      </w:r>
      <w:r w:rsidRPr="00DC316B">
        <w:t>.</w:t>
      </w:r>
      <w:r w:rsidR="0063254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 xml:space="preserve"/>
      </w:r>
    </w:p>
    <w:p w14:paraId="63714754" w14:textId="415DEC4F" w:rsidR="00284613" w:rsidRDefault="009F35E9" w:rsidP="008E5534">
      <w:pPr>
        <w:numPr>
          <w:ilvl w:val="0"/>
          <w:numId w:val="18"/>
        </w:numPr>
        <w:autoSpaceDE w:val="0"/>
        <w:autoSpaceDN w:val="0"/>
        <w:adjustRightInd w:val="0"/>
        <w:jc w:val="both"/>
      </w:pPr>
      <w:r>
        <w:t xml:space="preserve">Dejo planteada la inconstitucionalidad de la  ley 27.609, ley 27.541, ley 27.426</w:t>
      </w:r>
      <w:r w:rsidR="005D74BA">
        <w:t xml:space="preserve"/>
      </w:r>
      <w:r>
        <w:t xml:space="preserve">.</w:t>
      </w:r>
      <w:r w:rsidR="0045274D">
        <w:t xml:space="preserve"/>
      </w:r>
      <w:r w:rsidR="00745A63">
        <w:t xml:space="preserve"> </w:t>
      </w:r>
      <w:r w:rsidR="008B1225">
        <w:t xml:space="preserve"/>
      </w:r>
      <w:r w:rsidR="00CB0992">
        <w:t xml:space="preserve"> </w:t>
      </w:r>
    </w:p>
    <w:p w14:paraId="331E4052" w14:textId="1645E344" w:rsidR="00CB0992" w:rsidRDefault="00F62DCB" w:rsidP="008E5534">
      <w:pPr>
        <w:numPr>
          <w:ilvl w:val="0"/>
          <w:numId w:val="18"/>
        </w:numPr>
        <w:autoSpaceDE w:val="0"/>
        <w:autoSpaceDN w:val="0"/>
        <w:adjustRightInd w:val="0"/>
        <w:jc w:val="both"/>
      </w:pPr>
      <w:r w:rsidRPr="00F62DCB">
        <w:t>Sol</w:t>
      </w:r>
      <w:r>
        <w:t>i</w:t>
      </w:r>
      <w:r w:rsidRPr="00F62DCB">
        <w:t xml:space="preserve">cito que se regulen los honorarios por el proceso principal, atento a que las costas se fijaron a la vencida en ambas instancias y en el punto IV de la sentencia del </w:t>
      </w:r>
      <w:r w:rsidR="00F671EA">
        <w:t xml:space="preserve">01/07/2024</w:t>
      </w:r>
      <w:r w:rsidRPr="00F62DCB">
        <w:t xml:space="preserve">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w:t>
      </w:r>
      <w:r w:rsidR="00911FCD">
        <w:t xml:space="preserve">  </w:t>
      </w:r>
      <w:r w:rsidR="00206CAC">
        <w:t xml:space="preserve">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 xml:space="preserve">01/07/2024</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5E8066BE"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20/04/2016 </w:t>
      </w:r>
      <w:r w:rsidR="008E6244">
        <w:rPr>
          <w:b/>
          <w:bCs/>
        </w:rPr>
        <w:t xml:space="preserve">al </w:t>
      </w:r>
      <w:r w:rsidR="00274162">
        <w:rPr>
          <w:b/>
          <w:bCs/>
        </w:rPr>
        <w:t xml:space="preserve">31/07/2025</w:t>
      </w:r>
      <w:r w:rsidR="00814A09">
        <w:rPr>
          <w:b/>
          <w:bCs/>
        </w:rPr>
        <w:t xml:space="preserve"> </w:t>
      </w:r>
      <w:r w:rsidR="001B0EE2">
        <w:t xml:space="preserve"/>
      </w:r>
    </w:p>
    <w:p w14:paraId="66298C59" w14:textId="2E04AFD7" w:rsidR="002832CA" w:rsidRDefault="00E00F61" w:rsidP="008E5534">
      <w:pPr>
        <w:numPr>
          <w:ilvl w:val="0"/>
          <w:numId w:val="24"/>
        </w:numPr>
        <w:autoSpaceDE w:val="0"/>
        <w:autoSpaceDN w:val="0"/>
        <w:adjustRightInd w:val="0"/>
        <w:ind w:left="0" w:firstLine="1058"/>
        <w:jc w:val="both"/>
      </w:pPr>
      <w:r>
        <w:t xml:space="preserve">RIOS GERMAN fallece</w:t>
      </w:r>
      <w:r w:rsidR="00B158C3">
        <w:t xml:space="preserve"> en fecha 01/06/2024, siendo su Conyuje, </w:t>
      </w:r>
      <w:r w:rsidR="005C65E0">
        <w:t xml:space="preserve">Sanchez Teonila, quien percibe actualmente la pensión, por un porcentaje del </w:t>
      </w:r>
      <w:r w:rsidR="002832CA">
        <w:t xml:space="preserve">100%. </w:t>
      </w:r>
    </w:p>
    <w:p w14:paraId="61284FD3" w14:textId="015E7DFF" w:rsidR="00200403" w:rsidRDefault="00DB536D" w:rsidP="008E5534">
      <w:pPr>
        <w:numPr>
          <w:ilvl w:val="0"/>
          <w:numId w:val="24"/>
        </w:numPr>
        <w:autoSpaceDE w:val="0"/>
        <w:autoSpaceDN w:val="0"/>
        <w:adjustRightInd w:val="0"/>
        <w:ind w:left="0" w:firstLine="1058"/>
        <w:jc w:val="both"/>
        <w:rPr>
          <w:lang w:val="es-AR"/>
        </w:rPr>
      </w:pPr>
      <w:r>
        <w:rPr>
          <w:b/>
          <w:bCs/>
        </w:rPr>
        <w:t>Haber inicial</w:t>
      </w:r>
      <w:r w:rsidR="000F67D4" w:rsidRPr="00AC666F">
        <w:t>:</w:t>
      </w:r>
      <w:r w:rsidR="000F67D4">
        <w:rPr>
          <w:lang w:val="es-AR"/>
        </w:rPr>
        <w:t xml:space="preserve"> Conforme ordena la sentencia se modificaron las remuneraciones del periodo</w:t>
      </w:r>
      <w:r w:rsidR="00200403">
        <w:t xml:space="preserve"> </w:t>
      </w:r>
      <w:proofErr w:type="gramStart"/>
      <w:r w:rsidR="00200403">
        <w:t xml:space="preserve">01/05/2015 al </w:t>
      </w:r>
      <w:proofErr w:type="gramStart"/>
      <w:r w:rsidR="00200403">
        <w:t xml:space="preserve">01/06/2018</w:t>
      </w:r>
      <w:r w:rsidR="000F67D4">
        <w:t>,</w:t>
      </w:r>
      <w:r w:rsidR="000F67D4">
        <w:rPr>
          <w:lang w:val="es-AR"/>
        </w:rPr>
        <w:t xml:space="preserve">por</w:t>
      </w:r>
      <w:proofErr w:type="gramEnd"/>
      <w:r w:rsidR="000F67D4">
        <w:rPr>
          <w:lang w:val="es-AR"/>
        </w:rPr>
        <w:t xml:space="preserve"> cuanto existía un error material. .</w:t>
      </w:r>
      <w:r w:rsidR="001004A0">
        <w:rPr>
          <w:lang w:val="es-AR"/>
        </w:rPr>
        <w:t xml:space="preserve"/>
      </w:r>
      <w:r w:rsidR="006B26C8">
        <w:rPr>
          <w:lang w:val="es-AR"/>
        </w:rPr>
        <w:t xml:space="preserve"/>
      </w:r>
    </w:p>
    <w:p w14:paraId="479CBF3A" w14:textId="2419714C" w:rsidR="00B63ABB" w:rsidRPr="00B63ABB" w:rsidRDefault="00B63ABB" w:rsidP="00B63ABB">
      <w:pPr>
        <w:numPr>
          <w:ilvl w:val="0"/>
          <w:numId w:val="24"/>
        </w:numPr>
        <w:autoSpaceDE w:val="0"/>
        <w:autoSpaceDN w:val="0"/>
        <w:adjustRightInd w:val="0"/>
        <w:ind w:left="0" w:firstLine="1058"/>
        <w:jc w:val="both"/>
      </w:pPr>
      <w:r>
        <w:rPr>
          <w:b/>
          <w:bCs/>
        </w:rPr>
        <w:t>Remuneraciones:</w:t>
      </w:r>
      <w:r>
        <w:t xml:space="preserve"> Se Actualizaron con ISBIC hasta el 02/2009 y desde ahí se utilizaron los índices de Anses.</w:t>
      </w:r>
    </w:p>
    <w:p w14:paraId="75143CBD" w14:textId="5E0D8463" w:rsidR="000F1642" w:rsidRPr="000F1642" w:rsidRDefault="000E10F6" w:rsidP="008E5534">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 xml:space="preserve">32.20%</w:t>
      </w:r>
      <w:r>
        <w:t xml:space="preserve">%, por lo cual se reajusto la misma y se realizó la quita del 15% según lo ordenado, conformándose una nueva PBU $</w:t>
      </w:r>
      <w:r w:rsidR="006B26C8">
        <w:t xml:space="preserve"> 352,41 </w:t>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r w:rsidR="009B372A">
        <w:t xml:space="preserve">Se parte de un Haber Percibido de $416,44 del 01/02/2006 que el 01/07/2025 fué reajustado a $488.066,69</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t>Reclamado</w:t>
      </w:r>
      <w:r>
        <w:rPr>
          <w:b/>
          <w:bCs/>
        </w:rPr>
        <w:t xml:space="preserve">:</w:t>
      </w:r>
      <w:r>
        <w:t xml:space="preserve"> </w:t>
      </w:r>
      <w:r w:rsidR="001F1BCD">
        <w:rPr>
          <w:lang w:val="es-AR"/>
        </w:rPr>
        <w:t xml:space="preserve">El Primer Haber Reclamado es de $713,65 del 01/02/2006 </w:t>
      </w:r>
    </w:p>
    <w:p w14:paraId="0B2918DC" w14:textId="77777777" w:rsidR="00CA5133" w:rsidRPr="00CA5133" w:rsidRDefault="000F1642" w:rsidP="008E5534">
      <w:pPr>
        <w:numPr>
          <w:ilvl w:val="0"/>
          <w:numId w:val="24"/>
        </w:numPr>
        <w:autoSpaceDE w:val="0"/>
        <w:autoSpaceDN w:val="0"/>
        <w:adjustRightInd w:val="0"/>
        <w:ind w:left="0" w:firstLine="1058"/>
        <w:jc w:val="both"/>
        <w:rPr>
          <w:b/>
          <w:bCs/>
        </w:rPr>
      </w:pPr>
      <w:bookmarkStart w:id="1" w:name="_Hlk536778973"/>
      <w:r w:rsidRPr="00C61F24">
        <w:rPr>
          <w:b/>
          <w:bCs/>
        </w:rPr>
        <w:lastRenderedPageBreak/>
        <w:t>Reparación histórica:</w:t>
      </w:r>
      <w:r>
        <w:rPr>
          <w:b/>
          <w:bCs/>
        </w:rPr>
        <w:t xml:space="preserve"> </w:t>
      </w:r>
      <w:r w:rsidR="00A62772">
        <w:rPr>
          <w:lang w:val="es-AR"/>
        </w:rPr>
        <w:t xml:space="preserve">Percibió desde el </w:t>
      </w:r>
      <w:r w:rsidR="00211800">
        <w:rPr>
          <w:lang w:val="es-AR"/>
        </w:rPr>
        <w:t xml:space="preserve">01/05/2019 </w:t>
      </w:r>
      <w:r w:rsidR="00311CB7">
        <w:rPr>
          <w:lang w:val="es-AR"/>
        </w:rPr>
        <w:t>al</w:t>
      </w:r>
      <w:r w:rsidR="00A62772">
        <w:rPr>
          <w:lang w:val="es-AR"/>
        </w:rPr>
        <w:t xml:space="preserve"> </w:t>
      </w:r>
      <w:r w:rsidR="00211800">
        <w:rPr>
          <w:lang w:val="es-AR"/>
        </w:rPr>
        <w:t xml:space="preserve">01/06/2020</w:t>
      </w:r>
      <w:r w:rsidR="00A62772">
        <w:rPr>
          <w:lang w:val="es-AR"/>
        </w:rPr>
        <w:t xml:space="preserve">, la cual se consideró para la conformación del percibido.</w:t>
      </w:r>
      <w:r w:rsidR="00296CBB" w:rsidRPr="00296CBB">
        <w:t xml:space="preserve"> </w:t>
      </w:r>
      <w:r w:rsidR="00211800">
        <w:rPr>
          <w:lang w:val="es-AR"/>
        </w:rPr>
        <w:t xml:space="preserve">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r>
      <w:r w:rsidR="000D595C">
        <w:rPr>
          <w:lang w:val="es-AR"/>
        </w:rPr>
        <w:t xml:space="preserve"/>
      </w:r>
    </w:p>
    <w:p w14:paraId="7D07E586" w14:textId="77777777" w:rsidR="00CC1DB3" w:rsidRPr="00CC1DB3" w:rsidRDefault="000F1642" w:rsidP="008E5534">
      <w:pPr>
        <w:numPr>
          <w:ilvl w:val="0"/>
          <w:numId w:val="24"/>
        </w:numPr>
        <w:autoSpaceDE w:val="0"/>
        <w:autoSpaceDN w:val="0"/>
        <w:adjustRightInd w:val="0"/>
        <w:ind w:left="0" w:firstLine="1058"/>
        <w:jc w:val="both"/>
        <w:rPr>
          <w:lang w:val="es-AR"/>
        </w:rPr>
      </w:pPr>
      <w:r w:rsidRPr="00C61F24">
        <w:rPr>
          <w:b/>
          <w:bCs/>
        </w:rPr>
        <w:t>Suplemento dinerario</w:t>
      </w:r>
      <w:r>
        <w:t xml:space="preserve">:</w:t>
      </w:r>
      <w:r w:rsidR="00BA1DCD">
        <w:t xml:space="preserve"> Percibió suplemento dinerario creado por el art 125 bis Ley 24.241 (s/texto Ley 27.426, Art. 5°) hasta alcanzar el 82% del SMVM.</w:t>
      </w:r>
      <w:r w:rsidR="00CC1DB3">
        <w:t xml:space="preserve"> </w:t>
      </w:r>
      <w:r w:rsidR="00B44D48">
        <w:t xml:space="preserv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 xml:space="preserve">31/07/2025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Salarios Nivel General INDEC hasta el 31/12/2006 y desde ahí Aumentos Generales de la ANSeS por movilidad hasta el 31/12/2017 y desde ahí Aumento de Marzo 2018 Ley 26417 14% hasta el 30/06/2018 y desde ahí Aumentos Generales de la ANSeS por movilidad hasta el 31/12/2019 y desde ahí Aumentos fallo Marquez, Raimundo por Ley 27551 hasta el 31/12/2020 y desde ahí fallo Palavecino, JosÚ hasta el 30/06/2024 y desde ahí Aumentos Generales de la ANSeS por movilidad</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31/07/2025</w:t>
      </w:r>
      <w:r w:rsidRPr="00651855">
        <w:rPr>
          <w:b/>
          <w:bCs/>
        </w:rPr>
        <w:t xml:space="preserve"> </w:t>
      </w:r>
      <w:r w:rsidRPr="00651855">
        <w:t xml:space="preserve">asciende a $649.977,86.</w:t>
      </w:r>
      <w:r w:rsidR="000A6F4D">
        <w:t xml:space="preserve"> </w:t>
      </w:r>
      <w:r w:rsidR="000A6F4D" w:rsidRPr="000A6F4D">
        <w:t xml:space="preserve"/>
      </w:r>
    </w:p>
    <w:p w14:paraId="600FFE4F" w14:textId="00827718" w:rsidR="00651855" w:rsidRDefault="000A6F4D" w:rsidP="008E5534">
      <w:pPr>
        <w:numPr>
          <w:ilvl w:val="0"/>
          <w:numId w:val="24"/>
        </w:numPr>
        <w:autoSpaceDE w:val="0"/>
        <w:autoSpaceDN w:val="0"/>
        <w:adjustRightInd w:val="0"/>
        <w:ind w:left="0" w:firstLine="1058"/>
        <w:jc w:val="both"/>
      </w:pPr>
      <w:r w:rsidRPr="000A6F4D">
        <w:rPr>
          <w:b/>
          <w:bCs/>
        </w:rPr>
        <w:t xml:space="preserve">Pagos descontados: </w:t>
      </w:r>
      <w:r w:rsidRPr="000A6F4D">
        <w:t xml:space="preserve">Se desconto pago de $59.723,97 en el periodo 01/02/2021. </w:t>
      </w:r>
    </w:p>
    <w:p w14:paraId="72469C0C" w14:textId="60C0B75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31/07/2025 determinado por el periodo 20/04/2016</w:t>
      </w:r>
      <w:r w:rsidRPr="003D6F07">
        <w:rPr>
          <w:b/>
          <w:bCs/>
        </w:rPr>
        <w:t xml:space="preserve"> </w:t>
      </w:r>
      <w:r w:rsidRPr="003D6F07">
        <w:t xml:space="preserve">al 31/07/2025 en concepto de Capital resulta en $6.076.925,23 concepto de Intereses a $8.676.139,53.</w:t>
      </w:r>
    </w:p>
    <w:p w14:paraId="287BC1D8" w14:textId="77777777" w:rsidR="003A264B" w:rsidRDefault="003A264B" w:rsidP="008E5534">
      <w:pPr>
        <w:autoSpaceDE w:val="0"/>
        <w:autoSpaceDN w:val="0"/>
        <w:adjustRightInd w:val="0"/>
        <w:jc w:val="both"/>
        <w:rPr>
          <w:b/>
          <w:bCs/>
        </w:rPr>
      </w:pPr>
    </w:p>
    <w:p w14:paraId="7BDD8F30" w14:textId="7A3BBCA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w:t>
      </w:r>
      <w:r w:rsidRPr="005F2EF9">
        <w:t xml:space="preserve"> </w:t>
      </w:r>
      <w:r w:rsidRPr="003A264B">
        <w:rPr>
          <w:b/>
          <w:bCs/>
        </w:rPr>
        <w:t xml:space="preserve">$14.693.340,79</w:t>
      </w:r>
    </w:p>
    <w:p w14:paraId="0378E622" w14:textId="2BD6DCB4"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r w:rsidR="00F76497">
        <w:rPr>
          <w:color w:val="000000"/>
        </w:rPr>
        <w:t xml:space="preserve"> </w:t>
      </w:r>
      <w:r w:rsidR="00F76497" w:rsidRPr="006F31BF">
        <w:rPr>
          <w:bCs/>
          <w:color w:val="000000"/>
          <w:u w:val="single"/>
        </w:rPr>
        <w:t xml:space="preserve"> </w:t>
      </w:r>
    </w:p>
    <w:p w14:paraId="48EBE409" w14:textId="3305233E" w:rsidR="00B82510" w:rsidRDefault="00B82510" w:rsidP="008E5534">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w:t>
      </w:r>
      <w:r w:rsidR="00F34CD2">
        <w:rPr>
          <w:color w:val="000000"/>
        </w:rPr>
        <w:t xml:space="preserve"> </w:t>
      </w:r>
      <w:r w:rsidR="00F76497">
        <w:rPr>
          <w:color w:val="000000"/>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 xml:space="preserve">Salarios Nivel General INDEC hasta el 31/12/2006 y desde ahíAumentos Generales de la ANSeS por movilidad hasta el 31/12/2017 y desde ahí Aumento de Marzo 2018 Ley 26417 14%hasta el 30/06/2018 y desde ahí Aumentos Generales de la ANSeS por movilidad hasta el 31/12/2019 y desde ahí Aumentosfallo Marquez, Raimundo por Ley 27551 hasta el 31/12/2020 y desde ahí fallo Palavecino, JosÚ hasta el 30/06/2024 y desdeahí 50 % IPC y 50% RIPTE Trimestral retrasado 3 meses</w:t>
      </w:r>
    </w:p>
    <w:p w14:paraId="11BCB32C" w14:textId="41C8C9B2"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31/07/2025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20/04/2016</w:t>
      </w:r>
      <w:r w:rsidR="00BB453E">
        <w:t xml:space="preserve"> </w:t>
      </w:r>
      <w:r w:rsidRPr="00A206D0">
        <w:t xml:space="preserve">al </w:t>
      </w:r>
      <w:r w:rsidR="003A5F10" w:rsidRPr="003D6F07">
        <w:t xml:space="preserve">31/07/2025</w:t>
      </w:r>
      <w:r w:rsidRPr="00A206D0">
        <w:t xml:space="preserve"> en concepto de Capital resulta en $</w:t>
      </w:r>
      <w:r w:rsidR="00BE074C">
        <w:t xml:space="preserve"> </w:t>
      </w:r>
      <w:r w:rsidR="00A67C47">
        <w:t xml:space="preserve">6.819.902,83</w:t>
      </w:r>
      <w:r w:rsidR="00BE074C">
        <w:t xml:space="preserve"> </w:t>
      </w:r>
      <w:r w:rsidRPr="00A206D0">
        <w:t>concepto de Intereses a $</w:t>
      </w:r>
      <w:r w:rsidR="00A67C47">
        <w:t xml:space="preserve">8.728.543,22</w:t>
      </w:r>
      <w:r>
        <w:t xml:space="preserve"> totalizando una deuda dotal de $</w:t>
      </w:r>
      <w:r w:rsidR="00F34C48">
        <w:t xml:space="preserve">$15.488.722,08</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tcPr>
          <w:p w14:paraId="18924A8B" w14:textId="7EA0996B" w:rsidR="00B82510" w:rsidRDefault="00B82510" w:rsidP="008E5534">
            <w:pPr>
              <w:autoSpaceDE w:val="0"/>
              <w:autoSpaceDN w:val="0"/>
              <w:adjustRightInd w:val="0"/>
              <w:jc w:val="both"/>
            </w:pPr>
            <w:r>
              <w:t xml:space="preserve">Haber con </w:t>
            </w:r>
            <w:r w:rsidR="00443B4E">
              <w:t>50% IPC y 50%</w:t>
            </w:r>
            <w:r w:rsidR="002C7350">
              <w:t xml:space="preserve"> RIPTE trimestral retrasado 3 meses</w:t>
            </w:r>
          </w:p>
        </w:tc>
        <w:tc>
          <w:tcPr>
            <w:tcW w:w="1972" w:type="dxa"/>
          </w:tcPr>
          <w:p w14:paraId="3F426986" w14:textId="6CE04AE4" w:rsidR="00B82510" w:rsidRDefault="00F34C48" w:rsidP="008E5534">
            <w:pPr>
              <w:autoSpaceDE w:val="0"/>
              <w:autoSpaceDN w:val="0"/>
              <w:adjustRightInd w:val="0"/>
              <w:jc w:val="both"/>
            </w:pPr>
            <w:r>
              <w:t xml:space="preserve">$756.243,50</w:t>
            </w:r>
          </w:p>
        </w:tc>
      </w:tr>
      <w:tr w:rsidR="00B82510" w14:paraId="6A0DD5A3" w14:textId="77777777" w:rsidTr="001979E4">
        <w:trPr>
          <w:trHeight w:val="255"/>
        </w:trPr>
        <w:tc>
          <w:tcPr>
            <w:tcW w:w="1971" w:type="dxa"/>
          </w:tcPr>
          <w:p w14:paraId="61571B08" w14:textId="77777777" w:rsidR="00B82510" w:rsidRDefault="00B82510" w:rsidP="008E5534">
            <w:pPr>
              <w:autoSpaceDE w:val="0"/>
              <w:autoSpaceDN w:val="0"/>
              <w:adjustRightInd w:val="0"/>
              <w:jc w:val="both"/>
            </w:pPr>
            <w:r>
              <w:t>Haber con 27609</w:t>
            </w:r>
          </w:p>
        </w:tc>
        <w:tc>
          <w:tcPr>
            <w:tcW w:w="1972" w:type="dxa"/>
          </w:tcPr>
          <w:p w14:paraId="65B4F452" w14:textId="52BC4081" w:rsidR="00B82510" w:rsidRDefault="005A7B53" w:rsidP="008E5534">
            <w:pPr>
              <w:autoSpaceDE w:val="0"/>
              <w:autoSpaceDN w:val="0"/>
              <w:adjustRightInd w:val="0"/>
              <w:jc w:val="both"/>
            </w:pPr>
            <w:r>
              <w:t xml:space="preserve">$649.977,86</w:t>
            </w:r>
          </w:p>
        </w:tc>
      </w:tr>
      <w:tr w:rsidR="00B82510" w14:paraId="2AD97FAA" w14:textId="77777777" w:rsidTr="001979E4">
        <w:trPr>
          <w:trHeight w:val="244"/>
        </w:trPr>
        <w:tc>
          <w:tcPr>
            <w:tcW w:w="1971" w:type="dxa"/>
          </w:tcPr>
          <w:p w14:paraId="2FC9C4FA" w14:textId="77777777" w:rsidR="00B82510" w:rsidRDefault="00B82510" w:rsidP="008E5534">
            <w:pPr>
              <w:autoSpaceDE w:val="0"/>
              <w:autoSpaceDN w:val="0"/>
              <w:adjustRightInd w:val="0"/>
              <w:jc w:val="both"/>
            </w:pPr>
            <w:r>
              <w:t>Dif</w:t>
            </w:r>
          </w:p>
        </w:tc>
        <w:tc>
          <w:tcPr>
            <w:tcW w:w="1972" w:type="dxa"/>
          </w:tcPr>
          <w:p w14:paraId="6A9680D6" w14:textId="0F2EFA96" w:rsidR="00B82510" w:rsidRDefault="005A7B53" w:rsidP="008E5534">
            <w:pPr>
              <w:autoSpaceDE w:val="0"/>
              <w:autoSpaceDN w:val="0"/>
              <w:adjustRightInd w:val="0"/>
              <w:jc w:val="both"/>
            </w:pPr>
            <w:r>
              <w:t xml:space="preserve">$106.265,64</w:t>
            </w:r>
          </w:p>
        </w:tc>
      </w:tr>
      <w:tr w:rsidR="00B82510" w14:paraId="242BB3EE" w14:textId="77777777" w:rsidTr="001979E4">
        <w:trPr>
          <w:trHeight w:val="255"/>
        </w:trPr>
        <w:tc>
          <w:tcPr>
            <w:tcW w:w="1971" w:type="dxa"/>
          </w:tcPr>
          <w:p w14:paraId="75036223" w14:textId="77777777" w:rsidR="00B82510" w:rsidRDefault="00B82510" w:rsidP="008E5534">
            <w:pPr>
              <w:autoSpaceDE w:val="0"/>
              <w:autoSpaceDN w:val="0"/>
              <w:adjustRightInd w:val="0"/>
              <w:jc w:val="both"/>
            </w:pPr>
            <w:r>
              <w:t>Quita</w:t>
            </w:r>
          </w:p>
        </w:tc>
        <w:tc>
          <w:tcPr>
            <w:tcW w:w="1972" w:type="dxa"/>
          </w:tcPr>
          <w:p w14:paraId="1DD8E090" w14:textId="66C024FB" w:rsidR="00B82510" w:rsidRDefault="00311313" w:rsidP="008E5534">
            <w:pPr>
              <w:autoSpaceDE w:val="0"/>
              <w:autoSpaceDN w:val="0"/>
              <w:adjustRightInd w:val="0"/>
              <w:jc w:val="both"/>
            </w:pPr>
            <w:r>
              <w:t xml:space="preserve">14.05</w:t>
            </w:r>
            <w:r w:rsidR="00B82510">
              <w:t>%</w:t>
            </w:r>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drawing>
          <wp:inline xmlns:a="http://schemas.openxmlformats.org/drawingml/2006/main" xmlns:pic="http://schemas.openxmlformats.org/drawingml/2006/picture">
            <wp:extent cx="4572000" cy="3429000"/>
            <wp:docPr id="1735021422" name="Picture 1735021422"/>
            <wp:cNvGraphicFramePr>
              <a:graphicFrameLocks noChangeAspect="1"/>
            </wp:cNvGraphicFramePr>
            <a:graphic>
              <a:graphicData uri="http://schemas.openxmlformats.org/drawingml/2006/picture">
                <pic:pic>
                  <pic:nvPicPr>
                    <pic:cNvPr id="0" name="tmpqtlk_21_.png"/>
                    <pic:cNvPicPr/>
                  </pic:nvPicPr>
                  <pic:blipFill>
                    <a:blip r:embed="rId21"/>
                    <a:stretch>
                      <a:fillRect/>
                    </a:stretch>
                  </pic:blipFill>
                  <pic:spPr>
                    <a:xfrm>
                      <a:off x="0" y="0"/>
                      <a:ext cx="4572000" cy="3429000"/>
                    </a:xfrm>
                    <a:prstGeom prst="rect"/>
                  </pic:spPr>
                </pic:pic>
              </a:graphicData>
            </a:graphic>
          </wp:inline>
        </w:drawing>
      </w:r>
    </w:p>
    <w:p w14:paraId="5A7D4F69" w14:textId="0A9A7DA7" w:rsidR="009A6E2F" w:rsidRDefault="009A6E2F" w:rsidP="008E5534">
      <w:pPr>
        <w:autoSpaceDE w:val="0"/>
        <w:autoSpaceDN w:val="0"/>
        <w:adjustRightInd w:val="0"/>
        <w:jc w:val="both"/>
      </w:pPr>
      <w:r>
        <w:t xml:space="preserve"/>
      </w:r>
      <w:r w:rsidR="008A737C">
        <w:rPr>
          <w:color w:val="000000"/>
        </w:rPr>
        <w:t xml:space="preserve"> </w:t>
      </w:r>
      <w:r w:rsidR="008A737C" w:rsidRPr="006F31BF">
        <w:rPr>
          <w:bCs/>
          <w:color w:val="000000"/>
          <w:u w:val="single"/>
        </w:rPr>
        <w:t xml:space="preserve"> </w:t>
      </w:r>
    </w:p>
    <w:p w14:paraId="6EF68C7D" w14:textId="77777777" w:rsidR="007616F8" w:rsidRDefault="00B82510" w:rsidP="008E5534">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 xml:space="preserve">14.05</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w:t>
      </w:r>
      <w:r w:rsidR="007616F8" w:rsidRPr="006F31BF">
        <w:rPr>
          <w:bCs/>
          <w:color w:val="000000"/>
          <w:u w:val="single"/>
        </w:rPr>
        <w:t xml:space="preserve"/>
      </w:r>
      <w:r>
        <w:rPr>
          <w:color w:val="000000"/>
        </w:rPr>
        <w:t xml:space="preserve"> </w:t>
      </w:r>
      <w:r w:rsidR="00163618">
        <w:rPr>
          <w:color w:val="000000"/>
        </w:rPr>
        <w:t xml:space="preserve"/>
      </w:r>
    </w:p>
    <w:p w14:paraId="3882DA64" w14:textId="34F3B44D" w:rsidR="00B82510" w:rsidRDefault="00B82510" w:rsidP="008E5534">
      <w:pPr>
        <w:autoSpaceDE w:val="0"/>
        <w:autoSpaceDN w:val="0"/>
        <w:adjustRightInd w:val="0"/>
        <w:ind w:left="1146"/>
        <w:jc w:val="both"/>
        <w:rPr>
          <w:b/>
          <w:bCs/>
        </w:rPr>
      </w:pPr>
    </w:p>
    <w:p w14:paraId="0F00F9EF" w14:textId="77777777" w:rsidR="00B82510" w:rsidRDefault="00B82510" w:rsidP="008E5534">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8E5534">
      <w:pPr>
        <w:autoSpaceDE w:val="0"/>
        <w:autoSpaceDN w:val="0"/>
        <w:adjustRightInd w:val="0"/>
        <w:ind w:left="1146"/>
        <w:jc w:val="both"/>
        <w:rPr>
          <w:b/>
          <w:bCs/>
        </w:rPr>
      </w:pPr>
    </w:p>
    <w:p w14:paraId="434723EC" w14:textId="2DB19643" w:rsidR="001D02DD" w:rsidRPr="00BC1468" w:rsidRDefault="001D02DD" w:rsidP="008E5534">
      <w:pPr>
        <w:autoSpaceDE w:val="0"/>
        <w:autoSpaceDN w:val="0"/>
        <w:adjustRightInd w:val="0"/>
        <w:ind w:firstLine="851"/>
        <w:jc w:val="both"/>
        <w:rPr>
          <w:rFonts w:eastAsia="Calibri"/>
          <w:lang w:val="es-AR"/>
        </w:rPr>
      </w:pPr>
      <w:r w:rsidRPr="00BC1468">
        <w:rPr>
          <w:rFonts w:eastAsia="Calibri"/>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3FAA3055" w14:textId="434B9CB0" w:rsidR="00B82510" w:rsidRPr="00BC1468" w:rsidRDefault="001D02DD" w:rsidP="00357641">
      <w:pPr>
        <w:autoSpaceDE w:val="0"/>
        <w:autoSpaceDN w:val="0"/>
        <w:adjustRightInd w:val="0"/>
        <w:ind w:firstLine="851"/>
        <w:jc w:val="both"/>
        <w:rPr>
          <w:rFonts w:eastAsia="Calibri"/>
          <w:lang w:eastAsia="es-MX"/>
        </w:rPr>
      </w:pPr>
      <w:r w:rsidRPr="00BC1468">
        <w:rPr>
          <w:rFonts w:eastAsia="Calibri"/>
          <w:lang w:val="es-AR"/>
        </w:rPr>
        <w:t>Teniendo en cuenta las circunstancias jurídicas ocurridas desde 2020 hasta la fecha —esto es, la suspensión de la Ley de Movilidad Jubilatoria por la Ley 27</w:t>
      </w:r>
      <w:r w:rsidRPr="002E3F7F">
        <w:rPr>
          <w:rFonts w:eastAsia="Calibri"/>
          <w:lang w:val="es-AR"/>
        </w:rPr>
        <w:t>.541, la derogación de la Ley 27.426, la sanción de la Ley 27.609 y su posterior derogación, y la pauta de movilidad dictada por el Decreto 274/24—, resulta claro que los haberes de los jubilados han sufrido un daño tangible</w:t>
      </w:r>
      <w:r w:rsidR="00357641" w:rsidRPr="002E3F7F">
        <w:rPr>
          <w:rFonts w:eastAsia="Calibri"/>
          <w:lang w:val="es-AR"/>
        </w:rPr>
        <w:t xml:space="preserve"> y así fue reconocido por ambas salas de esta jurisdicción en los autos</w:t>
      </w:r>
      <w:r w:rsidR="005711DF" w:rsidRPr="002E3F7F">
        <w:rPr>
          <w:rFonts w:eastAsia="Calibri"/>
          <w:lang w:val="es-AR"/>
        </w:rPr>
        <w:t xml:space="preserve"> “Palavecino” y “Colina”</w:t>
      </w:r>
      <w:r w:rsidRPr="002E3F7F">
        <w:rPr>
          <w:rFonts w:eastAsia="Calibri"/>
          <w:lang w:val="es-AR"/>
        </w:rPr>
        <w:t>.</w:t>
      </w:r>
      <w:r w:rsidRPr="00BC1468">
        <w:rPr>
          <w:rFonts w:eastAsia="Calibri"/>
          <w:lang w:val="es-AR"/>
        </w:rPr>
        <w:t xml:space="preserve"> </w:t>
      </w:r>
    </w:p>
    <w:p w14:paraId="0FA051C9" w14:textId="77777777" w:rsidR="001D02DD" w:rsidRPr="00BC1468" w:rsidRDefault="001D02DD" w:rsidP="008E5534">
      <w:pPr>
        <w:pStyle w:val="NormalWeb"/>
        <w:ind w:firstLine="709"/>
        <w:jc w:val="both"/>
      </w:pPr>
      <w:r w:rsidRPr="00BC1468">
        <w:t xml:space="preserve">El propio Estado ha reconocido las falencias e insuficiencias de la fórmula establecida por la Ley 27.609 y el daño que ha causado a los adultos mayores, </w:t>
      </w:r>
      <w:r w:rsidRPr="00BC1468">
        <w:lastRenderedPageBreak/>
        <w:t>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1468" w:rsidRDefault="001D02DD" w:rsidP="008E5534">
      <w:pPr>
        <w:pStyle w:val="NormalWeb"/>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8E5534">
      <w:pPr>
        <w:pStyle w:val="NormalWeb"/>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8E5534">
      <w:pPr>
        <w:pStyle w:val="NormalWeb"/>
        <w:ind w:firstLine="709"/>
        <w:jc w:val="both"/>
      </w:pPr>
      <w:r w:rsidRPr="00BC1468">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8E5534">
      <w:pPr>
        <w:pStyle w:val="NormalWeb"/>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8E5534">
      <w:pPr>
        <w:pStyle w:val="NormalWeb"/>
        <w:ind w:firstLine="709"/>
        <w:jc w:val="both"/>
      </w:pPr>
      <w:r w:rsidRPr="00BC1468">
        <w:t>Como sostuvo la Corte Suprema de Justicia de la Nación en Fallos 301:317:</w:t>
      </w:r>
      <w:r w:rsidRPr="00BC1468">
        <w:rPr>
          <w:rStyle w:val="nfasis"/>
        </w:rPr>
        <w:t xml:space="preserve">"La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w:t>
      </w:r>
      <w:r w:rsidRPr="00BC1468">
        <w:rPr>
          <w:rStyle w:val="nfasis"/>
        </w:rPr>
        <w:lastRenderedPageBreak/>
        <w:t>restantes poderes públicos, que deberán, dentro de su competencia, hacer prevalecer el espíritu de los constituyentes conforme a las exigencias de justicia"</w:t>
      </w:r>
      <w:r w:rsidRPr="00BC1468">
        <w:t xml:space="preserve"> (el subrayado me pertenece).</w:t>
      </w:r>
    </w:p>
    <w:p w14:paraId="6CF91850" w14:textId="77777777" w:rsidR="00B03977" w:rsidRDefault="001D02DD" w:rsidP="00B03977">
      <w:pPr>
        <w:pStyle w:val="NormalWeb"/>
        <w:ind w:firstLine="709"/>
        <w:jc w:val="both"/>
      </w:pPr>
      <w:r w:rsidRPr="00BC1468">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6DB422D4" w14:textId="77777777" w:rsidR="00246283" w:rsidRDefault="00B82510" w:rsidP="00246283">
      <w:pPr>
        <w:pStyle w:val="NormalWeb"/>
        <w:ind w:firstLine="709"/>
        <w:jc w:val="both"/>
        <w:rPr>
          <w:rFonts w:eastAsia="Calibri"/>
        </w:rPr>
      </w:pPr>
      <w:r w:rsidRPr="00BC1468">
        <w:rPr>
          <w:lang w:eastAsia="es-MX"/>
        </w:rPr>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Badaro (</w:t>
      </w:r>
      <w:hyperlink r:id="rId8">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64BB3BC8" w14:textId="75FC5E22" w:rsidR="00B82510" w:rsidRPr="002E3F7F" w:rsidRDefault="00B82510" w:rsidP="00246283">
      <w:pPr>
        <w:pStyle w:val="NormalWeb"/>
        <w:ind w:firstLine="709"/>
        <w:jc w:val="both"/>
      </w:pPr>
      <w:r w:rsidRPr="002E3F7F">
        <w:rPr>
          <w:rFonts w:eastAsia="Calibri"/>
        </w:rPr>
        <w:t xml:space="preserve">Solicito analice el pedido de inconstitucionalidad teniendo en cuenta el desarrollo que hace la CSJN sobre el  </w:t>
      </w:r>
      <w:hyperlink r:id="rId9" w:history="1">
        <w:r w:rsidRPr="002E3F7F">
          <w:rPr>
            <w:rFonts w:eastAsia="Calibri"/>
            <w:color w:val="0563C1"/>
          </w:rPr>
          <w:t>principio de progresividad</w:t>
        </w:r>
      </w:hyperlink>
      <w:r w:rsidRPr="002E3F7F">
        <w:rPr>
          <w:rFonts w:eastAsia="Calibri"/>
        </w:rPr>
        <w:t xml:space="preserve"> en materia previsional  y e</w:t>
      </w:r>
      <w:r w:rsidRPr="002E3F7F">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2E3F7F">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2E3F7F">
        <w:rPr>
          <w:rFonts w:eastAsia="Calibri"/>
        </w:rPr>
        <w:t xml:space="preserve"> (</w:t>
      </w:r>
      <w:hyperlink r:id="rId10" w:history="1">
        <w:r w:rsidRPr="002E3F7F">
          <w:rPr>
            <w:rFonts w:eastAsia="Calibri"/>
            <w:color w:val="0563C1"/>
          </w:rPr>
          <w:t>Fallos: 307: 2376</w:t>
        </w:r>
      </w:hyperlink>
      <w:r w:rsidRPr="002E3F7F">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2E3F7F">
        <w:rPr>
          <w:rFonts w:eastAsia="Calibri"/>
        </w:rPr>
        <w:t xml:space="preserve"> </w:t>
      </w:r>
      <w:r w:rsidRPr="002E3F7F">
        <w:rPr>
          <w:rFonts w:eastAsia="Calibri"/>
        </w:rPr>
        <w:t>en</w:t>
      </w:r>
      <w:r w:rsidR="001D02DD" w:rsidRPr="002E3F7F">
        <w:rPr>
          <w:rFonts w:eastAsia="Calibri"/>
        </w:rPr>
        <w:t xml:space="preserve"> </w:t>
      </w:r>
      <w:r w:rsidRPr="002E3F7F">
        <w:rPr>
          <w:rFonts w:eastAsia="Calibri"/>
        </w:rPr>
        <w:t>los Fallos</w:t>
      </w:r>
      <w:r w:rsidR="001D02DD" w:rsidRPr="002E3F7F">
        <w:rPr>
          <w:rFonts w:eastAsia="Calibri"/>
        </w:rPr>
        <w:t xml:space="preserve"> </w:t>
      </w:r>
      <w:hyperlink r:id="rId11" w:history="1">
        <w:r w:rsidRPr="002E3F7F">
          <w:rPr>
            <w:rFonts w:eastAsia="Calibri"/>
            <w:color w:val="0563C1"/>
          </w:rPr>
          <w:t>“Itzcovich”(</w:t>
        </w:r>
      </w:hyperlink>
      <w:r w:rsidRPr="002E3F7F">
        <w:rPr>
          <w:rFonts w:eastAsia="Calibri"/>
        </w:rPr>
        <w:t>328:566),</w:t>
      </w:r>
      <w:hyperlink r:id="rId12" w:history="1">
        <w:r w:rsidRPr="002E3F7F">
          <w:rPr>
            <w:rFonts w:eastAsia="Calibri"/>
            <w:color w:val="0563C1"/>
          </w:rPr>
          <w:t>“Sánchez”</w:t>
        </w:r>
      </w:hyperlink>
      <w:r w:rsidRPr="002E3F7F">
        <w:rPr>
          <w:rFonts w:eastAsia="Calibri"/>
        </w:rPr>
        <w:t>(328:1602),</w:t>
      </w:r>
      <w:hyperlink r:id="rId13" w:history="1">
        <w:r w:rsidRPr="002E3F7F">
          <w:rPr>
            <w:rFonts w:eastAsia="Calibri"/>
            <w:color w:val="0563C1"/>
          </w:rPr>
          <w:t>“Badaro”(</w:t>
        </w:r>
      </w:hyperlink>
      <w:r w:rsidRPr="002E3F7F">
        <w:rPr>
          <w:rFonts w:eastAsia="Calibri"/>
        </w:rPr>
        <w:t>330:4866),</w:t>
      </w:r>
      <w:bookmarkStart w:id="2" w:name="_Hlk157989214"/>
      <w:r w:rsidRPr="002E3F7F">
        <w:rPr>
          <w:rFonts w:ascii="Calibri" w:eastAsia="Calibri" w:hAnsi="Calibri"/>
          <w:sz w:val="22"/>
          <w:szCs w:val="22"/>
          <w:lang w:eastAsia="en-US"/>
        </w:rPr>
        <w:fldChar w:fldCharType="begin"/>
      </w:r>
      <w:r w:rsidRPr="002E3F7F">
        <w:rPr>
          <w:rFonts w:ascii="Calibri" w:eastAsia="Calibri" w:hAnsi="Calibri"/>
        </w:rPr>
        <w:instrText>HYPERLINK "https://sjconsulta.csjn.gov.ar/sjconsulta/documentos/verDocumentoByIdLinksJSP.html?idDocumento=7496611"</w:instrText>
      </w:r>
      <w:r w:rsidRPr="002E3F7F">
        <w:rPr>
          <w:rFonts w:ascii="Calibri" w:eastAsia="Calibri" w:hAnsi="Calibri"/>
          <w:sz w:val="22"/>
          <w:szCs w:val="22"/>
          <w:lang w:eastAsia="en-US"/>
        </w:rPr>
      </w:r>
      <w:r w:rsidRPr="002E3F7F">
        <w:rPr>
          <w:rFonts w:ascii="Calibri" w:eastAsia="Calibri" w:hAnsi="Calibri"/>
          <w:sz w:val="22"/>
          <w:szCs w:val="22"/>
          <w:lang w:eastAsia="en-US"/>
        </w:rPr>
        <w:fldChar w:fldCharType="separate"/>
      </w:r>
      <w:r w:rsidRPr="002E3F7F">
        <w:rPr>
          <w:rFonts w:eastAsia="Calibri"/>
          <w:color w:val="0563C1"/>
        </w:rPr>
        <w:t>“Blanco”(</w:t>
      </w:r>
      <w:r w:rsidRPr="002E3F7F">
        <w:rPr>
          <w:rFonts w:eastAsia="Calibri"/>
          <w:color w:val="0563C1"/>
        </w:rPr>
        <w:fldChar w:fldCharType="end"/>
      </w:r>
      <w:r w:rsidRPr="002E3F7F">
        <w:rPr>
          <w:rFonts w:eastAsia="Calibri"/>
        </w:rPr>
        <w:t>341:1924)</w:t>
      </w:r>
      <w:bookmarkEnd w:id="2"/>
      <w:r w:rsidRPr="002E3F7F">
        <w:rPr>
          <w:rFonts w:ascii="Calibri" w:eastAsia="Calibri" w:hAnsi="Calibri"/>
          <w:sz w:val="22"/>
          <w:szCs w:val="22"/>
          <w:lang w:eastAsia="en-US"/>
        </w:rPr>
        <w:fldChar w:fldCharType="begin"/>
      </w:r>
      <w:r w:rsidRPr="002E3F7F">
        <w:rPr>
          <w:rFonts w:ascii="Calibri" w:eastAsia="Calibri" w:hAnsi="Calibri"/>
        </w:rPr>
        <w:instrText>HYPERLINK "https://sjconsulta.csjn.gov.ar/sjconsulta/documentos/verDocumentoByIdLinksJSP.html?idDocumento=7678911"</w:instrText>
      </w:r>
      <w:r w:rsidRPr="002E3F7F">
        <w:rPr>
          <w:rFonts w:ascii="Calibri" w:eastAsia="Calibri" w:hAnsi="Calibri"/>
          <w:sz w:val="22"/>
          <w:szCs w:val="22"/>
          <w:lang w:eastAsia="en-US"/>
        </w:rPr>
      </w:r>
      <w:r w:rsidRPr="002E3F7F">
        <w:rPr>
          <w:rFonts w:ascii="Calibri" w:eastAsia="Calibri" w:hAnsi="Calibri"/>
          <w:sz w:val="22"/>
          <w:szCs w:val="22"/>
          <w:lang w:eastAsia="en-US"/>
        </w:rPr>
        <w:fldChar w:fldCharType="separate"/>
      </w:r>
      <w:r w:rsidRPr="002E3F7F">
        <w:rPr>
          <w:rFonts w:eastAsia="Calibri"/>
          <w:color w:val="0563C1"/>
        </w:rPr>
        <w:t>“Giménez”(</w:t>
      </w:r>
      <w:r w:rsidRPr="002E3F7F">
        <w:rPr>
          <w:rFonts w:eastAsia="Calibri"/>
          <w:color w:val="0563C1"/>
        </w:rPr>
        <w:fldChar w:fldCharType="end"/>
      </w:r>
      <w:r w:rsidRPr="002E3F7F">
        <w:rPr>
          <w:rFonts w:eastAsia="Calibri"/>
        </w:rPr>
        <w:t>344:1788), “</w:t>
      </w:r>
      <w:hyperlink r:id="rId14" w:history="1">
        <w:r w:rsidRPr="002E3F7F">
          <w:rPr>
            <w:rFonts w:eastAsia="Calibri"/>
            <w:color w:val="0563C1"/>
          </w:rPr>
          <w:t>Garay Corina</w:t>
        </w:r>
      </w:hyperlink>
      <w:r w:rsidRPr="002E3F7F">
        <w:rPr>
          <w:rFonts w:eastAsia="Calibri"/>
        </w:rPr>
        <w:t>” (344:3567) entre otros.</w:t>
      </w:r>
    </w:p>
    <w:p w14:paraId="5A89444A" w14:textId="479FB7BA" w:rsidR="00227D23" w:rsidRPr="002E3F7F" w:rsidRDefault="00B82510" w:rsidP="008E5534">
      <w:pPr>
        <w:ind w:firstLine="1560"/>
        <w:jc w:val="both"/>
        <w:rPr>
          <w:rFonts w:eastAsia="Calibri"/>
          <w:color w:val="000000"/>
          <w:lang w:val="es-MX" w:eastAsia="es-AR"/>
        </w:rPr>
      </w:pPr>
      <w:r w:rsidRPr="002E3F7F">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5" w:history="1">
        <w:r w:rsidRPr="002E3F7F">
          <w:rPr>
            <w:rFonts w:eastAsia="Calibri"/>
            <w:color w:val="0563C1"/>
            <w:lang w:val="es-MX" w:eastAsia="es-AR"/>
          </w:rPr>
          <w:t>(Fallos 331:250</w:t>
        </w:r>
      </w:hyperlink>
      <w:r w:rsidRPr="002E3F7F">
        <w:rPr>
          <w:rFonts w:eastAsia="Calibri"/>
          <w:color w:val="000000"/>
          <w:lang w:val="es-MX" w:eastAsia="es-AR"/>
        </w:rPr>
        <w:t xml:space="preserve">). </w:t>
      </w:r>
    </w:p>
    <w:p w14:paraId="05E861BC" w14:textId="77777777" w:rsidR="00227D23" w:rsidRPr="002E3F7F" w:rsidRDefault="00227D23" w:rsidP="008E5534">
      <w:pPr>
        <w:ind w:firstLine="1560"/>
        <w:jc w:val="both"/>
        <w:rPr>
          <w:rFonts w:eastAsia="Calibri"/>
          <w:lang w:val="es-AR"/>
        </w:rPr>
      </w:pPr>
      <w:r w:rsidRPr="002E3F7F">
        <w:rPr>
          <w:rFonts w:eastAsia="Calibri"/>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2E3F7F" w:rsidRDefault="00227D23" w:rsidP="008E5534">
      <w:pPr>
        <w:ind w:firstLine="1560"/>
        <w:jc w:val="both"/>
        <w:rPr>
          <w:rFonts w:eastAsia="Calibri"/>
          <w:lang w:val="es-AR"/>
        </w:rPr>
      </w:pPr>
      <w:r w:rsidRPr="002E3F7F">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2E3F7F">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2E3F7F" w:rsidRDefault="00227D23" w:rsidP="008E5534">
      <w:pPr>
        <w:ind w:firstLine="1560"/>
        <w:jc w:val="both"/>
        <w:rPr>
          <w:rFonts w:eastAsia="Calibri"/>
          <w:lang w:val="es-AR"/>
        </w:rPr>
      </w:pPr>
      <w:r w:rsidRPr="002E3F7F">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2E3F7F">
        <w:rPr>
          <w:rFonts w:eastAsia="Calibri"/>
          <w:b/>
          <w:bCs/>
          <w:lang w:val="es-AR"/>
        </w:rPr>
        <w:t>progresividad y no regresividad</w:t>
      </w:r>
      <w:r w:rsidRPr="002E3F7F">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2E3F7F" w:rsidRDefault="00227D23" w:rsidP="008E5534">
      <w:pPr>
        <w:ind w:firstLine="1560"/>
        <w:jc w:val="both"/>
        <w:rPr>
          <w:rFonts w:eastAsia="Calibri"/>
          <w:lang w:val="es-AR"/>
        </w:rPr>
      </w:pPr>
      <w:r w:rsidRPr="002E3F7F">
        <w:rPr>
          <w:rFonts w:eastAsia="Calibri"/>
          <w:lang w:val="es-AR"/>
        </w:rPr>
        <w:t xml:space="preserve">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w:t>
      </w:r>
      <w:r w:rsidRPr="002E3F7F">
        <w:rPr>
          <w:rFonts w:eastAsia="Calibri"/>
          <w:lang w:val="es-AR"/>
        </w:rPr>
        <w:lastRenderedPageBreak/>
        <w:t>tampoco lo admite el estado de goce y ejercicio de un derecho por grupos desfavorecidos.</w:t>
      </w:r>
    </w:p>
    <w:p w14:paraId="192345FA" w14:textId="732DBFF4" w:rsidR="00227D23" w:rsidRPr="002E3F7F" w:rsidRDefault="00227D23" w:rsidP="008E5534">
      <w:pPr>
        <w:ind w:firstLine="1560"/>
        <w:jc w:val="both"/>
        <w:rPr>
          <w:rFonts w:eastAsia="Calibri"/>
          <w:lang w:val="es-AR"/>
        </w:rPr>
      </w:pPr>
      <w:r w:rsidRPr="002E3F7F">
        <w:rPr>
          <w:rFonts w:eastAsia="Calibri"/>
          <w:lang w:val="es-AR"/>
        </w:rPr>
        <w:t xml:space="preserve">La Corte Suprema de Justicia de la Nación, al referirse a la emergencia y los grupos vulnerables, sostuvo: </w:t>
      </w:r>
      <w:r w:rsidRPr="002E3F7F">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2E3F7F">
        <w:rPr>
          <w:rFonts w:eastAsia="Calibri"/>
          <w:lang w:val="es-AR"/>
        </w:rPr>
        <w:t xml:space="preserve"> (Fallos 341:1924).</w:t>
      </w:r>
    </w:p>
    <w:p w14:paraId="7940493B" w14:textId="77777777" w:rsidR="00227D23" w:rsidRPr="00BC1468" w:rsidRDefault="00227D23" w:rsidP="008E5534">
      <w:pPr>
        <w:ind w:firstLine="1560"/>
        <w:jc w:val="both"/>
        <w:rPr>
          <w:rFonts w:eastAsia="Calibri"/>
          <w:lang w:val="es-AR"/>
        </w:rPr>
      </w:pPr>
      <w:r w:rsidRPr="002E3F7F">
        <w:rPr>
          <w:rFonts w:eastAsia="Calibri"/>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w:t>
      </w:r>
      <w:r w:rsidRPr="00BC1468">
        <w:rPr>
          <w:rFonts w:eastAsia="Calibri"/>
          <w:lang w:val="es-AR"/>
        </w:rPr>
        <w:t xml:space="preserve"> Fallos 279:389, 280:424, 292:447, 293:235, 300:84, 571, 305:866, 328:1602.</w:t>
      </w:r>
    </w:p>
    <w:p w14:paraId="0F1AC2D0" w14:textId="309C622E" w:rsidR="007A7319" w:rsidRPr="003E7DAF" w:rsidRDefault="00227D23" w:rsidP="008E5534">
      <w:pPr>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 xml:space="preserve">.</w:t>
      </w:r>
      <w:r w:rsidRPr="00BC1468">
        <w:rPr>
          <w:rFonts w:eastAsia="Calibri"/>
          <w:lang w:val="es-AR"/>
        </w:rPr>
        <w:t xml:space="preserve"> </w:t>
      </w:r>
      <w:r w:rsidR="007A7319" w:rsidRPr="003E7DAF">
        <w:rPr>
          <w:rFonts w:eastAsia="Calibri"/>
          <w:color w:val="000000"/>
          <w:lang w:eastAsia="es-AR"/>
        </w:rPr>
        <w:t xml:space="preserve"> </w:t>
      </w:r>
      <w:r w:rsidR="006E566B">
        <w:rPr>
          <w:color w:val="000000"/>
        </w:rPr>
        <w:t xml:space="preserve"> </w:t>
      </w:r>
      <w:r w:rsidR="009B4015" w:rsidRPr="003E7DAF">
        <w:rPr>
          <w:rFonts w:eastAsia="Calibri"/>
          <w:color w:val="000000"/>
        </w:rPr>
        <w:t xml:space="preserve"/>
      </w:r>
    </w:p>
    <w:p w14:paraId="27AD97C4" w14:textId="77777777" w:rsidR="005D180A" w:rsidRPr="00C12F00" w:rsidRDefault="005D180A" w:rsidP="005D180A">
      <w:pPr>
        <w:pStyle w:val="NormalWeb"/>
        <w:ind w:left="1854"/>
        <w:rPr>
          <w:rStyle w:val="Textoennegrita"/>
          <w:b w:val="0"/>
          <w:bCs w:val="0"/>
        </w:rPr>
      </w:pPr>
    </w:p>
    <w:p w14:paraId="640170C9" w14:textId="4D7CEA11" w:rsidR="00227D23" w:rsidRDefault="00227D23" w:rsidP="008E5534">
      <w:pPr>
        <w:pStyle w:val="NormalWeb"/>
        <w:numPr>
          <w:ilvl w:val="0"/>
          <w:numId w:val="16"/>
        </w:numPr>
      </w:pPr>
      <w:r>
        <w:rPr>
          <w:rStyle w:val="Textoennegrita"/>
        </w:rPr>
        <w:t>INCONSTITUCIONALIDAD DE LA LEY 27.426</w:t>
      </w:r>
    </w:p>
    <w:p w14:paraId="2650B8D2" w14:textId="77777777" w:rsidR="00227D23" w:rsidRDefault="00227D23" w:rsidP="008E5534">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8E5534">
      <w:pPr>
        <w:pStyle w:val="NormalWeb"/>
        <w:ind w:firstLine="567"/>
        <w:jc w:val="both"/>
      </w:pPr>
      <w:r>
        <w:t xml:space="preserve">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w:t>
      </w:r>
      <w:r>
        <w:lastRenderedPageBreak/>
        <w:t>normativa anterior, lo cual afecta derechos constitucionales y torna inconstitucional el artículo 2 de la Ley 27.426.</w:t>
      </w:r>
    </w:p>
    <w:p w14:paraId="008DA853" w14:textId="77777777" w:rsidR="00227D23" w:rsidRDefault="00227D23" w:rsidP="008E5534">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8E5534">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8E5534">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8E5534">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8E5534">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8E5534">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8E5534">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 xml:space="preserve">.</w:t>
      </w:r>
      <w:r w:rsidR="00F7290A">
        <w:rPr>
          <w:bCs/>
        </w:rPr>
        <w:t xml:space="preserve">  </w:t>
      </w:r>
    </w:p>
    <w:p w14:paraId="7C5DBB02" w14:textId="77777777" w:rsidR="00F7290A" w:rsidRDefault="00F7290A" w:rsidP="008E5534">
      <w:pPr>
        <w:autoSpaceDE w:val="0"/>
        <w:autoSpaceDN w:val="0"/>
        <w:adjustRightInd w:val="0"/>
        <w:ind w:firstLine="708"/>
        <w:jc w:val="both"/>
        <w:rPr>
          <w:bCs/>
        </w:rPr>
      </w:pPr>
    </w:p>
    <w:p w14:paraId="32DC2500" w14:textId="77777777" w:rsidR="00F7290A" w:rsidRDefault="00F7290A" w:rsidP="008E5534">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8E5534">
      <w:pPr>
        <w:autoSpaceDE w:val="0"/>
        <w:autoSpaceDN w:val="0"/>
        <w:adjustRightInd w:val="0"/>
        <w:ind w:firstLine="708"/>
        <w:jc w:val="both"/>
        <w:rPr>
          <w:b/>
          <w:bCs/>
        </w:rPr>
      </w:pPr>
      <w:r w:rsidRPr="0076667E">
        <w:rPr>
          <w:bCs/>
        </w:rPr>
        <w:lastRenderedPageBreak/>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8E5534">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8E5534">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8E5534">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respeta las bases de la delegación del art 2 inc e. </w:t>
      </w:r>
    </w:p>
    <w:p w14:paraId="1778E44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8E5534">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8E5534">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 xml:space="preserve">rdida en 2020:</w:t>
      </w:r>
    </w:p>
    <w:p w14:paraId="39535591" w14:textId="77777777" w:rsidR="00227D23" w:rsidRPr="0076667E" w:rsidRDefault="00227D23" w:rsidP="008E5534">
      <w:pPr>
        <w:autoSpaceDE w:val="0"/>
        <w:autoSpaceDN w:val="0"/>
        <w:adjustRightInd w:val="0"/>
        <w:ind w:left="1416"/>
        <w:jc w:val="both"/>
        <w:rPr>
          <w:bCs/>
        </w:rPr>
      </w:pPr>
    </w:p>
    <w:p w14:paraId="5722CA99" w14:textId="77777777" w:rsidR="00F7290A" w:rsidRDefault="00F7290A" w:rsidP="008E5534">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100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r>
        <w:t xml:space="preserve"/>
      </w:r>
    </w:p>
    <w:p w14:paraId="6CC32F90" w14:textId="77777777" w:rsidR="00F7290A" w:rsidRPr="00DA146B" w:rsidRDefault="00F7290A" w:rsidP="008E5534">
      <w:pPr>
        <w:autoSpaceDE w:val="0"/>
        <w:autoSpaceDN w:val="0"/>
        <w:adjustRightInd w:val="0"/>
        <w:ind w:firstLine="708"/>
        <w:jc w:val="both"/>
        <w:rPr>
          <w:bCs/>
        </w:rPr>
      </w:pPr>
    </w:p>
    <w:p w14:paraId="17049B4E" w14:textId="77777777" w:rsidR="00F7290A" w:rsidRDefault="00F7290A" w:rsidP="008E5534">
      <w:pPr>
        <w:autoSpaceDE w:val="0"/>
        <w:autoSpaceDN w:val="0"/>
        <w:adjustRightInd w:val="0"/>
        <w:ind w:left="1146"/>
        <w:jc w:val="both"/>
        <w:rPr>
          <w:b/>
          <w:bCs/>
        </w:rPr>
      </w:pPr>
    </w:p>
    <w:p w14:paraId="589362EC" w14:textId="793356CD" w:rsidR="00E90E3C" w:rsidRPr="00E90E3C" w:rsidRDefault="00E90E3C" w:rsidP="008E5534">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29F942AD" w:rsidR="00E90E3C" w:rsidRPr="00B8106E" w:rsidRDefault="006A7DC8" w:rsidP="008E5534">
      <w:pPr>
        <w:ind w:firstLine="1560"/>
        <w:jc w:val="both"/>
        <w:rPr>
          <w:lang w:val="es-AR"/>
        </w:rPr>
      </w:pPr>
      <w:r w:rsidRPr="00674799">
        <w:rPr>
          <w:lang w:val="es-AR"/>
        </w:rPr>
        <w:t>Cualquier modificación en</w:t>
      </w:r>
      <w:r w:rsidR="00E90E3C" w:rsidRPr="00674799">
        <w:rPr>
          <w:lang w:val="es-AR"/>
        </w:rPr>
        <w:t xml:space="preserve"> </w:t>
      </w:r>
      <w:r w:rsidR="00674799" w:rsidRPr="00674799">
        <w:rPr>
          <w:lang w:val="es-AR"/>
        </w:rPr>
        <w:t xml:space="preserve">la </w:t>
      </w:r>
      <w:r w:rsidR="00E90E3C" w:rsidRPr="00674799">
        <w:rPr>
          <w:lang w:val="es-AR"/>
        </w:rPr>
        <w:t>fórmula</w:t>
      </w:r>
      <w:r w:rsidR="00E90E3C" w:rsidRPr="00B8106E">
        <w:rPr>
          <w:lang w:val="es-AR"/>
        </w:rPr>
        <w:t xml:space="preserve"> de movilidad, así como la implementación de la nueva fórmula, inciden directamente en el haber jubilatorio de mi mandante.</w:t>
      </w:r>
    </w:p>
    <w:p w14:paraId="1C057009" w14:textId="77777777" w:rsidR="00E90E3C" w:rsidRPr="00B8106E" w:rsidRDefault="00E90E3C" w:rsidP="008E5534">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23C87BD9" w:rsidR="00E90E3C" w:rsidRPr="00B8106E" w:rsidRDefault="00E90E3C" w:rsidP="008E5534">
      <w:pPr>
        <w:ind w:firstLine="1560"/>
        <w:jc w:val="both"/>
        <w:rPr>
          <w:lang w:val="es-AR"/>
        </w:rPr>
      </w:pPr>
      <w:r w:rsidRPr="007E798C">
        <w:rPr>
          <w:lang w:val="es-AR"/>
        </w:rPr>
        <w:t xml:space="preserve">Los planteos </w:t>
      </w:r>
      <w:r w:rsidR="006A7DC8" w:rsidRPr="007E798C">
        <w:rPr>
          <w:lang w:val="es-AR"/>
        </w:rPr>
        <w:t>se sostienen en cada oportunidad, dado que</w:t>
      </w:r>
      <w:r w:rsidRPr="007E798C">
        <w:rPr>
          <w:lang w:val="es-AR"/>
        </w:rPr>
        <w:t xml:space="preserve"> las modificaciones en las pautas de movilidad, que afectan el haber de mi mandante,. En esta oportunidad procesal, se solicita</w:t>
      </w:r>
      <w:r w:rsidR="006A7DC8" w:rsidRPr="007E798C">
        <w:rPr>
          <w:lang w:val="es-AR"/>
        </w:rPr>
        <w:t xml:space="preserve"> y sostiene </w:t>
      </w:r>
      <w:r w:rsidRPr="007E798C">
        <w:rPr>
          <w:lang w:val="es-AR"/>
        </w:rPr>
        <w:t xml:space="preserve">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w:t>
      </w:r>
      <w:r w:rsidR="006A7DC8" w:rsidRPr="007E798C">
        <w:rPr>
          <w:lang w:val="es-AR"/>
        </w:rPr>
        <w:t>tre 2020 y 2025.</w:t>
      </w:r>
    </w:p>
    <w:p w14:paraId="1A7F0BDC" w14:textId="77777777" w:rsidR="00E90E3C" w:rsidRPr="00B8106E" w:rsidRDefault="00E90E3C" w:rsidP="008E5534">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8E5534">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8E5534">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8E5534">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8E5534">
      <w:pPr>
        <w:ind w:firstLine="1560"/>
        <w:jc w:val="both"/>
        <w:rPr>
          <w:lang w:val="es-AR"/>
        </w:rPr>
      </w:pPr>
      <w:r w:rsidRPr="00B8106E">
        <w:rPr>
          <w:lang w:val="es-AR"/>
        </w:rPr>
        <w:t xml:space="preserve">En los autos </w:t>
      </w:r>
      <w:r w:rsidRPr="00B8106E">
        <w:rPr>
          <w:i/>
          <w:iCs/>
          <w:lang w:val="es-AR"/>
        </w:rPr>
        <w:t>“Abraham”</w:t>
      </w:r>
      <w:r w:rsidRPr="00B8106E">
        <w:rPr>
          <w:lang w:val="es-AR"/>
        </w:rPr>
        <w:t xml:space="preserve">,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w:t>
      </w:r>
      <w:r w:rsidRPr="00B8106E">
        <w:rPr>
          <w:lang w:val="es-AR"/>
        </w:rPr>
        <w:lastRenderedPageBreak/>
        <w:t>según el derecho vigente al momento de sentenciar, promoviendo celeridad y economía procesal.</w:t>
      </w:r>
    </w:p>
    <w:p w14:paraId="79927B70" w14:textId="77777777" w:rsidR="00E90E3C" w:rsidRPr="00B8106E" w:rsidRDefault="00E90E3C" w:rsidP="008E5534">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8E5534">
      <w:pPr>
        <w:ind w:firstLine="1560"/>
        <w:jc w:val="both"/>
        <w:rPr>
          <w:lang w:val="es-AR"/>
        </w:rPr>
      </w:pPr>
      <w:r w:rsidRPr="00B8106E">
        <w:rPr>
          <w:lang w:val="es-AR"/>
        </w:rPr>
        <w:t xml:space="preserve">Del mismo modo, en </w:t>
      </w:r>
      <w:r w:rsidRPr="00B8106E">
        <w:rPr>
          <w:i/>
          <w:iCs/>
          <w:lang w:val="es-AR"/>
        </w:rPr>
        <w:t>“Flores Humberto c/ANSES y otro s/ Reajustes Varios”</w:t>
      </w:r>
      <w:r w:rsidRPr="00B8106E">
        <w:rPr>
          <w:lang w:val="es-AR"/>
        </w:rPr>
        <w:t xml:space="preserve"> (Expte.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8E5534">
      <w:pPr>
        <w:ind w:firstLine="1560"/>
        <w:jc w:val="both"/>
        <w:rPr>
          <w:lang w:val="es-AR"/>
        </w:rPr>
      </w:pPr>
      <w:r w:rsidRPr="00B8106E">
        <w:rPr>
          <w:lang w:val="es-AR"/>
        </w:rPr>
        <w:t xml:space="preserve">En el precedente </w:t>
      </w:r>
      <w:r w:rsidRPr="00B8106E">
        <w:rPr>
          <w:i/>
          <w:iCs/>
          <w:lang w:val="es-AR"/>
        </w:rPr>
        <w:t>“Cingolani,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8E5534">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(Expte.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8E5534">
      <w:pPr>
        <w:ind w:firstLine="1560"/>
        <w:jc w:val="both"/>
        <w:rPr>
          <w:b/>
          <w:bCs/>
          <w:lang w:val="es-AR"/>
        </w:rPr>
      </w:pPr>
      <w:r w:rsidRPr="00B8106E">
        <w:rPr>
          <w:lang w:val="es-AR"/>
        </w:rPr>
        <w:t>Por todo lo expuesto, solicito a V.S. que tenga en cuenta estos planteos en la etapa de ejecución para garantizar la protección efectiva de los derechos constitucionales de mi mandante y evitar un nuevo dispendio jurisdiccional</w:t>
      </w:r>
      <w:r w:rsidRPr="00B8106E">
        <w:rPr>
          <w:b/>
          <w:bCs/>
          <w:lang w:val="es-AR"/>
        </w:rPr>
        <w:t>.</w:t>
      </w:r>
      <w:r w:rsidR="00F7290A" w:rsidRPr="00B8106E">
        <w:rPr>
          <w:bCs/>
        </w:rPr>
        <w:t xml:space="preserve"/>
      </w:r>
      <w:r w:rsidR="007C0858">
        <w:rPr>
          <w:bCs/>
        </w:rPr>
        <w:t xml:space="preserve"> </w:t>
      </w:r>
      <w:r w:rsidR="007C0858">
        <w:t xml:space="preserve"/>
      </w:r>
    </w:p>
    <w:p w14:paraId="6F6141B4" w14:textId="77777777" w:rsidR="00672366" w:rsidRDefault="00672366" w:rsidP="008E5534">
      <w:pPr>
        <w:autoSpaceDE w:val="0"/>
        <w:autoSpaceDN w:val="0"/>
        <w:adjustRightInd w:val="0"/>
        <w:ind w:firstLine="1134"/>
        <w:jc w:val="both"/>
        <w:rPr>
          <w:b/>
          <w:color w:val="000000"/>
        </w:rPr>
      </w:pPr>
    </w:p>
    <w:bookmarkEnd w:id="1"/>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4D5067AF" w14:textId="77777777" w:rsidR="00834A70" w:rsidRDefault="00834A70" w:rsidP="008E5534">
      <w:pPr>
        <w:autoSpaceDE w:val="0"/>
        <w:autoSpaceDN w:val="0"/>
        <w:adjustRightInd w:val="0"/>
        <w:ind w:firstLine="1134"/>
        <w:jc w:val="both"/>
      </w:pPr>
    </w:p>
    <w:p w14:paraId="05C41C13" w14:textId="7E7E4600"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r>
      <w:r w:rsidR="00730049">
        <w:rPr>
          <w:bCs/>
        </w:rPr>
        <w:t xml:space="preserve"> </w:t>
      </w:r>
    </w:p>
    <w:p w14:paraId="3A33AFAE" w14:textId="77777777" w:rsidR="000B6176" w:rsidRDefault="000B6176" w:rsidP="008E5534">
      <w:pPr>
        <w:autoSpaceDE w:val="0"/>
        <w:autoSpaceDN w:val="0"/>
        <w:adjustRightInd w:val="0"/>
        <w:ind w:firstLine="1134"/>
        <w:jc w:val="both"/>
      </w:pPr>
    </w:p>
    <w:p w14:paraId="08B5712F" w14:textId="77777777" w:rsidR="000B6176" w:rsidRDefault="000B6176" w:rsidP="008E5534">
      <w:pPr>
        <w:autoSpaceDE w:val="0"/>
        <w:autoSpaceDN w:val="0"/>
        <w:adjustRightInd w:val="0"/>
        <w:ind w:firstLine="1134"/>
        <w:jc w:val="both"/>
      </w:pPr>
    </w:p>
    <w:p w14:paraId="783B2F47" w14:textId="77777777" w:rsidR="000B6176" w:rsidRDefault="000B6176" w:rsidP="008E5534">
      <w:pPr>
        <w:autoSpaceDE w:val="0"/>
        <w:autoSpaceDN w:val="0"/>
        <w:adjustRightInd w:val="0"/>
        <w:ind w:firstLine="1134"/>
        <w:jc w:val="both"/>
      </w:pPr>
    </w:p>
    <w:p w14:paraId="6D9729EC" w14:textId="3778C030" w:rsidR="002462E3" w:rsidRDefault="002462E3" w:rsidP="008E5534">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8E5534">
      <w:pPr>
        <w:jc w:val="both"/>
        <w:rPr>
          <w:bCs/>
        </w:rPr>
      </w:pPr>
    </w:p>
    <w:p w14:paraId="6F093AD3" w14:textId="004E8539" w:rsidR="000B6176" w:rsidRPr="00643FB0" w:rsidRDefault="000B6176" w:rsidP="008E5534">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437B9AA" w:rsidR="000B6176" w:rsidRPr="00643FB0" w:rsidRDefault="000B6176" w:rsidP="008E5534">
      <w:pPr>
        <w:jc w:val="both"/>
      </w:pPr>
      <w:r w:rsidRPr="00643FB0">
        <w:lastRenderedPageBreak/>
        <w:t>Note VS El tope del art 9 inc. 3 de la ley 24463 es a</w:t>
      </w:r>
      <w:r>
        <w:t xml:space="preserve">l 31/07/2025 </w:t>
      </w:r>
      <w:r w:rsidRPr="00643FB0">
        <w:t xml:space="preserve"> </w:t>
      </w:r>
      <w:r w:rsidR="003C0EE6">
        <w:rPr>
          <w:b/>
        </w:rPr>
        <w:t xml:space="preserve">$2.081.261,18</w:t>
      </w:r>
    </w:p>
    <w:p w14:paraId="5E9CAB3B" w14:textId="298B4DE3" w:rsidR="000B6176" w:rsidRDefault="000B6176" w:rsidP="008E5534">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r>
        <w:t xml:space="preserve">31/07/2025 </w:t>
      </w:r>
      <w:r w:rsidRPr="00643FB0">
        <w:t xml:space="preserve"> del 82% de la remuneración máxima</w:t>
      </w:r>
      <w:r>
        <w:t xml:space="preserve"> es decir</w:t>
      </w:r>
      <w:r w:rsidR="00496531">
        <w:rPr>
          <w:b/>
        </w:rPr>
        <w:t xml:space="preserve"> $2.776.101,84</w:t>
      </w:r>
      <w:r>
        <w:t xml:space="preserve"> un </w:t>
      </w:r>
      <w:r w:rsidR="00496531">
        <w:t xml:space="preserve">33.39% </w:t>
      </w:r>
      <w:r w:rsidRPr="00643FB0">
        <w:rPr>
          <w:b/>
        </w:rPr>
        <w:t>más sin movilizar el tope.</w:t>
      </w:r>
    </w:p>
    <w:p w14:paraId="3B61E6AD" w14:textId="77777777" w:rsidR="000B6176" w:rsidRDefault="000B6176" w:rsidP="008E5534">
      <w:pPr>
        <w:jc w:val="both"/>
        <w:rPr>
          <w:b/>
        </w:rPr>
      </w:pPr>
    </w:p>
    <w:p w14:paraId="35DB586F" w14:textId="51F5BF8C" w:rsidR="000B6176" w:rsidRDefault="000B6176" w:rsidP="008E5534">
      <w:pPr>
        <w:jc w:val="both"/>
        <w:rPr>
          <w:b/>
        </w:rPr>
      </w:pPr>
      <w:r w:rsidRPr="0039784E">
        <w:rPr>
          <w:noProof/>
        </w:rPr>
        <w:drawing>
          <wp:inline distT="0" distB="0" distL="0" distR="0" wp14:anchorId="534A1DC2" wp14:editId="2C49D95F">
            <wp:extent cx="3710940" cy="3179171"/>
            <wp:effectExtent l="0" t="0" r="3810" b="2540"/>
            <wp:docPr id="1002"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p>
    <w:p w14:paraId="2AFB3A29" w14:textId="77777777" w:rsidR="000B6176" w:rsidRDefault="000B6176" w:rsidP="008E5534">
      <w:pPr>
        <w:jc w:val="both"/>
        <w:rPr>
          <w:b/>
        </w:rPr>
      </w:pPr>
    </w:p>
    <w:p w14:paraId="02F30C18" w14:textId="7942803B" w:rsidR="000B6176" w:rsidRPr="00A34D7D" w:rsidRDefault="000B6176" w:rsidP="008E5534">
      <w:pPr>
        <w:jc w:val="both"/>
        <w:rPr>
          <w:b/>
          <w:u w:val="single"/>
        </w:rPr>
      </w:pPr>
      <w:r w:rsidRPr="00A34D7D">
        <w:rPr>
          <w:b/>
          <w:u w:val="single"/>
        </w:rPr>
        <w:t xml:space="preserve">La quita en el haber de mi mandante es </w:t>
      </w:r>
      <w:r w:rsidR="000F4EE5">
        <w:rPr>
          <w:b/>
          <w:u w:val="single"/>
        </w:rPr>
        <w:t xml:space="preserve">-$381.261,18 </w:t>
      </w:r>
      <w:r w:rsidRPr="00A34D7D">
        <w:rPr>
          <w:b/>
          <w:u w:val="single"/>
        </w:rPr>
        <w:t xml:space="preserve">conforme el tope de Anses, es decir un </w:t>
      </w:r>
      <w:r w:rsidR="00D506C9">
        <w:rPr>
          <w:b/>
          <w:u w:val="single"/>
        </w:rPr>
        <w:t xml:space="preserve">-18.32%</w:t>
      </w:r>
      <w:r w:rsidRPr="00A34D7D">
        <w:rPr>
          <w:b/>
          <w:u w:val="single"/>
        </w:rPr>
        <w:t>.</w:t>
      </w:r>
    </w:p>
    <w:p w14:paraId="412395FD" w14:textId="77777777" w:rsidR="000B6176" w:rsidRDefault="000B6176" w:rsidP="008E5534">
      <w:pPr>
        <w:jc w:val="both"/>
      </w:pPr>
    </w:p>
    <w:p w14:paraId="0D3DD745" w14:textId="7238144E" w:rsidR="000B6176" w:rsidRDefault="00DF511E" w:rsidP="008E5534">
      <w:pPr>
        <w:jc w:val="both"/>
      </w:pPr>
      <w:r w:rsidRPr="00DF511E">
        <w:rPr>
          <w:noProof/>
        </w:rPr>
        <w:lastRenderedPageBreak/>
        <w:drawing>
          <wp:inline distT="0" distB="0" distL="0" distR="0" wp14:anchorId="6C6FDF08" wp14:editId="478174C3">
            <wp:extent cx="4949825" cy="3395980"/>
            <wp:effectExtent l="0" t="0" r="3175" b="0"/>
            <wp:docPr id="1003"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1421" name="Imagen 1" descr="Interfaz de usuario gráfica, Tabla&#10;&#10;El contenido generado por IA puede ser incorrecto."/>
                    <pic:cNvPicPr/>
                  </pic:nvPicPr>
                  <pic:blipFill>
                    <a:blip r:embed="rId18"/>
                    <a:stretch>
                      <a:fillRect/>
                    </a:stretch>
                  </pic:blipFill>
                  <pic:spPr>
                    <a:xfrm>
                      <a:off x="0" y="0"/>
                      <a:ext cx="4949825" cy="3395980"/>
                    </a:xfrm>
                    <a:prstGeom prst="rect">
                      <a:avLst/>
                    </a:prstGeom>
                  </pic:spPr>
                </pic:pic>
              </a:graphicData>
            </a:graphic>
          </wp:inline>
        </w:drawing>
      </w:r>
    </w:p>
    <w:p w14:paraId="187819B5" w14:textId="77777777" w:rsidR="000B6176" w:rsidRPr="00643FB0" w:rsidRDefault="000B6176" w:rsidP="008E5534">
      <w:pPr>
        <w:jc w:val="both"/>
      </w:pPr>
    </w:p>
    <w:p w14:paraId="527EEB9A" w14:textId="77777777" w:rsidR="000B6176" w:rsidRPr="00643FB0" w:rsidRDefault="000B6176" w:rsidP="008E5534">
      <w:pPr>
        <w:jc w:val="both"/>
      </w:pPr>
      <w:r>
        <w:t>S</w:t>
      </w:r>
      <w:r w:rsidRPr="00643FB0">
        <w:t>i a los $3.100, que eran a 01/2002, lo actualizamos con las mismas pautas de “Badaro” y aumentos generales de ANSES el tope hoy sería notablemente superior</w:t>
      </w:r>
      <w:r>
        <w:t xml:space="preserve"> $ 2.776.554,87.</w:t>
      </w:r>
    </w:p>
    <w:p w14:paraId="6A214B49" w14:textId="77777777" w:rsidR="000B6176" w:rsidRPr="00643FB0" w:rsidRDefault="000B6176" w:rsidP="008E5534">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8E5534">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7C780A6A" w14:textId="77777777" w:rsidR="000B6176" w:rsidRPr="00055921" w:rsidRDefault="000B6176" w:rsidP="008E5534">
      <w:pPr>
        <w:autoSpaceDE w:val="0"/>
        <w:autoSpaceDN w:val="0"/>
        <w:adjustRightInd w:val="0"/>
        <w:ind w:left="1134"/>
        <w:jc w:val="both"/>
      </w:pPr>
      <w:r w:rsidRPr="00055921">
        <w:t xml:space="preserve"/>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2E022CB4" w14:textId="77777777" w:rsidR="008A05F6" w:rsidRDefault="008A05F6" w:rsidP="008E5534">
      <w:pPr>
        <w:autoSpaceDE w:val="0"/>
        <w:autoSpaceDN w:val="0"/>
        <w:adjustRightInd w:val="0"/>
        <w:ind w:firstLine="1134"/>
        <w:jc w:val="both"/>
      </w:pPr>
    </w:p>
    <w:p w14:paraId="08B6A1CB" w14:textId="39D19A4E" w:rsidR="008A05F6" w:rsidRDefault="008A05F6" w:rsidP="008E553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drawing>
          <wp:inline xmlns:a="http://schemas.openxmlformats.org/drawingml/2006/main" xmlns:pic="http://schemas.openxmlformats.org/drawingml/2006/picture">
            <wp:extent cx="4572000" cy="4848421"/>
            <wp:docPr id="1735021423" name="Picture 1735021423"/>
            <wp:cNvGraphicFramePr>
              <a:graphicFrameLocks noChangeAspect="1"/>
            </wp:cNvGraphicFramePr>
            <a:graphic>
              <a:graphicData uri="http://schemas.openxmlformats.org/drawingml/2006/picture">
                <pic:pic>
                  <pic:nvPicPr>
                    <pic:cNvPr id="0" name="temp_liquidacion.png"/>
                    <pic:cNvPicPr/>
                  </pic:nvPicPr>
                  <pic:blipFill>
                    <a:blip r:embed="rId22"/>
                    <a:stretch>
                      <a:fillRect/>
                    </a:stretch>
                  </pic:blipFill>
                  <pic:spPr>
                    <a:xfrm>
                      <a:off x="0" y="0"/>
                      <a:ext cx="4572000" cy="4848421"/>
                    </a:xfrm>
                    <a:prstGeom prst="rect"/>
                  </pic:spPr>
                </pic:pic>
              </a:graphicData>
            </a:graphic>
          </wp:inline>
        </w:drawing>
      </w:r>
    </w:p>
    <w:p w14:paraId="45CD9CD7" w14:textId="77777777" w:rsidR="008A05F6" w:rsidRDefault="008A05F6" w:rsidP="008E5534">
      <w:pPr>
        <w:autoSpaceDE w:val="0"/>
        <w:autoSpaceDN w:val="0"/>
        <w:adjustRightInd w:val="0"/>
        <w:jc w:val="both"/>
      </w:pP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834A70">
        <w:t xml:space="preserve">que se </w:t>
      </w:r>
      <w:r w:rsidR="003C6589" w:rsidRPr="00834A70">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abogados:Av. Sarmiento N º 302/308 de la ciudad de Salta,  domicilio electrónico como persona jurídica registrado bajo el CUIT 30518723487.</w:t>
      </w:r>
      <w:r w:rsidR="008A6153">
        <w:t xml:space="preserve"> </w:t>
      </w:r>
      <w:r w:rsidR="00D21258">
        <w:t xml:space="preserve"/>
      </w:r>
    </w:p>
    <w:p w14:paraId="279B1432" w14:textId="17E722C8" w:rsidR="00512472" w:rsidRDefault="00512472" w:rsidP="008E5534">
      <w:pPr>
        <w:autoSpaceDE w:val="0"/>
        <w:autoSpaceDN w:val="0"/>
        <w:adjustRightInd w:val="0"/>
        <w:ind w:firstLine="1134"/>
        <w:jc w:val="both"/>
      </w:pPr>
    </w:p>
    <w:p w14:paraId="2FDD6719" w14:textId="77777777" w:rsidR="00EE0398" w:rsidRPr="00000F33" w:rsidRDefault="00EE0398" w:rsidP="008E5534">
      <w:pPr>
        <w:autoSpaceDE w:val="0"/>
        <w:autoSpaceDN w:val="0"/>
        <w:adjustRightInd w:val="0"/>
        <w:ind w:firstLine="1134"/>
        <w:jc w:val="both"/>
      </w:pPr>
    </w:p>
    <w:p w14:paraId="6B4902E4" w14:textId="168766EB" w:rsidR="00E90E3C" w:rsidRPr="00FB281D" w:rsidRDefault="00E90E3C" w:rsidP="008E5534">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2E357B37" w14:textId="77777777" w:rsidR="00834A70" w:rsidRDefault="00834A70" w:rsidP="008E5534">
      <w:pPr>
        <w:autoSpaceDE w:val="0"/>
        <w:autoSpaceDN w:val="0"/>
        <w:adjustRightInd w:val="0"/>
        <w:ind w:firstLine="1134"/>
        <w:jc w:val="both"/>
        <w:rPr>
          <w:lang w:val="es-AR"/>
        </w:rPr>
      </w:pPr>
    </w:p>
    <w:p w14:paraId="6B00E434" w14:textId="20A67DD1" w:rsidR="00E90E3C" w:rsidRPr="00E90E3C" w:rsidRDefault="00E90E3C" w:rsidP="008E5534">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8E5534">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8E5534">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8E5534">
      <w:pPr>
        <w:autoSpaceDE w:val="0"/>
        <w:autoSpaceDN w:val="0"/>
        <w:adjustRightInd w:val="0"/>
        <w:ind w:firstLine="1134"/>
        <w:jc w:val="both"/>
        <w:rPr>
          <w:lang w:val="es-AR"/>
        </w:rPr>
      </w:pPr>
      <w:r w:rsidRPr="00E90E3C">
        <w:rPr>
          <w:lang w:val="es-AR"/>
        </w:rPr>
        <w:t>Solicito además:</w:t>
      </w:r>
    </w:p>
    <w:p w14:paraId="6292AB0F" w14:textId="77777777" w:rsidR="00E90E3C" w:rsidRPr="00E90E3C" w:rsidRDefault="00E90E3C" w:rsidP="008E5534">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8E5534">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8E5534">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 xml:space="preserve">El 22 de febrero de 2024, la CSJN señaló que los problemas relativos a créditos de naturaleza alimentaria exigen una consideración cuidadosa en favor de los beneficiarios, quienes gozan de protección constitucional (Fallos: 323:1122, </w:t>
      </w:r>
      <w:r w:rsidRPr="00B8106E">
        <w:lastRenderedPageBreak/>
        <w:t>“Bianculli”).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 xml:space="preserve"/>
      </w:r>
      <w:bookmarkStart w:id="3" w:name="_Hlk73292622"/>
    </w:p>
    <w:bookmarkEnd w:id="3"/>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4"/>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0D05"/>
    <w:rsid w:val="000C10B7"/>
    <w:rsid w:val="000C3B50"/>
    <w:rsid w:val="000C3EEF"/>
    <w:rsid w:val="000C5427"/>
    <w:rsid w:val="000C5D55"/>
    <w:rsid w:val="000C62AC"/>
    <w:rsid w:val="000D076D"/>
    <w:rsid w:val="000D2901"/>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CAC"/>
    <w:rsid w:val="00206EB7"/>
    <w:rsid w:val="00210555"/>
    <w:rsid w:val="00210B06"/>
    <w:rsid w:val="00211800"/>
    <w:rsid w:val="002122C1"/>
    <w:rsid w:val="0021350B"/>
    <w:rsid w:val="002169A5"/>
    <w:rsid w:val="00220B58"/>
    <w:rsid w:val="002225D7"/>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1E8F"/>
    <w:rsid w:val="002B5781"/>
    <w:rsid w:val="002B5D20"/>
    <w:rsid w:val="002C3164"/>
    <w:rsid w:val="002C54BD"/>
    <w:rsid w:val="002C7350"/>
    <w:rsid w:val="002D0056"/>
    <w:rsid w:val="002D0D44"/>
    <w:rsid w:val="002D3DB2"/>
    <w:rsid w:val="002D50A8"/>
    <w:rsid w:val="002E3925"/>
    <w:rsid w:val="002E3F7F"/>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4D84"/>
    <w:rsid w:val="003D6635"/>
    <w:rsid w:val="003D6F07"/>
    <w:rsid w:val="003E441D"/>
    <w:rsid w:val="003E4E89"/>
    <w:rsid w:val="003E7CEE"/>
    <w:rsid w:val="003E7DAF"/>
    <w:rsid w:val="003F3F89"/>
    <w:rsid w:val="003F4A9A"/>
    <w:rsid w:val="003F4BB6"/>
    <w:rsid w:val="003F63C9"/>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3B4E"/>
    <w:rsid w:val="00444858"/>
    <w:rsid w:val="004503C3"/>
    <w:rsid w:val="0045274D"/>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3173"/>
    <w:rsid w:val="00535A11"/>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0EE3"/>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4799"/>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5A63"/>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0E53"/>
    <w:rsid w:val="007D4EC4"/>
    <w:rsid w:val="007D507A"/>
    <w:rsid w:val="007D6070"/>
    <w:rsid w:val="007E6BF0"/>
    <w:rsid w:val="007E798C"/>
    <w:rsid w:val="007F4326"/>
    <w:rsid w:val="007F6F2F"/>
    <w:rsid w:val="0080112B"/>
    <w:rsid w:val="00807315"/>
    <w:rsid w:val="00814A09"/>
    <w:rsid w:val="0081586E"/>
    <w:rsid w:val="00815CD5"/>
    <w:rsid w:val="00816838"/>
    <w:rsid w:val="00821FD5"/>
    <w:rsid w:val="00822D55"/>
    <w:rsid w:val="008262E0"/>
    <w:rsid w:val="00834A70"/>
    <w:rsid w:val="00850D35"/>
    <w:rsid w:val="0085316A"/>
    <w:rsid w:val="0085488C"/>
    <w:rsid w:val="008548F6"/>
    <w:rsid w:val="00857B25"/>
    <w:rsid w:val="00865643"/>
    <w:rsid w:val="00870EE3"/>
    <w:rsid w:val="008736EF"/>
    <w:rsid w:val="0088143E"/>
    <w:rsid w:val="00884BB8"/>
    <w:rsid w:val="008855A3"/>
    <w:rsid w:val="00887311"/>
    <w:rsid w:val="008940B4"/>
    <w:rsid w:val="008941A3"/>
    <w:rsid w:val="00896F6D"/>
    <w:rsid w:val="008A05F6"/>
    <w:rsid w:val="008A2D98"/>
    <w:rsid w:val="008A4022"/>
    <w:rsid w:val="008A6153"/>
    <w:rsid w:val="008A737C"/>
    <w:rsid w:val="008B1225"/>
    <w:rsid w:val="008B4C8E"/>
    <w:rsid w:val="008C07AC"/>
    <w:rsid w:val="008C3664"/>
    <w:rsid w:val="008C6274"/>
    <w:rsid w:val="008C6310"/>
    <w:rsid w:val="008C65BE"/>
    <w:rsid w:val="008C72D1"/>
    <w:rsid w:val="008D0698"/>
    <w:rsid w:val="008D15B9"/>
    <w:rsid w:val="008D5AD0"/>
    <w:rsid w:val="008D6471"/>
    <w:rsid w:val="008D6706"/>
    <w:rsid w:val="008E2FDC"/>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1FCD"/>
    <w:rsid w:val="009127E3"/>
    <w:rsid w:val="00917FF3"/>
    <w:rsid w:val="009222A3"/>
    <w:rsid w:val="00922E01"/>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2F3B"/>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26D4"/>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AF54E4"/>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3ABB"/>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0992"/>
    <w:rsid w:val="00CB2C41"/>
    <w:rsid w:val="00CB50D6"/>
    <w:rsid w:val="00CB5A22"/>
    <w:rsid w:val="00CC0E54"/>
    <w:rsid w:val="00CC1DB3"/>
    <w:rsid w:val="00CC1EBB"/>
    <w:rsid w:val="00CC2428"/>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B536D"/>
    <w:rsid w:val="00DC316B"/>
    <w:rsid w:val="00DC3885"/>
    <w:rsid w:val="00DC4978"/>
    <w:rsid w:val="00DC4E56"/>
    <w:rsid w:val="00DC57B8"/>
    <w:rsid w:val="00DD0142"/>
    <w:rsid w:val="00DD1D54"/>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121C"/>
    <w:rsid w:val="00F13496"/>
    <w:rsid w:val="00F1712F"/>
    <w:rsid w:val="00F229CE"/>
    <w:rsid w:val="00F25DD6"/>
    <w:rsid w:val="00F300B5"/>
    <w:rsid w:val="00F32025"/>
    <w:rsid w:val="00F34C48"/>
    <w:rsid w:val="00F34CD2"/>
    <w:rsid w:val="00F35E42"/>
    <w:rsid w:val="00F40BBD"/>
    <w:rsid w:val="00F41ACD"/>
    <w:rsid w:val="00F46993"/>
    <w:rsid w:val="00F5295C"/>
    <w:rsid w:val="00F61388"/>
    <w:rsid w:val="00F62AEF"/>
    <w:rsid w:val="00F62DCB"/>
    <w:rsid w:val="00F671EA"/>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4EE9"/>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359051" TargetMode="External"/><Relationship Id="rId13" Type="http://schemas.openxmlformats.org/officeDocument/2006/relationships/hyperlink" Target="https://sjconsulta.csjn.gov.ar/sjconsulta/documentos/verDocumentoByIdLinksJSP.html?idDocumento=6359051"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83894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5796151"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6398361&amp;cache=1628881211401" TargetMode="External"/><Relationship Id="rId10" Type="http://schemas.openxmlformats.org/officeDocument/2006/relationships/hyperlink" Target="https://sjconsulta.csjn.gov.ar/sjconsulta/documentos/verDocumentoSumario.html?idDocumentoSumario=2458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j.csjn.gov.ar/homeSJ/notas/nota/22/documento" TargetMode="External"/><Relationship Id="rId14" Type="http://schemas.openxmlformats.org/officeDocument/2006/relationships/hyperlink" Target="https://sjconsulta.csjn.gov.ar/sjconsulta/documentos/verDocumentoByIdLinksJSP.html?idDocumento=7717371" TargetMode="External"/><Relationship Id="rId21" Type="http://schemas.openxmlformats.org/officeDocument/2006/relationships/image" Target="media/image4.png"/><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8197</Words>
  <Characters>45655</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53745</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15</cp:revision>
  <cp:lastPrinted>2023-01-02T11:50:00Z</cp:lastPrinted>
  <dcterms:created xsi:type="dcterms:W3CDTF">2025-07-08T01:26:00Z</dcterms:created>
  <dcterms:modified xsi:type="dcterms:W3CDTF">2025-09-04T14:36:00Z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