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8E5534">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8E5534">
      <w:pPr>
        <w:autoSpaceDE w:val="0"/>
        <w:autoSpaceDN w:val="0"/>
        <w:adjustRightInd w:val="0"/>
        <w:jc w:val="both"/>
      </w:pPr>
    </w:p>
    <w:p w14:paraId="6D5A68FF" w14:textId="77777777" w:rsidR="00C946D4" w:rsidRPr="00241391" w:rsidRDefault="00C946D4" w:rsidP="008E5534">
      <w:pPr>
        <w:autoSpaceDE w:val="0"/>
        <w:autoSpaceDN w:val="0"/>
        <w:adjustRightInd w:val="0"/>
        <w:jc w:val="both"/>
      </w:pPr>
      <w:r w:rsidRPr="00241391">
        <w:t>Señor Juez:</w:t>
      </w:r>
    </w:p>
    <w:p w14:paraId="407AEF2E" w14:textId="52F2DD2D" w:rsidR="0045440C" w:rsidRDefault="0088143E" w:rsidP="008E5534">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8E5534">
      <w:pPr>
        <w:autoSpaceDE w:val="0"/>
        <w:autoSpaceDN w:val="0"/>
        <w:adjustRightInd w:val="0"/>
        <w:ind w:firstLine="1134"/>
        <w:jc w:val="both"/>
      </w:pPr>
    </w:p>
    <w:p w14:paraId="127DAB47" w14:textId="77777777" w:rsidR="0045440C" w:rsidRPr="0045440C" w:rsidRDefault="0045440C" w:rsidP="008E5534">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8E5534">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8E5534">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3838C4" w:rsidR="0045440C" w:rsidRPr="0045440C" w:rsidRDefault="00DC316B" w:rsidP="008E5534">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endif %}</w:t>
      </w:r>
    </w:p>
    <w:p w14:paraId="06108FA4" w14:textId="44633BA1" w:rsidR="00DC316B" w:rsidRPr="003E4E89" w:rsidRDefault="00DC316B" w:rsidP="008E5534">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4144262A" w:rsidR="009F35E9" w:rsidRDefault="00DC316B" w:rsidP="008E5534">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if ley_27609_Si or ley_27541_Si or ley_27426_Si </w:t>
      </w:r>
      <w:r w:rsidR="005D74BA">
        <w:t xml:space="preserve">or </w:t>
      </w:r>
      <w:r w:rsidR="00051DF3" w:rsidRPr="008C3664">
        <w:t>decreto_274_2024_Si</w:t>
      </w:r>
      <w:r w:rsidR="00051DF3">
        <w:rPr>
          <w:color w:val="000000"/>
        </w:rPr>
        <w:t xml:space="preserve"> </w:t>
      </w:r>
      <w:r w:rsidR="009F35E9">
        <w:t>%}</w:t>
      </w:r>
    </w:p>
    <w:p w14:paraId="63714754" w14:textId="7B01D670" w:rsidR="00284613" w:rsidRDefault="009F35E9" w:rsidP="008E5534">
      <w:pPr>
        <w:numPr>
          <w:ilvl w:val="0"/>
          <w:numId w:val="18"/>
        </w:numPr>
        <w:autoSpaceDE w:val="0"/>
        <w:autoSpaceDN w:val="0"/>
        <w:adjustRightInd w:val="0"/>
        <w:jc w:val="both"/>
      </w:pPr>
      <w:r>
        <w:t xml:space="preserve">Dejo planteada la inconstitucionalidad de la </w:t>
      </w:r>
      <w:commentRangeStart w:id="1"/>
      <w:r>
        <w:t xml:space="preserve">{% if ley_27609_Si %} ley 27.609 {% endif </w:t>
      </w:r>
      <w:proofErr w:type="gramStart"/>
      <w:r>
        <w:t>%}{</w:t>
      </w:r>
      <w:proofErr w:type="gramEnd"/>
      <w:r>
        <w:t xml:space="preserve">% if ley_27541_Si %}, ley 27.541 {% endif </w:t>
      </w:r>
      <w:proofErr w:type="gramStart"/>
      <w:r>
        <w:t>%}{</w:t>
      </w:r>
      <w:proofErr w:type="gramEnd"/>
      <w:r>
        <w:t>% if ley_27426_Si %}, ley 27.426 {% endif %}</w:t>
      </w:r>
      <w:r w:rsidR="005D74BA">
        <w:t xml:space="preserve"> {% if </w:t>
      </w:r>
      <w:r w:rsidR="008C3664" w:rsidRPr="008C3664">
        <w:t>decreto_274_2024_Si</w:t>
      </w:r>
      <w:r w:rsidR="00D91C32">
        <w:rPr>
          <w:color w:val="000000"/>
        </w:rPr>
        <w:t xml:space="preserve"> </w:t>
      </w:r>
      <w:r w:rsidR="005D74BA">
        <w:rPr>
          <w:color w:val="000000"/>
        </w:rPr>
        <w:t xml:space="preserve">%} Decreto </w:t>
      </w:r>
      <w:r w:rsidR="000A0D29">
        <w:rPr>
          <w:color w:val="000000"/>
        </w:rPr>
        <w:t>274/2024 {% endif %</w:t>
      </w:r>
      <w:proofErr w:type="gramStart"/>
      <w:r w:rsidR="000A0D29">
        <w:rPr>
          <w:color w:val="000000"/>
        </w:rPr>
        <w:t>}</w:t>
      </w:r>
      <w:r>
        <w:t>.{</w:t>
      </w:r>
      <w:proofErr w:type="gramEnd"/>
      <w:r>
        <w:t>% endif %}</w:t>
      </w:r>
      <w:commentRangeEnd w:id="1"/>
      <w:r w:rsidR="00A75D89">
        <w:rPr>
          <w:rStyle w:val="Refdecomentario"/>
        </w:rPr>
        <w:commentReference w:id="1"/>
      </w:r>
    </w:p>
    <w:p w14:paraId="0F4147E5" w14:textId="0C84F845" w:rsidR="00BB4314" w:rsidRDefault="00284613" w:rsidP="008E5534">
      <w:pPr>
        <w:numPr>
          <w:ilvl w:val="0"/>
          <w:numId w:val="18"/>
        </w:numPr>
        <w:autoSpaceDE w:val="0"/>
        <w:autoSpaceDN w:val="0"/>
        <w:adjustRightInd w:val="0"/>
        <w:jc w:val="both"/>
      </w:pPr>
      <w:r w:rsidRPr="000F5440">
        <w:rPr>
          <w:b/>
          <w:bCs/>
        </w:rPr>
        <w:t xml:space="preserve">Solicito que se regulen los honorarios profesionales correspondientes </w:t>
      </w:r>
      <w:commentRangeStart w:id="2"/>
      <w:r w:rsidRPr="000F5440">
        <w:rPr>
          <w:b/>
          <w:bCs/>
        </w:rPr>
        <w:t>a</w:t>
      </w:r>
      <w:commentRangeEnd w:id="2"/>
      <w:r w:rsidR="00614BEF">
        <w:rPr>
          <w:rStyle w:val="Refdecomentario"/>
        </w:rPr>
        <w:commentReference w:id="2"/>
      </w:r>
      <w:r w:rsidRPr="000F5440">
        <w:rPr>
          <w:b/>
          <w:bCs/>
        </w:rPr>
        <w:t xml:space="preserve">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w:t>
      </w:r>
      <w:r w:rsidR="00614BEF">
        <w:t xml:space="preserve">Solicito </w:t>
      </w:r>
      <w:proofErr w:type="gramStart"/>
      <w:r w:rsidR="00614BEF">
        <w:t xml:space="preserve">se </w:t>
      </w:r>
      <w:r w:rsidRPr="003E4E89">
        <w:t xml:space="preserve"> respet</w:t>
      </w:r>
      <w:r w:rsidR="00614BEF">
        <w:t>e</w:t>
      </w:r>
      <w:proofErr w:type="gramEnd"/>
      <w:r w:rsidR="00614BEF">
        <w:t xml:space="preserve"> </w:t>
      </w:r>
      <w:r w:rsidRPr="003E4E89">
        <w:t xml:space="preserve">el honorario mínimo previsto en el artículo 16, último párrafo, de la ley, que es de orden público. La regulación deberá expresarse en moneda de curso legal y en Unidades </w:t>
      </w:r>
      <w:r w:rsidRPr="003E4E89">
        <w:lastRenderedPageBreak/>
        <w:t xml:space="preserve">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r w:rsidR="00DA3FC8">
        <w:t>{</w:t>
      </w:r>
      <w:proofErr w:type="gramEnd"/>
      <w:r w:rsidR="000F370A">
        <w:t xml:space="preserve">% if </w:t>
      </w:r>
      <w:r w:rsidR="000F370A" w:rsidRPr="000F370A">
        <w:t>Edad_Avanzada_Si</w:t>
      </w:r>
      <w:r w:rsidR="000F370A">
        <w:t xml:space="preserve"> %}</w:t>
      </w:r>
      <w:r w:rsidR="00BD090A">
        <w:t>. Adjunto estimación de honorarios.</w:t>
      </w:r>
    </w:p>
    <w:p w14:paraId="4A8DA428" w14:textId="1DE3D112" w:rsidR="000F370A" w:rsidRDefault="00A761CF" w:rsidP="008E5534">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11" w:history="1">
        <w:r w:rsidRPr="003E4E89">
          <w:rPr>
            <w:rStyle w:val="Hipervnculo"/>
          </w:rPr>
          <w:t>N°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1957BB">
        <w:t>{</w:t>
      </w:r>
      <w:proofErr w:type="gramEnd"/>
      <w:r w:rsidR="001957BB">
        <w:t>% endif %}</w:t>
      </w:r>
    </w:p>
    <w:bookmarkEnd w:id="0"/>
    <w:p w14:paraId="1B3F3C21" w14:textId="77777777" w:rsidR="0045440C" w:rsidRPr="00C14A7C" w:rsidRDefault="0045440C" w:rsidP="008E5534">
      <w:pPr>
        <w:autoSpaceDE w:val="0"/>
        <w:autoSpaceDN w:val="0"/>
        <w:adjustRightInd w:val="0"/>
        <w:jc w:val="both"/>
        <w:rPr>
          <w:u w:val="single"/>
        </w:rPr>
      </w:pPr>
    </w:p>
    <w:p w14:paraId="63F28FCF" w14:textId="4E49EF9D" w:rsidR="0045440C" w:rsidRDefault="0045440C" w:rsidP="008E5534">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8E5534">
      <w:pPr>
        <w:autoSpaceDE w:val="0"/>
        <w:autoSpaceDN w:val="0"/>
        <w:adjustRightInd w:val="0"/>
        <w:ind w:left="1134"/>
        <w:jc w:val="both"/>
      </w:pPr>
      <w:r>
        <w:t>Sentencia de 1 ra instancia de fecha:</w:t>
      </w:r>
      <w:r w:rsidR="004E7FA7">
        <w:t xml:space="preserve"> </w:t>
      </w:r>
      <w:r w:rsidR="004A1A81">
        <w:t>{{</w:t>
      </w:r>
      <w:r w:rsidR="004A1A81" w:rsidRPr="004A1A81">
        <w:t>Fecha_Sentencia_Primera</w:t>
      </w:r>
      <w:proofErr w:type="gramStart"/>
      <w:r w:rsidR="004A1A81">
        <w:t>}}</w:t>
      </w:r>
      <w:r w:rsidR="006C5E8F">
        <w:t>{</w:t>
      </w:r>
      <w:proofErr w:type="gramEnd"/>
      <w:r w:rsidR="006C5E8F">
        <w:t xml:space="preserve">% if </w:t>
      </w:r>
      <w:r w:rsidR="006C5E8F" w:rsidRPr="006C5E8F">
        <w:t>Sentencia_2da_Si</w:t>
      </w:r>
      <w:r w:rsidR="006C5E8F">
        <w:t xml:space="preserve"> %}</w:t>
      </w:r>
    </w:p>
    <w:p w14:paraId="3508F769" w14:textId="35DC8265" w:rsidR="00192ED2" w:rsidRDefault="00192ED2" w:rsidP="008E5534">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r w:rsidR="000D7A6C" w:rsidRPr="000D7A6C">
        <w:t>Sentencia_de_Segunda</w:t>
      </w:r>
      <w:proofErr w:type="gramStart"/>
      <w:r w:rsidR="000D7A6C">
        <w:t>}}</w:t>
      </w:r>
      <w:r w:rsidR="006C5E8F">
        <w:t>{</w:t>
      </w:r>
      <w:proofErr w:type="gramEnd"/>
      <w:r w:rsidR="006C5E8F">
        <w:t>% endif %}</w:t>
      </w:r>
    </w:p>
    <w:p w14:paraId="035E4D33" w14:textId="084B9E6E" w:rsidR="0045440C" w:rsidRDefault="0045440C" w:rsidP="008E5534">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8E5534">
      <w:pPr>
        <w:autoSpaceDE w:val="0"/>
        <w:autoSpaceDN w:val="0"/>
        <w:adjustRightInd w:val="0"/>
        <w:jc w:val="both"/>
      </w:pPr>
    </w:p>
    <w:p w14:paraId="50639A46" w14:textId="77777777" w:rsidR="0088143E" w:rsidRPr="0045440C" w:rsidRDefault="0045440C" w:rsidP="008E5534">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8E5534">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8E5534">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xml:space="preserve">}}. {% endif </w:t>
      </w:r>
      <w:proofErr w:type="gramStart"/>
      <w:r w:rsidR="002832CA">
        <w:t>%}{</w:t>
      </w:r>
      <w:proofErr w:type="gramEnd"/>
      <w:r w:rsidR="00816838">
        <w:t xml:space="preserve">% if </w:t>
      </w:r>
      <w:r w:rsidR="000F67D4">
        <w:t>Error_Material_Si %}</w:t>
      </w:r>
    </w:p>
    <w:p w14:paraId="61284FD3" w14:textId="452E35A2" w:rsidR="00200403" w:rsidRDefault="000F67D4" w:rsidP="008E5534">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Error</w:t>
      </w:r>
      <w:proofErr w:type="gramEnd"/>
      <w:r w:rsidR="00200403" w:rsidRPr="00200403">
        <w:t>_Material_primer_fecha</w:t>
      </w:r>
      <w:r w:rsidR="00200403">
        <w:t xml:space="preserve">}} al </w:t>
      </w:r>
      <w:proofErr w:type="gramStart"/>
      <w:r w:rsidR="00200403">
        <w:t>{{</w:t>
      </w:r>
      <w:r w:rsidR="00200403" w:rsidRPr="00200403">
        <w:t xml:space="preserve"> Error</w:t>
      </w:r>
      <w:proofErr w:type="gramEnd"/>
      <w:r w:rsidR="00200403" w:rsidRPr="00200403">
        <w:t>_Material_ultima_fecha</w:t>
      </w:r>
      <w:r w:rsidR="00200403">
        <w:t>}</w:t>
      </w:r>
      <w:proofErr w:type="gramStart"/>
      <w:r w:rsidR="00200403">
        <w:t>}</w:t>
      </w:r>
      <w:r>
        <w:t>,</w:t>
      </w:r>
      <w:r>
        <w:rPr>
          <w:lang w:val="es-AR"/>
        </w:rPr>
        <w:t>por</w:t>
      </w:r>
      <w:proofErr w:type="gramEnd"/>
      <w:r>
        <w:rPr>
          <w:lang w:val="es-AR"/>
        </w:rPr>
        <w:t xml:space="preserve"> cuanto existía un error material. {% endif %</w:t>
      </w:r>
      <w:proofErr w:type="gramStart"/>
      <w:r>
        <w:rPr>
          <w:lang w:val="es-AR"/>
        </w:rPr>
        <w:t>}.</w:t>
      </w:r>
      <w:r w:rsidR="001004A0">
        <w:rPr>
          <w:lang w:val="es-AR"/>
        </w:rPr>
        <w:t>{</w:t>
      </w:r>
      <w:proofErr w:type="gramEnd"/>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8E5534">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w:t>
      </w:r>
      <w:proofErr w:type="gramStart"/>
      <w:r>
        <w:rPr>
          <w:lang w:val="es-AR"/>
        </w:rPr>
        <w:t>re calculo</w:t>
      </w:r>
      <w:proofErr w:type="gramEnd"/>
      <w:r>
        <w:rPr>
          <w:lang w:val="es-AR"/>
        </w:rPr>
        <w:t xml:space="preserve"> del haber </w:t>
      </w:r>
      <w:proofErr w:type="gramStart"/>
      <w:r>
        <w:rPr>
          <w:lang w:val="es-AR"/>
        </w:rPr>
        <w:t>inicial.{</w:t>
      </w:r>
      <w:proofErr w:type="gramEnd"/>
      <w:r>
        <w:rPr>
          <w:lang w:val="es-AR"/>
        </w:rPr>
        <w:t xml:space="preserve">% endif </w:t>
      </w:r>
      <w:proofErr w:type="gramStart"/>
      <w:r>
        <w:rPr>
          <w:lang w:val="es-AR"/>
        </w:rPr>
        <w:t>%}</w:t>
      </w:r>
      <w:r w:rsidR="006B26C8">
        <w:rPr>
          <w:lang w:val="es-AR"/>
        </w:rPr>
        <w:t>{</w:t>
      </w:r>
      <w:proofErr w:type="gramEnd"/>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8E5534">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proofErr w:type="gramStart"/>
      <w:r w:rsidR="00574D0E">
        <w:t>{{</w:t>
      </w:r>
      <w:r w:rsidR="00574D0E" w:rsidRPr="00574D0E">
        <w:t xml:space="preserve"> Porcentaje</w:t>
      </w:r>
      <w:proofErr w:type="gramEnd"/>
      <w:r w:rsidR="00574D0E" w:rsidRPr="00574D0E">
        <w:t>_PBU</w:t>
      </w:r>
      <w:proofErr w:type="gramStart"/>
      <w:r w:rsidR="00574D0E">
        <w:t>}}</w:t>
      </w:r>
      <w:r>
        <w:t>%</w:t>
      </w:r>
      <w:proofErr w:type="gramEnd"/>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8E5534">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8E5534">
      <w:pPr>
        <w:numPr>
          <w:ilvl w:val="0"/>
          <w:numId w:val="24"/>
        </w:numPr>
        <w:autoSpaceDE w:val="0"/>
        <w:autoSpaceDN w:val="0"/>
        <w:adjustRightInd w:val="0"/>
        <w:ind w:left="0" w:firstLine="1058"/>
        <w:jc w:val="both"/>
      </w:pPr>
      <w:r w:rsidRPr="00C61F24">
        <w:rPr>
          <w:b/>
          <w:bCs/>
        </w:rPr>
        <w:lastRenderedPageBreak/>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8E5534">
      <w:pPr>
        <w:numPr>
          <w:ilvl w:val="0"/>
          <w:numId w:val="24"/>
        </w:numPr>
        <w:autoSpaceDE w:val="0"/>
        <w:autoSpaceDN w:val="0"/>
        <w:adjustRightInd w:val="0"/>
        <w:ind w:left="0" w:firstLine="1058"/>
        <w:jc w:val="both"/>
        <w:rPr>
          <w:b/>
          <w:bCs/>
        </w:rPr>
      </w:pPr>
      <w:bookmarkStart w:id="3"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r w:rsidR="00211800" w:rsidRPr="00211800">
        <w:rPr>
          <w:lang w:val="es-AR"/>
        </w:rPr>
        <w:t>ultima</w:t>
      </w:r>
      <w:proofErr w:type="gramEnd"/>
      <w:r w:rsidR="00211800" w:rsidRPr="00211800">
        <w:rPr>
          <w:lang w:val="es-AR"/>
        </w:rPr>
        <w:t>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8E5534">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8E5534">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r w:rsidR="00C27ACD" w:rsidRPr="00C27ACD">
        <w:rPr>
          <w:lang w:val="es-AR"/>
        </w:rPr>
        <w:t>primer</w:t>
      </w:r>
      <w:proofErr w:type="gramEnd"/>
      <w:r w:rsidR="00C27ACD" w:rsidRPr="00C27ACD">
        <w:rPr>
          <w:lang w:val="es-AR"/>
        </w:rPr>
        <w:t>_fecha_</w:t>
      </w:r>
      <w:proofErr w:type="gramStart"/>
      <w:r w:rsidR="00C27ACD" w:rsidRPr="00C27ACD">
        <w:rPr>
          <w:lang w:val="es-AR"/>
        </w:rPr>
        <w:t xml:space="preserve">AC </w:t>
      </w:r>
      <w:r w:rsidR="00C27ACD">
        <w:rPr>
          <w:lang w:val="es-AR"/>
        </w:rPr>
        <w:t>}</w:t>
      </w:r>
      <w:proofErr w:type="gramEnd"/>
      <w:r w:rsidR="00C27ACD">
        <w:rPr>
          <w:lang w:val="es-AR"/>
        </w:rPr>
        <w:t xml:space="preserve">} </w:t>
      </w:r>
      <w:r w:rsidR="00D01EBF">
        <w:rPr>
          <w:lang w:val="es-AR"/>
        </w:rPr>
        <w:t xml:space="preserve">al </w:t>
      </w:r>
      <w:proofErr w:type="gramStart"/>
      <w:r w:rsidR="00C27ACD">
        <w:rPr>
          <w:lang w:val="es-AR"/>
        </w:rPr>
        <w:t>{{</w:t>
      </w:r>
      <w:r w:rsidR="00C27ACD" w:rsidRPr="00C27ACD">
        <w:t xml:space="preserve"> </w:t>
      </w:r>
      <w:r w:rsidR="00C27ACD" w:rsidRPr="00C27ACD">
        <w:rPr>
          <w:lang w:val="es-AR"/>
        </w:rPr>
        <w:t>ultima</w:t>
      </w:r>
      <w:proofErr w:type="gramEnd"/>
      <w:r w:rsidR="00C27ACD" w:rsidRPr="00C27ACD">
        <w:rPr>
          <w:lang w:val="es-AR"/>
        </w:rPr>
        <w:t>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8E5534">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endif </w:t>
      </w:r>
      <w:proofErr w:type="gramStart"/>
      <w:r w:rsidR="00D01EBF">
        <w:rPr>
          <w:lang w:val="es-AR"/>
        </w:rPr>
        <w:t>%}</w:t>
      </w:r>
      <w:r w:rsidR="000D595C">
        <w:rPr>
          <w:lang w:val="es-AR"/>
        </w:rPr>
        <w:t>{</w:t>
      </w:r>
      <w:proofErr w:type="gramEnd"/>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8E5534">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37B0E978" w:rsidR="006C7D7B" w:rsidRPr="00CC1DB3" w:rsidRDefault="00CC1DB3" w:rsidP="008E5534">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endif %}</w:t>
      </w:r>
      <w:r w:rsidR="00B44D48">
        <w:t xml:space="preserve"> {% if Badaro_Si == False %}</w:t>
      </w:r>
    </w:p>
    <w:p w14:paraId="70B601A4" w14:textId="4679F187" w:rsidR="00A1676F" w:rsidRDefault="00C61F24" w:rsidP="008E5534">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8E5534">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8E5534">
      <w:pPr>
        <w:numPr>
          <w:ilvl w:val="0"/>
          <w:numId w:val="25"/>
        </w:numPr>
        <w:autoSpaceDE w:val="0"/>
        <w:autoSpaceDN w:val="0"/>
        <w:adjustRightInd w:val="0"/>
        <w:jc w:val="both"/>
      </w:pPr>
      <w:r>
        <w:t>Se aplico el tope de la PC máxima Art 26.</w:t>
      </w:r>
    </w:p>
    <w:p w14:paraId="573C4651" w14:textId="77777777" w:rsidR="00C61F24" w:rsidRDefault="00C61F24" w:rsidP="008E5534">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8E5534">
      <w:pPr>
        <w:numPr>
          <w:ilvl w:val="0"/>
          <w:numId w:val="25"/>
        </w:numPr>
        <w:autoSpaceDE w:val="0"/>
        <w:autoSpaceDN w:val="0"/>
        <w:adjustRightInd w:val="0"/>
        <w:jc w:val="both"/>
      </w:pPr>
      <w:r>
        <w:t xml:space="preserve">Se aplico tope del art 24 de la ley 24.241. </w:t>
      </w:r>
      <w:r w:rsidR="00B44D48">
        <w:t xml:space="preserve"> {% endif %} </w:t>
      </w:r>
      <w:r w:rsidR="00D16CF3">
        <w:t>{% if Badaro_Si %}</w:t>
      </w:r>
    </w:p>
    <w:p w14:paraId="3BC4C17A" w14:textId="77777777" w:rsidR="00D16CF3" w:rsidRDefault="00D16CF3" w:rsidP="008E5534">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8E5534">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8E5534">
      <w:pPr>
        <w:autoSpaceDE w:val="0"/>
        <w:autoSpaceDN w:val="0"/>
        <w:adjustRightInd w:val="0"/>
        <w:ind w:left="1418"/>
        <w:jc w:val="both"/>
      </w:pPr>
      <w:r>
        <w:t>{% endif %}</w:t>
      </w:r>
    </w:p>
    <w:p w14:paraId="631E25D4" w14:textId="77777777" w:rsidR="00C61F24" w:rsidRDefault="00C61F24" w:rsidP="008E5534">
      <w:pPr>
        <w:autoSpaceDE w:val="0"/>
        <w:autoSpaceDN w:val="0"/>
        <w:adjustRightInd w:val="0"/>
        <w:ind w:firstLine="1058"/>
        <w:jc w:val="both"/>
      </w:pPr>
    </w:p>
    <w:p w14:paraId="169E13FB" w14:textId="77777777" w:rsidR="008B4C8E" w:rsidRPr="00C6431A" w:rsidRDefault="00C61F24" w:rsidP="008E5534">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8E5534">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5534">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Fecha</w:t>
      </w:r>
      <w:proofErr w:type="gramEnd"/>
      <w:r w:rsidR="00334E53" w:rsidRPr="00334E53">
        <w:t>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5534">
      <w:pPr>
        <w:autoSpaceDE w:val="0"/>
        <w:autoSpaceDN w:val="0"/>
        <w:adjustRightInd w:val="0"/>
        <w:jc w:val="both"/>
      </w:pPr>
      <w:r w:rsidRPr="008E4D93">
        <w:rPr>
          <w:b/>
          <w:bCs/>
        </w:rPr>
        <w:t>Opción 1 {% endif %}</w:t>
      </w:r>
    </w:p>
    <w:p w14:paraId="28185F0D" w14:textId="77777777" w:rsidR="008E4D93" w:rsidRPr="00651855" w:rsidRDefault="008E4D93" w:rsidP="008E5534">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8E5534">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8E5534">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72469C0C" w14:textId="70CC62C1" w:rsidR="00E65FDF" w:rsidRDefault="003D6F07" w:rsidP="008E5534">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8E5534">
      <w:pPr>
        <w:autoSpaceDE w:val="0"/>
        <w:autoSpaceDN w:val="0"/>
        <w:adjustRightInd w:val="0"/>
        <w:jc w:val="both"/>
        <w:rPr>
          <w:b/>
          <w:bCs/>
        </w:rPr>
      </w:pPr>
    </w:p>
    <w:p w14:paraId="7BDD8F30" w14:textId="418B4D13" w:rsidR="003A264B" w:rsidRDefault="003A264B"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8E5534">
      <w:pPr>
        <w:autoSpaceDE w:val="0"/>
        <w:autoSpaceDN w:val="0"/>
        <w:adjustRightInd w:val="0"/>
        <w:jc w:val="both"/>
      </w:pPr>
      <w:r>
        <w:lastRenderedPageBreak/>
        <w:t xml:space="preserve">{% if </w:t>
      </w:r>
      <w:r w:rsidRPr="008E4D93">
        <w:t>Segunda_Liquidacion_Si</w:t>
      </w:r>
      <w:r>
        <w:t xml:space="preserve"> %}</w:t>
      </w:r>
    </w:p>
    <w:p w14:paraId="12808A2E" w14:textId="5856AAA3" w:rsidR="00BA56DB" w:rsidRPr="00BA56DB" w:rsidRDefault="00BA56DB" w:rsidP="008E5534">
      <w:pPr>
        <w:autoSpaceDE w:val="0"/>
        <w:autoSpaceDN w:val="0"/>
        <w:adjustRightInd w:val="0"/>
        <w:jc w:val="both"/>
        <w:rPr>
          <w:b/>
          <w:bCs/>
        </w:rPr>
      </w:pPr>
      <w:r w:rsidRPr="00BA56DB">
        <w:rPr>
          <w:b/>
          <w:bCs/>
        </w:rPr>
        <w:t>Opción 2</w:t>
      </w:r>
    </w:p>
    <w:p w14:paraId="0105252F" w14:textId="72FC7177" w:rsidR="007544B2" w:rsidRPr="00651855" w:rsidRDefault="007544B2" w:rsidP="008E5534">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Movilidad</w:t>
      </w:r>
      <w:proofErr w:type="gramEnd"/>
      <w:r w:rsidR="008262E0" w:rsidRPr="008262E0">
        <w:t>_Segunda_</w:t>
      </w:r>
      <w:proofErr w:type="gramStart"/>
      <w:r w:rsidR="008262E0" w:rsidRPr="008262E0">
        <w:t xml:space="preserve">Liquidacion </w:t>
      </w:r>
      <w:r w:rsidRPr="008E4D93">
        <w:t>}</w:t>
      </w:r>
      <w:proofErr w:type="gramEnd"/>
      <w:r w:rsidRPr="008E4D93">
        <w:t>}</w:t>
      </w:r>
    </w:p>
    <w:p w14:paraId="3D70225D" w14:textId="65B8309B" w:rsidR="007544B2" w:rsidRPr="000A6F4D" w:rsidRDefault="007544B2" w:rsidP="008E5534">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 xml:space="preserve">asciende a </w:t>
      </w:r>
      <w:proofErr w:type="gramStart"/>
      <w:r w:rsidRPr="00651855">
        <w:t>{{</w:t>
      </w:r>
      <w:r w:rsidR="004C3545" w:rsidRPr="004C3545">
        <w:t xml:space="preserve"> Haber</w:t>
      </w:r>
      <w:proofErr w:type="gramEnd"/>
      <w:r w:rsidR="004C3545" w:rsidRPr="004C3545">
        <w:t>_de_Alta_Segunda_</w:t>
      </w:r>
      <w:proofErr w:type="gramStart"/>
      <w:r w:rsidR="004C3545" w:rsidRPr="004C3545">
        <w:t xml:space="preserve">Liquidacion </w:t>
      </w:r>
      <w:r w:rsidR="00745522">
        <w:t>}</w:t>
      </w:r>
      <w:proofErr w:type="gramEnd"/>
      <w:r w:rsidRPr="00651855">
        <w:t>}.</w:t>
      </w:r>
      <w:r>
        <w:t xml:space="preserve"> </w:t>
      </w:r>
      <w:r w:rsidRPr="000A6F4D">
        <w:t>{% if pagos_Si %}</w:t>
      </w:r>
    </w:p>
    <w:p w14:paraId="11E31CA9" w14:textId="77777777" w:rsidR="007544B2" w:rsidRDefault="007544B2" w:rsidP="008E5534">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50CF3A4A" w14:textId="5681D2E9" w:rsidR="007544B2" w:rsidRDefault="007544B2" w:rsidP="008E5534">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proofErr w:type="gramStart"/>
      <w:r w:rsidRPr="003D6F07">
        <w:t>{{</w:t>
      </w:r>
      <w:r w:rsidR="00BA56DB" w:rsidRPr="00BA56DB">
        <w:t xml:space="preserve"> Capital</w:t>
      </w:r>
      <w:proofErr w:type="gramEnd"/>
      <w:r w:rsidR="00BA56DB" w:rsidRPr="00BA56DB">
        <w:t>_Segunda_</w:t>
      </w:r>
      <w:proofErr w:type="gramStart"/>
      <w:r w:rsidR="00BA56DB" w:rsidRPr="00BA56DB">
        <w:t xml:space="preserve">Liquidacion </w:t>
      </w:r>
      <w:r w:rsidRPr="003D6F07">
        <w:t>}</w:t>
      </w:r>
      <w:proofErr w:type="gramEnd"/>
      <w:r w:rsidRPr="003D6F07">
        <w:t xml:space="preserve">} concepto de Intereses a $ </w:t>
      </w:r>
      <w:proofErr w:type="gramStart"/>
      <w:r w:rsidRPr="003D6F07">
        <w:t>{{</w:t>
      </w:r>
      <w:r w:rsidR="00BA56DB" w:rsidRPr="00BA56DB">
        <w:t xml:space="preserve"> Intereses</w:t>
      </w:r>
      <w:proofErr w:type="gramEnd"/>
      <w:r w:rsidR="00BA56DB" w:rsidRPr="00BA56DB">
        <w:t>_Segunda_</w:t>
      </w:r>
      <w:proofErr w:type="gramStart"/>
      <w:r w:rsidR="00BA56DB" w:rsidRPr="00BA56DB">
        <w:t xml:space="preserve">Liquidacion </w:t>
      </w:r>
      <w:r w:rsidRPr="003D6F07">
        <w:t>}</w:t>
      </w:r>
      <w:proofErr w:type="gramEnd"/>
      <w:r w:rsidRPr="003D6F07">
        <w:t>}.</w:t>
      </w:r>
    </w:p>
    <w:p w14:paraId="38FBF9E2" w14:textId="77777777" w:rsidR="007544B2" w:rsidRDefault="007544B2" w:rsidP="008E5534">
      <w:pPr>
        <w:autoSpaceDE w:val="0"/>
        <w:autoSpaceDN w:val="0"/>
        <w:adjustRightInd w:val="0"/>
        <w:jc w:val="both"/>
        <w:rPr>
          <w:b/>
          <w:bCs/>
        </w:rPr>
      </w:pPr>
    </w:p>
    <w:p w14:paraId="35AE1424" w14:textId="4B3B83B2" w:rsidR="007544B2" w:rsidRDefault="007544B2" w:rsidP="008E5534">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r w:rsidR="00BA56DB" w:rsidRPr="00BA56DB">
        <w:rPr>
          <w:b/>
          <w:bCs/>
        </w:rPr>
        <w:t>Total</w:t>
      </w:r>
      <w:proofErr w:type="gramEnd"/>
      <w:r w:rsidR="00BA56DB" w:rsidRPr="00BA56DB">
        <w:rPr>
          <w:b/>
          <w:bCs/>
        </w:rPr>
        <w:t>_Segunda_</w:t>
      </w:r>
      <w:proofErr w:type="gramStart"/>
      <w:r w:rsidR="00BA56DB" w:rsidRPr="00BA56DB">
        <w:rPr>
          <w:b/>
          <w:bCs/>
        </w:rPr>
        <w:t xml:space="preserve">Liquidacion </w:t>
      </w:r>
      <w:r w:rsidRPr="003A264B">
        <w:rPr>
          <w:b/>
          <w:bCs/>
        </w:rPr>
        <w:t>}</w:t>
      </w:r>
      <w:proofErr w:type="gramEnd"/>
      <w:r w:rsidRPr="003A264B">
        <w:rPr>
          <w:b/>
          <w:bCs/>
        </w:rPr>
        <w:t>}</w:t>
      </w:r>
    </w:p>
    <w:p w14:paraId="282726B8" w14:textId="552BAB52" w:rsidR="007544B2" w:rsidRDefault="007544B2" w:rsidP="008E5534">
      <w:pPr>
        <w:autoSpaceDE w:val="0"/>
        <w:autoSpaceDN w:val="0"/>
        <w:adjustRightInd w:val="0"/>
        <w:jc w:val="both"/>
      </w:pPr>
      <w:r>
        <w:t>{% endif %}</w:t>
      </w:r>
    </w:p>
    <w:p w14:paraId="1BFB6399" w14:textId="50214A2B" w:rsidR="007544B2" w:rsidRDefault="005F61CE" w:rsidP="008E5534">
      <w:pPr>
        <w:autoSpaceDE w:val="0"/>
        <w:autoSpaceDN w:val="0"/>
        <w:adjustRightInd w:val="0"/>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8E5534">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8E5534">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r w:rsidR="00F76497">
        <w:rPr>
          <w:color w:val="000000"/>
        </w:rPr>
        <w:t>endif</w:t>
      </w:r>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Movilidad</w:t>
      </w:r>
      <w:proofErr w:type="gramEnd"/>
      <w:r w:rsidR="003A5F10" w:rsidRPr="003A5F10">
        <w:t>_Primera_Liquidacion_</w:t>
      </w:r>
      <w:proofErr w:type="gramStart"/>
      <w:r w:rsidR="003A5F10" w:rsidRPr="003A5F10">
        <w:t>IPC</w:t>
      </w:r>
      <w:r w:rsidR="003A5F10">
        <w:t xml:space="preserve"> }</w:t>
      </w:r>
      <w:proofErr w:type="gramEnd"/>
      <w:r w:rsidR="003A5F10">
        <w:t>}</w:t>
      </w:r>
    </w:p>
    <w:p w14:paraId="11BCB32C" w14:textId="47CA8E57" w:rsidR="00B82510" w:rsidRPr="00E46030" w:rsidRDefault="00B82510"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5187"/>
      </w:tblGrid>
      <w:tr w:rsidR="00B82510" w14:paraId="71D707E7" w14:textId="77777777" w:rsidTr="001979E4">
        <w:trPr>
          <w:trHeight w:val="255"/>
        </w:trPr>
        <w:tc>
          <w:tcPr>
            <w:tcW w:w="1971" w:type="dxa"/>
            <w:shd w:val="clear" w:color="auto" w:fill="auto"/>
          </w:tcPr>
          <w:p w14:paraId="18924A8B" w14:textId="77777777" w:rsidR="00B82510" w:rsidRDefault="00B82510" w:rsidP="008E5534">
            <w:pPr>
              <w:autoSpaceDE w:val="0"/>
              <w:autoSpaceDN w:val="0"/>
              <w:adjustRightInd w:val="0"/>
              <w:jc w:val="both"/>
            </w:pPr>
            <w:r>
              <w:t>Haber con IPC</w:t>
            </w:r>
          </w:p>
        </w:tc>
        <w:tc>
          <w:tcPr>
            <w:tcW w:w="1972" w:type="dxa"/>
            <w:shd w:val="clear" w:color="auto" w:fill="auto"/>
          </w:tcPr>
          <w:p w14:paraId="3F426986" w14:textId="6CE04AE4" w:rsidR="00B82510" w:rsidRDefault="00F34C48" w:rsidP="008E5534">
            <w:pPr>
              <w:autoSpaceDE w:val="0"/>
              <w:autoSpaceDN w:val="0"/>
              <w:adjustRightInd w:val="0"/>
              <w:jc w:val="both"/>
            </w:pPr>
            <w:r>
              <w:t>{{</w:t>
            </w:r>
            <w:r w:rsidRPr="00F34C48">
              <w:t>Haber_de_Alta_Primera_Liquidacion_</w:t>
            </w:r>
            <w:commentRangeStart w:id="4"/>
            <w:r w:rsidRPr="00F34C48">
              <w:t>IPC</w:t>
            </w:r>
            <w:commentRangeEnd w:id="4"/>
            <w:r w:rsidR="00910A06">
              <w:rPr>
                <w:rStyle w:val="Refdecomentario"/>
              </w:rPr>
              <w:commentReference w:id="4"/>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8E5534">
            <w:pPr>
              <w:autoSpaceDE w:val="0"/>
              <w:autoSpaceDN w:val="0"/>
              <w:adjustRightInd w:val="0"/>
              <w:jc w:val="both"/>
            </w:pPr>
            <w:commentRangeStart w:id="5"/>
            <w:r>
              <w:t>Haber con 27609</w:t>
            </w:r>
            <w:commentRangeEnd w:id="5"/>
            <w:r w:rsidR="00CB5A22">
              <w:rPr>
                <w:rStyle w:val="Refdecomentario"/>
              </w:rPr>
              <w:commentReference w:id="5"/>
            </w:r>
          </w:p>
        </w:tc>
        <w:tc>
          <w:tcPr>
            <w:tcW w:w="1972" w:type="dxa"/>
            <w:shd w:val="clear" w:color="auto" w:fill="auto"/>
          </w:tcPr>
          <w:p w14:paraId="65B4F452" w14:textId="52BC4081" w:rsidR="00B82510" w:rsidRDefault="005A7B53" w:rsidP="008E553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8E5534">
            <w:pPr>
              <w:autoSpaceDE w:val="0"/>
              <w:autoSpaceDN w:val="0"/>
              <w:adjustRightInd w:val="0"/>
              <w:jc w:val="both"/>
            </w:pPr>
            <w:r>
              <w:t>Dif</w:t>
            </w:r>
          </w:p>
        </w:tc>
        <w:tc>
          <w:tcPr>
            <w:tcW w:w="1972" w:type="dxa"/>
            <w:shd w:val="clear" w:color="auto" w:fill="auto"/>
          </w:tcPr>
          <w:p w14:paraId="6A9680D6" w14:textId="0F2EFA96" w:rsidR="00B82510" w:rsidRDefault="005A7B53" w:rsidP="008E553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8E5534">
            <w:pPr>
              <w:autoSpaceDE w:val="0"/>
              <w:autoSpaceDN w:val="0"/>
              <w:adjustRightInd w:val="0"/>
              <w:jc w:val="both"/>
            </w:pPr>
            <w:r>
              <w:t>Quita</w:t>
            </w:r>
          </w:p>
        </w:tc>
        <w:tc>
          <w:tcPr>
            <w:tcW w:w="1972" w:type="dxa"/>
            <w:shd w:val="clear" w:color="auto" w:fill="auto"/>
          </w:tcPr>
          <w:p w14:paraId="1DD8E090" w14:textId="66C024FB" w:rsidR="00B82510" w:rsidRDefault="00311313" w:rsidP="008E5534">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8E5534">
      <w:pPr>
        <w:autoSpaceDE w:val="0"/>
        <w:autoSpaceDN w:val="0"/>
        <w:adjustRightInd w:val="0"/>
        <w:jc w:val="both"/>
      </w:pPr>
    </w:p>
    <w:p w14:paraId="63D315CE" w14:textId="62F90A1E" w:rsidR="00A62268" w:rsidRDefault="00A62268" w:rsidP="008E5534">
      <w:pPr>
        <w:autoSpaceDE w:val="0"/>
        <w:autoSpaceDN w:val="0"/>
        <w:adjustRightInd w:val="0"/>
        <w:jc w:val="both"/>
      </w:pPr>
      <w:r w:rsidRPr="004C6865">
        <w:t>Comparacion_1</w:t>
      </w:r>
    </w:p>
    <w:p w14:paraId="5A7D4F69" w14:textId="0A9A7DA7" w:rsidR="009A6E2F" w:rsidRDefault="009A6E2F" w:rsidP="008E5534">
      <w:pPr>
        <w:autoSpaceDE w:val="0"/>
        <w:autoSpaceDN w:val="0"/>
        <w:adjustRightInd w:val="0"/>
        <w:jc w:val="both"/>
      </w:pPr>
      <w:r>
        <w:t xml:space="preserve">{% if IPC_Liquidacion_Si and </w:t>
      </w:r>
      <w:r w:rsidRPr="008E4D93">
        <w:t>Segunda_Liquidacion_Si</w:t>
      </w:r>
      <w:r>
        <w:t xml:space="preserve"> %}</w:t>
      </w:r>
    </w:p>
    <w:p w14:paraId="0CC9634F" w14:textId="643671D1"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r w:rsidR="004F71E9" w:rsidRPr="004F71E9">
        <w:t>Movilidad</w:t>
      </w:r>
      <w:proofErr w:type="gramEnd"/>
      <w:r w:rsidR="004F71E9" w:rsidRPr="004F71E9">
        <w:t>_Segunda_Liquidacion_</w:t>
      </w:r>
      <w:proofErr w:type="gramStart"/>
      <w:r w:rsidR="004F71E9" w:rsidRPr="004F71E9">
        <w:t>IPC</w:t>
      </w:r>
      <w:r>
        <w:t xml:space="preserve"> }</w:t>
      </w:r>
      <w:proofErr w:type="gramEnd"/>
      <w:r>
        <w:t>}</w:t>
      </w:r>
    </w:p>
    <w:p w14:paraId="24F37BA2" w14:textId="0CF73EBB" w:rsidR="009A6E2F" w:rsidRPr="00E46030" w:rsidRDefault="009A6E2F" w:rsidP="008E5534">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proofErr w:type="gramStart"/>
      <w:r>
        <w:t>{{</w:t>
      </w:r>
      <w:r w:rsidR="0061715B" w:rsidRPr="0061715B">
        <w:t xml:space="preserve"> Capital</w:t>
      </w:r>
      <w:proofErr w:type="gramEnd"/>
      <w:r w:rsidR="0061715B" w:rsidRPr="0061715B">
        <w:t>_Segunda_Liquidacion_IPC</w:t>
      </w:r>
      <w:r>
        <w:t xml:space="preserve">}} </w:t>
      </w:r>
      <w:r w:rsidRPr="00A206D0">
        <w:t xml:space="preserve">concepto de </w:t>
      </w:r>
      <w:r w:rsidRPr="00A206D0">
        <w:lastRenderedPageBreak/>
        <w:t>Intereses a $</w:t>
      </w:r>
      <w:r>
        <w:t xml:space="preserve"> </w:t>
      </w:r>
      <w:proofErr w:type="gramStart"/>
      <w:r>
        <w:t>{{</w:t>
      </w:r>
      <w:r w:rsidR="00491C23" w:rsidRPr="00491C23">
        <w:t xml:space="preserve"> Intereses</w:t>
      </w:r>
      <w:proofErr w:type="gramEnd"/>
      <w:r w:rsidR="00491C23" w:rsidRPr="00491C23">
        <w:t>_Segunda_Liquidacion_</w:t>
      </w:r>
      <w:proofErr w:type="gramStart"/>
      <w:r w:rsidR="00491C23" w:rsidRPr="00491C23">
        <w:t>IPC</w:t>
      </w:r>
      <w:r w:rsidR="00491C23">
        <w:t xml:space="preserve"> </w:t>
      </w:r>
      <w:r>
        <w:t>}</w:t>
      </w:r>
      <w:proofErr w:type="gramEnd"/>
      <w:r>
        <w:t>} totalizando una deuda dotal de $</w:t>
      </w:r>
      <w:proofErr w:type="gramStart"/>
      <w:r>
        <w:t>{{</w:t>
      </w:r>
      <w:r w:rsidR="00491C23" w:rsidRPr="00491C23">
        <w:t xml:space="preserve"> Total</w:t>
      </w:r>
      <w:proofErr w:type="gramEnd"/>
      <w:r w:rsidR="00491C23" w:rsidRPr="00491C23">
        <w:t>_Segunda_Liquidacion_</w:t>
      </w:r>
      <w:proofErr w:type="gramStart"/>
      <w:r w:rsidR="00491C23" w:rsidRPr="00491C23">
        <w:t>IPC</w:t>
      </w:r>
      <w:r w:rsidR="00491C23">
        <w:t xml:space="preserve"> </w:t>
      </w:r>
      <w:r>
        <w:t>}</w:t>
      </w:r>
      <w:proofErr w:type="gramEnd"/>
      <w:r>
        <w:t>}.</w:t>
      </w:r>
      <w:r w:rsidRPr="00A206D0">
        <w:t xml:space="preserve"> </w:t>
      </w:r>
    </w:p>
    <w:p w14:paraId="2BDAB697" w14:textId="77777777" w:rsidR="009A6E2F" w:rsidRDefault="009A6E2F" w:rsidP="008E5534">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5534">
            <w:pPr>
              <w:autoSpaceDE w:val="0"/>
              <w:autoSpaceDN w:val="0"/>
              <w:adjustRightInd w:val="0"/>
              <w:jc w:val="both"/>
            </w:pPr>
            <w:r>
              <w:t>Haber con IPC</w:t>
            </w:r>
          </w:p>
        </w:tc>
        <w:tc>
          <w:tcPr>
            <w:tcW w:w="1972" w:type="dxa"/>
            <w:shd w:val="clear" w:color="auto" w:fill="auto"/>
          </w:tcPr>
          <w:p w14:paraId="6BE1BA79" w14:textId="5C61B2C9" w:rsidR="009A6E2F" w:rsidRDefault="009A6E2F" w:rsidP="008E5534">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5534">
            <w:pPr>
              <w:autoSpaceDE w:val="0"/>
              <w:autoSpaceDN w:val="0"/>
              <w:adjustRightInd w:val="0"/>
              <w:jc w:val="both"/>
            </w:pPr>
            <w:r>
              <w:t>Haber con 27609</w:t>
            </w:r>
          </w:p>
        </w:tc>
        <w:tc>
          <w:tcPr>
            <w:tcW w:w="1972" w:type="dxa"/>
            <w:shd w:val="clear" w:color="auto" w:fill="auto"/>
          </w:tcPr>
          <w:p w14:paraId="06AE362B" w14:textId="62A64C84" w:rsidR="009A6E2F" w:rsidRDefault="009A6E2F" w:rsidP="008E5534">
            <w:pPr>
              <w:autoSpaceDE w:val="0"/>
              <w:autoSpaceDN w:val="0"/>
              <w:adjustRightInd w:val="0"/>
              <w:jc w:val="both"/>
            </w:pPr>
            <w:proofErr w:type="gramStart"/>
            <w:r>
              <w:t>{{</w:t>
            </w:r>
            <w:r w:rsidR="00491C23">
              <w:t xml:space="preserve"> </w:t>
            </w:r>
            <w:r w:rsidR="00491C23" w:rsidRPr="00491C23">
              <w:t>Haber</w:t>
            </w:r>
            <w:proofErr w:type="gramEnd"/>
            <w:r w:rsidR="00491C23" w:rsidRPr="00491C23">
              <w:t>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5534">
            <w:pPr>
              <w:autoSpaceDE w:val="0"/>
              <w:autoSpaceDN w:val="0"/>
              <w:adjustRightInd w:val="0"/>
              <w:jc w:val="both"/>
            </w:pPr>
            <w:r>
              <w:t>Dif</w:t>
            </w:r>
          </w:p>
        </w:tc>
        <w:tc>
          <w:tcPr>
            <w:tcW w:w="1972" w:type="dxa"/>
            <w:shd w:val="clear" w:color="auto" w:fill="auto"/>
          </w:tcPr>
          <w:p w14:paraId="673F6AA9" w14:textId="551E00E6" w:rsidR="009A6E2F" w:rsidRDefault="009A6E2F" w:rsidP="008E5534">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5534">
            <w:pPr>
              <w:autoSpaceDE w:val="0"/>
              <w:autoSpaceDN w:val="0"/>
              <w:adjustRightInd w:val="0"/>
              <w:jc w:val="both"/>
            </w:pPr>
            <w:r>
              <w:t>Quita</w:t>
            </w:r>
          </w:p>
        </w:tc>
        <w:tc>
          <w:tcPr>
            <w:tcW w:w="1972" w:type="dxa"/>
            <w:shd w:val="clear" w:color="auto" w:fill="auto"/>
          </w:tcPr>
          <w:p w14:paraId="306EDE9F" w14:textId="0D0BF0BC" w:rsidR="009A6E2F" w:rsidRDefault="009A6E2F" w:rsidP="008E5534">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proofErr w:type="gramStart"/>
            <w:r>
              <w:t>}}%</w:t>
            </w:r>
            <w:proofErr w:type="gramEnd"/>
          </w:p>
        </w:tc>
      </w:tr>
    </w:tbl>
    <w:p w14:paraId="61406EC3" w14:textId="77777777" w:rsidR="00B82510" w:rsidRPr="00A206D0" w:rsidRDefault="00B82510" w:rsidP="008E5534">
      <w:pPr>
        <w:autoSpaceDE w:val="0"/>
        <w:autoSpaceDN w:val="0"/>
        <w:adjustRightInd w:val="0"/>
        <w:jc w:val="both"/>
      </w:pPr>
    </w:p>
    <w:p w14:paraId="52A47E87" w14:textId="6B766CB3" w:rsidR="00EF567B" w:rsidRDefault="00EF567B" w:rsidP="008E5534">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8E5534">
      <w:pPr>
        <w:autoSpaceDE w:val="0"/>
        <w:autoSpaceDN w:val="0"/>
        <w:adjustRightInd w:val="0"/>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8E5534">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if IPC_Liquidacion_Si and Segunda_Liquidacion_Si %} </w:t>
      </w:r>
    </w:p>
    <w:p w14:paraId="7FE61364" w14:textId="6232A30C" w:rsidR="00B82510" w:rsidRPr="0016010A" w:rsidRDefault="007616F8" w:rsidP="008E5534">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proofErr w:type="gramStart"/>
      <w:r>
        <w:t xml:space="preserve">{{ </w:t>
      </w:r>
      <w:r w:rsidRPr="007544B2">
        <w:t>Porcentaje</w:t>
      </w:r>
      <w:proofErr w:type="gramEnd"/>
      <w:r w:rsidRPr="007544B2">
        <w:t>_2</w:t>
      </w:r>
      <w:proofErr w:type="gramStart"/>
      <w: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proofErr w:type="gramStart"/>
      <w:r>
        <w:rPr>
          <w:color w:val="000000"/>
        </w:rPr>
        <w:t>%}</w:t>
      </w:r>
      <w:r w:rsidR="00163618">
        <w:rPr>
          <w:color w:val="000000"/>
        </w:rPr>
        <w:t>{</w:t>
      </w:r>
      <w:proofErr w:type="gramEnd"/>
      <w:r w:rsidR="00163618">
        <w:rPr>
          <w:color w:val="000000"/>
        </w:rPr>
        <w:t xml:space="preserve">% if </w:t>
      </w:r>
      <w:r w:rsidR="00163618">
        <w:t xml:space="preserve">ley_27609_Si </w:t>
      </w:r>
      <w:r w:rsidR="00163618">
        <w:rPr>
          <w:color w:val="000000"/>
        </w:rPr>
        <w:t>%}</w:t>
      </w:r>
    </w:p>
    <w:p w14:paraId="3882DA64" w14:textId="34F3B44D" w:rsidR="00B82510" w:rsidRDefault="00B82510" w:rsidP="008E5534">
      <w:pPr>
        <w:autoSpaceDE w:val="0"/>
        <w:autoSpaceDN w:val="0"/>
        <w:adjustRightInd w:val="0"/>
        <w:ind w:left="1146"/>
        <w:jc w:val="both"/>
        <w:rPr>
          <w:b/>
          <w:bCs/>
        </w:rPr>
      </w:pPr>
    </w:p>
    <w:p w14:paraId="0F00F9EF" w14:textId="77777777" w:rsidR="00B82510" w:rsidRDefault="00B82510" w:rsidP="008E5534">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8E5534">
      <w:pPr>
        <w:autoSpaceDE w:val="0"/>
        <w:autoSpaceDN w:val="0"/>
        <w:adjustRightInd w:val="0"/>
        <w:ind w:left="1146"/>
        <w:jc w:val="both"/>
        <w:rPr>
          <w:b/>
          <w:bCs/>
        </w:rPr>
      </w:pPr>
    </w:p>
    <w:p w14:paraId="434723EC" w14:textId="249B8E50" w:rsidR="001D02DD" w:rsidRPr="00BC1468" w:rsidRDefault="00E663A1" w:rsidP="008E5534">
      <w:pPr>
        <w:autoSpaceDE w:val="0"/>
        <w:autoSpaceDN w:val="0"/>
        <w:adjustRightInd w:val="0"/>
        <w:ind w:firstLine="851"/>
        <w:jc w:val="both"/>
        <w:rPr>
          <w:rFonts w:eastAsia="Calibri"/>
          <w:lang w:val="es-AR"/>
        </w:rPr>
      </w:pPr>
      <w:r>
        <w:rPr>
          <w:rFonts w:eastAsia="Calibri"/>
          <w:lang w:val="es-AR"/>
        </w:rPr>
        <w:t xml:space="preserve">Sostengo </w:t>
      </w:r>
      <w:r w:rsidR="005711DF">
        <w:rPr>
          <w:rFonts w:eastAsia="Calibri"/>
          <w:lang w:val="es-AR"/>
        </w:rPr>
        <w:t>(agrega párrafo interlineado poner a todo simple</w:t>
      </w:r>
      <w:r w:rsidR="009639B5">
        <w:rPr>
          <w:rFonts w:eastAsia="Calibri"/>
          <w:lang w:val="es-AR"/>
        </w:rPr>
        <w:t xml:space="preserve"> </w:t>
      </w:r>
      <w:r w:rsidR="005711DF">
        <w:rPr>
          <w:rFonts w:eastAsia="Calibri"/>
          <w:lang w:val="es-AR"/>
        </w:rPr>
        <w:t>(</w:t>
      </w:r>
      <w:r w:rsidR="001D02DD" w:rsidRPr="00BC1468">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001D02DD" w:rsidRPr="00BC1468">
        <w:rPr>
          <w:rFonts w:eastAsia="Calibri"/>
          <w:lang w:val="es-AR"/>
        </w:rPr>
        <w:t>Por</w:t>
      </w:r>
      <w:proofErr w:type="gramEnd"/>
      <w:r w:rsidR="001D02DD" w:rsidRPr="00BC1468">
        <w:rPr>
          <w:rFonts w:eastAsia="Calibri"/>
          <w:lang w:val="es-AR"/>
        </w:rPr>
        <w:t xml:space="preserve"> sobre todo, vulnera el derecho a la vida y a una vejez digna.</w:t>
      </w:r>
    </w:p>
    <w:p w14:paraId="3FAA3055" w14:textId="434B9CB0" w:rsidR="00B82510" w:rsidRPr="00BC1468" w:rsidRDefault="001D02DD" w:rsidP="00357641">
      <w:pPr>
        <w:autoSpaceDE w:val="0"/>
        <w:autoSpaceDN w:val="0"/>
        <w:adjustRightInd w:val="0"/>
        <w:ind w:firstLine="851"/>
        <w:jc w:val="both"/>
        <w:rPr>
          <w:rFonts w:eastAsia="Calibri"/>
          <w:lang w:eastAsia="es-MX"/>
        </w:rPr>
      </w:pPr>
      <w:r w:rsidRPr="00BC1468">
        <w:rPr>
          <w:rFonts w:eastAsia="Calibri"/>
          <w:lang w:val="es-AR"/>
        </w:rPr>
        <w:t>Teniendo en cuenta las circunstancias jurídicas ocurridas desde 2020 hasta la fecha —esto es, la suspensión de la Ley de Movilidad Jubilatoria por la Ley 27</w:t>
      </w:r>
      <w:r w:rsidRPr="00357641">
        <w:rPr>
          <w:rFonts w:eastAsia="Calibri"/>
          <w:highlight w:val="cyan"/>
          <w:lang w:val="es-AR"/>
        </w:rPr>
        <w:t>.541, la derogación de la Ley 27.426, la sanción de la Ley 27.609 y su posterior derogación, y la pauta de movilidad dictada por el Decreto 274/24—, resulta claro que los haberes de los jubilados han sufrido un daño tangible</w:t>
      </w:r>
      <w:r w:rsidR="00357641" w:rsidRPr="00357641">
        <w:rPr>
          <w:rFonts w:eastAsia="Calibri"/>
          <w:highlight w:val="cyan"/>
          <w:lang w:val="es-AR"/>
        </w:rPr>
        <w:t xml:space="preserve"> y así fue reconocido por ambas salas de esta jurisdicción en los autos</w:t>
      </w:r>
      <w:r w:rsidR="005711DF" w:rsidRPr="00357641">
        <w:rPr>
          <w:rFonts w:eastAsia="Calibri"/>
          <w:highlight w:val="cyan"/>
          <w:lang w:val="es-AR"/>
        </w:rPr>
        <w:t xml:space="preserve"> “Palavecino” y “Colina”</w:t>
      </w:r>
      <w:r w:rsidRPr="00357641">
        <w:rPr>
          <w:rFonts w:eastAsia="Calibri"/>
          <w:highlight w:val="cyan"/>
          <w:lang w:val="es-AR"/>
        </w:rPr>
        <w:t>.</w:t>
      </w:r>
      <w:r w:rsidRPr="00BC1468">
        <w:rPr>
          <w:rFonts w:eastAsia="Calibri"/>
          <w:lang w:val="es-AR"/>
        </w:rPr>
        <w:t xml:space="preserve"> </w:t>
      </w:r>
    </w:p>
    <w:p w14:paraId="0FA051C9" w14:textId="77777777" w:rsidR="001D02DD" w:rsidRPr="00BC1468" w:rsidRDefault="001D02DD" w:rsidP="008E5534">
      <w:pPr>
        <w:pStyle w:val="NormalWeb"/>
        <w:ind w:firstLine="709"/>
        <w:jc w:val="both"/>
      </w:pPr>
      <w:r w:rsidRPr="00BC1468">
        <w:t xml:space="preserve">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w:t>
      </w:r>
      <w:r w:rsidRPr="00BC1468">
        <w:lastRenderedPageBreak/>
        <w:t>otorgados fueron insuficientes para preservar el poder adquisitivo del haber previsional de mi mandante.</w:t>
      </w:r>
    </w:p>
    <w:p w14:paraId="146E4604" w14:textId="1E57788C" w:rsidR="001D02DD" w:rsidRPr="00BC1468" w:rsidRDefault="001D02DD" w:rsidP="008E5534">
      <w:pPr>
        <w:pStyle w:val="NormalWeb"/>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8E5534">
      <w:pPr>
        <w:pStyle w:val="NormalWeb"/>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8E5534">
      <w:pPr>
        <w:pStyle w:val="NormalWeb"/>
        <w:ind w:firstLine="709"/>
        <w:jc w:val="both"/>
      </w:pPr>
      <w:r w:rsidRPr="00BC1468">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8E5534">
      <w:pPr>
        <w:pStyle w:val="NormalWeb"/>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8E5534">
      <w:pPr>
        <w:pStyle w:val="NormalWeb"/>
        <w:ind w:firstLine="709"/>
        <w:jc w:val="both"/>
      </w:pPr>
      <w:r w:rsidRPr="00BC1468">
        <w:t>Como sostuvo la Corte Suprema de Justicia de la Nación en Fallos 301:317:</w:t>
      </w:r>
      <w:r w:rsidRPr="00BC1468">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6CF91850" w14:textId="77777777" w:rsidR="00B03977" w:rsidRDefault="001D02DD" w:rsidP="00B03977">
      <w:pPr>
        <w:pStyle w:val="NormalWeb"/>
        <w:ind w:firstLine="709"/>
        <w:jc w:val="both"/>
      </w:pPr>
      <w:r w:rsidRPr="00BC1468">
        <w:lastRenderedPageBreak/>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6DB422D4" w14:textId="77777777" w:rsidR="00246283" w:rsidRDefault="00B82510" w:rsidP="00246283">
      <w:pPr>
        <w:pStyle w:val="NormalWeb"/>
        <w:ind w:firstLine="709"/>
        <w:jc w:val="both"/>
        <w:rPr>
          <w:rFonts w:eastAsia="Calibri"/>
        </w:rPr>
      </w:pPr>
      <w:r w:rsidRPr="00BC1468">
        <w:rPr>
          <w:lang w:eastAsia="es-MX"/>
        </w:rPr>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Badaro (</w:t>
      </w:r>
      <w:hyperlink r:id="rId12">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64BB3BC8" w14:textId="75FC5E22" w:rsidR="00B82510" w:rsidRPr="009B4665" w:rsidRDefault="00B82510" w:rsidP="00246283">
      <w:pPr>
        <w:pStyle w:val="NormalWeb"/>
        <w:ind w:firstLine="709"/>
        <w:jc w:val="both"/>
        <w:rPr>
          <w:highlight w:val="magenta"/>
        </w:rPr>
      </w:pPr>
      <w:commentRangeStart w:id="6"/>
      <w:r w:rsidRPr="009B4665">
        <w:rPr>
          <w:rFonts w:eastAsia="Calibri"/>
          <w:highlight w:val="magenta"/>
        </w:rPr>
        <w:t>Solicito</w:t>
      </w:r>
      <w:commentRangeEnd w:id="6"/>
      <w:r w:rsidR="001F3A83">
        <w:rPr>
          <w:rStyle w:val="Refdecomentario"/>
          <w:lang w:val="es-ES" w:eastAsia="es-ES"/>
        </w:rPr>
        <w:commentReference w:id="6"/>
      </w:r>
      <w:r w:rsidRPr="009B4665">
        <w:rPr>
          <w:rFonts w:eastAsia="Calibri"/>
          <w:highlight w:val="magenta"/>
        </w:rPr>
        <w:t xml:space="preserve"> analice el pedido de inconstitucionalidad teniendo en cuenta el desarrollo que hace la CSJN sobre el  </w:t>
      </w:r>
      <w:hyperlink r:id="rId13" w:history="1">
        <w:r w:rsidRPr="009B4665">
          <w:rPr>
            <w:rFonts w:eastAsia="Calibri"/>
            <w:color w:val="0563C1"/>
            <w:highlight w:val="magenta"/>
          </w:rPr>
          <w:t>principio de progresividad</w:t>
        </w:r>
      </w:hyperlink>
      <w:r w:rsidRPr="009B4665">
        <w:rPr>
          <w:rFonts w:eastAsia="Calibri"/>
          <w:highlight w:val="magenta"/>
        </w:rPr>
        <w:t xml:space="preserve"> en materia previsional  y e</w:t>
      </w:r>
      <w:r w:rsidRPr="009B4665">
        <w:rPr>
          <w:rFonts w:eastAsia="Calibri"/>
          <w:color w:val="333333"/>
          <w:highlight w:val="magenta"/>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9B4665">
        <w:rPr>
          <w:rFonts w:eastAsia="Calibri"/>
          <w:i/>
          <w:highlight w:val="magenta"/>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9B4665">
        <w:rPr>
          <w:rFonts w:eastAsia="Calibri"/>
          <w:highlight w:val="magenta"/>
        </w:rPr>
        <w:t xml:space="preserve"> (</w:t>
      </w:r>
      <w:hyperlink r:id="rId14" w:history="1">
        <w:r w:rsidRPr="009B4665">
          <w:rPr>
            <w:rFonts w:eastAsia="Calibri"/>
            <w:color w:val="0563C1"/>
            <w:highlight w:val="magenta"/>
          </w:rPr>
          <w:t>Fallos: 307: 2376</w:t>
        </w:r>
      </w:hyperlink>
      <w:r w:rsidRPr="009B4665">
        <w:rPr>
          <w:rFonts w:eastAsia="Calibri"/>
          <w:highlight w:val="magenta"/>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9B4665">
        <w:rPr>
          <w:rFonts w:eastAsia="Calibri"/>
          <w:highlight w:val="magenta"/>
        </w:rPr>
        <w:t xml:space="preserve"> </w:t>
      </w:r>
      <w:r w:rsidRPr="009B4665">
        <w:rPr>
          <w:rFonts w:eastAsia="Calibri"/>
          <w:highlight w:val="magenta"/>
        </w:rPr>
        <w:t>en</w:t>
      </w:r>
      <w:r w:rsidR="001D02DD" w:rsidRPr="009B4665">
        <w:rPr>
          <w:rFonts w:eastAsia="Calibri"/>
          <w:highlight w:val="magenta"/>
        </w:rPr>
        <w:t xml:space="preserve"> </w:t>
      </w:r>
      <w:r w:rsidRPr="009B4665">
        <w:rPr>
          <w:rFonts w:eastAsia="Calibri"/>
          <w:highlight w:val="magenta"/>
        </w:rPr>
        <w:t>los Fallos</w:t>
      </w:r>
      <w:r w:rsidR="001D02DD" w:rsidRPr="009B4665">
        <w:rPr>
          <w:rFonts w:eastAsia="Calibri"/>
          <w:highlight w:val="magenta"/>
        </w:rPr>
        <w:t xml:space="preserve"> </w:t>
      </w:r>
      <w:hyperlink r:id="rId15" w:history="1">
        <w:r w:rsidRPr="009B4665">
          <w:rPr>
            <w:rFonts w:eastAsia="Calibri"/>
            <w:color w:val="0563C1"/>
            <w:highlight w:val="magenta"/>
          </w:rPr>
          <w:t>“Itzcovich”(</w:t>
        </w:r>
      </w:hyperlink>
      <w:r w:rsidRPr="009B4665">
        <w:rPr>
          <w:rFonts w:eastAsia="Calibri"/>
          <w:highlight w:val="magenta"/>
        </w:rPr>
        <w:t>328:566),</w:t>
      </w:r>
      <w:hyperlink r:id="rId16" w:history="1">
        <w:r w:rsidRPr="009B4665">
          <w:rPr>
            <w:rFonts w:eastAsia="Calibri"/>
            <w:color w:val="0563C1"/>
            <w:highlight w:val="magenta"/>
          </w:rPr>
          <w:t>“Sánchez”</w:t>
        </w:r>
      </w:hyperlink>
      <w:r w:rsidRPr="009B4665">
        <w:rPr>
          <w:rFonts w:eastAsia="Calibri"/>
          <w:highlight w:val="magenta"/>
        </w:rPr>
        <w:t>(328:1602),</w:t>
      </w:r>
      <w:hyperlink r:id="rId17" w:history="1">
        <w:r w:rsidRPr="009B4665">
          <w:rPr>
            <w:rFonts w:eastAsia="Calibri"/>
            <w:color w:val="0563C1"/>
            <w:highlight w:val="magenta"/>
          </w:rPr>
          <w:t>“Badaro”(</w:t>
        </w:r>
      </w:hyperlink>
      <w:r w:rsidRPr="009B4665">
        <w:rPr>
          <w:rFonts w:eastAsia="Calibri"/>
          <w:highlight w:val="magenta"/>
        </w:rPr>
        <w:t>330:4866),</w:t>
      </w:r>
      <w:bookmarkStart w:id="7" w:name="_Hlk157989214"/>
      <w:r w:rsidRPr="009B4665">
        <w:rPr>
          <w:rFonts w:ascii="Calibri" w:eastAsia="Calibri" w:hAnsi="Calibri"/>
          <w:sz w:val="22"/>
          <w:szCs w:val="22"/>
          <w:highlight w:val="magenta"/>
          <w:lang w:eastAsia="en-US"/>
        </w:rPr>
        <w:fldChar w:fldCharType="begin"/>
      </w:r>
      <w:r w:rsidRPr="009B4665">
        <w:rPr>
          <w:rFonts w:ascii="Calibri" w:eastAsia="Calibri" w:hAnsi="Calibri"/>
          <w:highlight w:val="magenta"/>
        </w:rPr>
        <w:instrText>HYPERLINK "https://sjconsulta.csjn.gov.ar/sjconsulta/documentos/verDocumentoByIdLinksJSP.html?idDocumento=7496611"</w:instrText>
      </w:r>
      <w:r w:rsidRPr="009B4665">
        <w:rPr>
          <w:rFonts w:ascii="Calibri" w:eastAsia="Calibri" w:hAnsi="Calibri"/>
          <w:sz w:val="22"/>
          <w:szCs w:val="22"/>
          <w:highlight w:val="magenta"/>
          <w:lang w:eastAsia="en-US"/>
        </w:rPr>
      </w:r>
      <w:r w:rsidRPr="009B4665">
        <w:rPr>
          <w:rFonts w:ascii="Calibri" w:eastAsia="Calibri" w:hAnsi="Calibri"/>
          <w:sz w:val="22"/>
          <w:szCs w:val="22"/>
          <w:highlight w:val="magenta"/>
          <w:lang w:eastAsia="en-US"/>
        </w:rPr>
        <w:fldChar w:fldCharType="separate"/>
      </w:r>
      <w:r w:rsidRPr="009B4665">
        <w:rPr>
          <w:rFonts w:eastAsia="Calibri"/>
          <w:color w:val="0563C1"/>
          <w:highlight w:val="magenta"/>
        </w:rPr>
        <w:t>“Blanco”(</w:t>
      </w:r>
      <w:r w:rsidRPr="009B4665">
        <w:rPr>
          <w:rFonts w:eastAsia="Calibri"/>
          <w:color w:val="0563C1"/>
          <w:highlight w:val="magenta"/>
        </w:rPr>
        <w:fldChar w:fldCharType="end"/>
      </w:r>
      <w:r w:rsidRPr="009B4665">
        <w:rPr>
          <w:rFonts w:eastAsia="Calibri"/>
          <w:highlight w:val="magenta"/>
        </w:rPr>
        <w:t>341:1924)</w:t>
      </w:r>
      <w:bookmarkEnd w:id="7"/>
      <w:r w:rsidRPr="009B4665">
        <w:rPr>
          <w:rFonts w:ascii="Calibri" w:eastAsia="Calibri" w:hAnsi="Calibri"/>
          <w:sz w:val="22"/>
          <w:szCs w:val="22"/>
          <w:highlight w:val="magenta"/>
          <w:lang w:eastAsia="en-US"/>
        </w:rPr>
        <w:fldChar w:fldCharType="begin"/>
      </w:r>
      <w:r w:rsidRPr="009B4665">
        <w:rPr>
          <w:rFonts w:ascii="Calibri" w:eastAsia="Calibri" w:hAnsi="Calibri"/>
          <w:highlight w:val="magenta"/>
        </w:rPr>
        <w:instrText>HYPERLINK "https://sjconsulta.csjn.gov.ar/sjconsulta/documentos/verDocumentoByIdLinksJSP.html?idDocumento=7678911"</w:instrText>
      </w:r>
      <w:r w:rsidRPr="009B4665">
        <w:rPr>
          <w:rFonts w:ascii="Calibri" w:eastAsia="Calibri" w:hAnsi="Calibri"/>
          <w:sz w:val="22"/>
          <w:szCs w:val="22"/>
          <w:highlight w:val="magenta"/>
          <w:lang w:eastAsia="en-US"/>
        </w:rPr>
      </w:r>
      <w:r w:rsidRPr="009B4665">
        <w:rPr>
          <w:rFonts w:ascii="Calibri" w:eastAsia="Calibri" w:hAnsi="Calibri"/>
          <w:sz w:val="22"/>
          <w:szCs w:val="22"/>
          <w:highlight w:val="magenta"/>
          <w:lang w:eastAsia="en-US"/>
        </w:rPr>
        <w:fldChar w:fldCharType="separate"/>
      </w:r>
      <w:r w:rsidRPr="009B4665">
        <w:rPr>
          <w:rFonts w:eastAsia="Calibri"/>
          <w:color w:val="0563C1"/>
          <w:highlight w:val="magenta"/>
        </w:rPr>
        <w:t>“Giménez”(</w:t>
      </w:r>
      <w:r w:rsidRPr="009B4665">
        <w:rPr>
          <w:rFonts w:eastAsia="Calibri"/>
          <w:color w:val="0563C1"/>
          <w:highlight w:val="magenta"/>
        </w:rPr>
        <w:fldChar w:fldCharType="end"/>
      </w:r>
      <w:r w:rsidRPr="009B4665">
        <w:rPr>
          <w:rFonts w:eastAsia="Calibri"/>
          <w:highlight w:val="magenta"/>
        </w:rPr>
        <w:t>344:1788), “</w:t>
      </w:r>
      <w:hyperlink r:id="rId18" w:history="1">
        <w:r w:rsidRPr="009B4665">
          <w:rPr>
            <w:rFonts w:eastAsia="Calibri"/>
            <w:color w:val="0563C1"/>
            <w:highlight w:val="magenta"/>
          </w:rPr>
          <w:t>Garay Corina</w:t>
        </w:r>
      </w:hyperlink>
      <w:r w:rsidRPr="009B4665">
        <w:rPr>
          <w:rFonts w:eastAsia="Calibri"/>
          <w:highlight w:val="magenta"/>
        </w:rPr>
        <w:t>” (344:3567) entre otros.</w:t>
      </w:r>
    </w:p>
    <w:p w14:paraId="5A89444A" w14:textId="479FB7BA" w:rsidR="00227D23" w:rsidRPr="009B4665" w:rsidRDefault="00B82510" w:rsidP="008E5534">
      <w:pPr>
        <w:ind w:firstLine="1560"/>
        <w:jc w:val="both"/>
        <w:rPr>
          <w:rFonts w:eastAsia="Calibri"/>
          <w:color w:val="000000"/>
          <w:highlight w:val="magenta"/>
          <w:lang w:val="es-MX" w:eastAsia="es-AR"/>
        </w:rPr>
      </w:pPr>
      <w:r w:rsidRPr="009B4665">
        <w:rPr>
          <w:rFonts w:eastAsia="Calibri"/>
          <w:color w:val="000000"/>
          <w:highlight w:val="magenta"/>
          <w:lang w:val="es-MX" w:eastAsia="es-AR"/>
        </w:rPr>
        <w:t xml:space="preserve">Las modificaciones en la fórmula de cálculo de la movilidad previsional, no puede proyectarse en perjuicio de los jubilados y pensionados, </w:t>
      </w:r>
      <w:r w:rsidRPr="009B4665">
        <w:rPr>
          <w:rFonts w:eastAsia="Calibri"/>
          <w:color w:val="000000"/>
          <w:highlight w:val="magenta"/>
          <w:lang w:val="es-MX" w:eastAsia="es-AR"/>
        </w:rPr>
        <w:lastRenderedPageBreak/>
        <w:t xml:space="preserve">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9" w:history="1">
        <w:r w:rsidRPr="009B4665">
          <w:rPr>
            <w:rFonts w:eastAsia="Calibri"/>
            <w:color w:val="0563C1"/>
            <w:highlight w:val="magenta"/>
            <w:lang w:val="es-MX" w:eastAsia="es-AR"/>
          </w:rPr>
          <w:t>(Fallos 331:250</w:t>
        </w:r>
      </w:hyperlink>
      <w:r w:rsidRPr="009B4665">
        <w:rPr>
          <w:rFonts w:eastAsia="Calibri"/>
          <w:color w:val="000000"/>
          <w:highlight w:val="magenta"/>
          <w:lang w:val="es-MX" w:eastAsia="es-AR"/>
        </w:rPr>
        <w:t xml:space="preserve">). </w:t>
      </w:r>
    </w:p>
    <w:p w14:paraId="05E861BC"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9B4665">
        <w:rPr>
          <w:rFonts w:eastAsia="Calibri"/>
          <w:i/>
          <w:iCs/>
          <w:highlight w:val="magenta"/>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9B4665">
        <w:rPr>
          <w:rFonts w:eastAsia="Calibri"/>
          <w:b/>
          <w:bCs/>
          <w:highlight w:val="magenta"/>
          <w:lang w:val="es-AR"/>
        </w:rPr>
        <w:t>progresividad y no regresividad</w:t>
      </w:r>
      <w:r w:rsidRPr="009B4665">
        <w:rPr>
          <w:rFonts w:eastAsia="Calibri"/>
          <w:highlight w:val="magenta"/>
          <w:lang w:val="es-AR"/>
        </w:rPr>
        <w:t>, que exigen un escrutinio agravado de la razonabilidad de las normas adoptadas tanto por el legislador como por el Poder Ejecutivo Nacional en contextos de emergencia.</w:t>
      </w:r>
    </w:p>
    <w:p w14:paraId="1C0579ED" w14:textId="77777777"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9B4665" w:rsidRDefault="00227D23" w:rsidP="008E5534">
      <w:pPr>
        <w:ind w:firstLine="1560"/>
        <w:jc w:val="both"/>
        <w:rPr>
          <w:rFonts w:eastAsia="Calibri"/>
          <w:highlight w:val="magenta"/>
          <w:lang w:val="es-AR"/>
        </w:rPr>
      </w:pPr>
      <w:r w:rsidRPr="009B4665">
        <w:rPr>
          <w:rFonts w:eastAsia="Calibri"/>
          <w:highlight w:val="magenta"/>
          <w:lang w:val="es-AR"/>
        </w:rPr>
        <w:t xml:space="preserve">La Corte Suprema de Justicia de la Nación, al referirse a la emergencia y los grupos vulnerables, sostuvo: </w:t>
      </w:r>
      <w:r w:rsidRPr="009B4665">
        <w:rPr>
          <w:rFonts w:eastAsia="Calibri"/>
          <w:i/>
          <w:iCs/>
          <w:highlight w:val="magenta"/>
          <w:lang w:val="es-AR"/>
        </w:rPr>
        <w:t xml:space="preserve">"Que, por último, cabe destacar que es precisamente en tiempos de crisis económica cuando la actualidad de los </w:t>
      </w:r>
      <w:r w:rsidRPr="009B4665">
        <w:rPr>
          <w:rFonts w:eastAsia="Calibri"/>
          <w:i/>
          <w:iCs/>
          <w:highlight w:val="magenta"/>
          <w:lang w:val="es-AR"/>
        </w:rPr>
        <w:lastRenderedPageBreak/>
        <w:t>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9B4665">
        <w:rPr>
          <w:rFonts w:eastAsia="Calibri"/>
          <w:highlight w:val="magenta"/>
          <w:lang w:val="es-AR"/>
        </w:rPr>
        <w:t xml:space="preserve"> (Fallos 341:1924).</w:t>
      </w:r>
    </w:p>
    <w:p w14:paraId="7940493B" w14:textId="77777777" w:rsidR="00227D23" w:rsidRPr="00BC1468" w:rsidRDefault="00227D23" w:rsidP="008E5534">
      <w:pPr>
        <w:ind w:firstLine="1560"/>
        <w:jc w:val="both"/>
        <w:rPr>
          <w:rFonts w:eastAsia="Calibri"/>
          <w:lang w:val="es-AR"/>
        </w:rPr>
      </w:pPr>
      <w:r w:rsidRPr="009B4665">
        <w:rPr>
          <w:rFonts w:eastAsia="Calibri"/>
          <w:highlight w:val="magenta"/>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w:t>
      </w:r>
      <w:r w:rsidRPr="00BC1468">
        <w:rPr>
          <w:rFonts w:eastAsia="Calibri"/>
          <w:lang w:val="es-AR"/>
        </w:rPr>
        <w:t xml:space="preserve"> Fallos 279:389, 280:424, 292:447, 293:235, 300:84, 571, 305:866, 328:1602.</w:t>
      </w:r>
    </w:p>
    <w:p w14:paraId="0F1AC2D0" w14:textId="309C622E" w:rsidR="007A7319" w:rsidRPr="003E7DAF" w:rsidRDefault="00227D23" w:rsidP="008E5534">
      <w:pPr>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xml:space="preserve">{% endif %} </w:t>
      </w:r>
      <w:r w:rsidR="006E566B">
        <w:rPr>
          <w:color w:val="000000"/>
        </w:rPr>
        <w:t xml:space="preserve">{% if </w:t>
      </w:r>
      <w:r w:rsidR="008C3664" w:rsidRPr="008C3664">
        <w:rPr>
          <w:color w:val="000000"/>
        </w:rPr>
        <w:t xml:space="preserve">decreto_274_2024_Si </w:t>
      </w:r>
      <w:r w:rsidR="006E566B">
        <w:rPr>
          <w:color w:val="000000"/>
        </w:rPr>
        <w:t>%}</w:t>
      </w:r>
    </w:p>
    <w:p w14:paraId="7BAB0375" w14:textId="77777777" w:rsidR="00227D23" w:rsidRPr="00227D23" w:rsidRDefault="00227D23" w:rsidP="008E5534">
      <w:pPr>
        <w:ind w:firstLine="1560"/>
        <w:jc w:val="right"/>
        <w:rPr>
          <w:rFonts w:eastAsia="Calibri"/>
          <w:lang w:val="es-AR"/>
        </w:rPr>
      </w:pPr>
    </w:p>
    <w:p w14:paraId="723E8D5A" w14:textId="62C817E7" w:rsidR="003C6589" w:rsidRPr="005D180A" w:rsidRDefault="00C12F00" w:rsidP="00730130">
      <w:pPr>
        <w:pStyle w:val="NormalWeb"/>
        <w:numPr>
          <w:ilvl w:val="0"/>
          <w:numId w:val="16"/>
        </w:numPr>
      </w:pPr>
      <w:r>
        <w:rPr>
          <w:rFonts w:eastAsia="Aptos"/>
          <w:b/>
          <w:iCs/>
        </w:rPr>
        <w:t>INCONSTITUCIONALIDAD DEL DECRETO 274/2024</w:t>
      </w:r>
    </w:p>
    <w:p w14:paraId="7DD9B97B" w14:textId="77777777" w:rsidR="005D180A" w:rsidRPr="009B4015" w:rsidRDefault="005D180A" w:rsidP="009B4015">
      <w:pPr>
        <w:pStyle w:val="NormalWeb"/>
        <w:ind w:firstLine="567"/>
        <w:jc w:val="both"/>
      </w:pPr>
      <w:r w:rsidRPr="009B4015">
        <w:t>Que, sin perjuicio de la derogación de la Ley 27.609 por medio del DNU 274/24, y remitiendo a lo indicado ut supra, como también lo referido en el punto 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24ADAA7B" w14:textId="77777777" w:rsidR="005D180A" w:rsidRPr="009B4015" w:rsidRDefault="005D180A" w:rsidP="009B4015">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357201D5" w14:textId="77777777" w:rsidR="005D180A" w:rsidRPr="009B4015" w:rsidRDefault="005D180A" w:rsidP="009B4015">
      <w:pPr>
        <w:pStyle w:val="NormalWeb"/>
        <w:ind w:firstLine="567"/>
        <w:jc w:val="both"/>
      </w:pPr>
      <w:r w:rsidRPr="009B4015">
        <w:t xml:space="preserve">En el mencionado voto disidente de los autos “Cendan”,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sustitutividad. En palabras de Bidart Campos, citadas por el magistrado, la movilidad implica mantener una </w:t>
      </w:r>
      <w:r w:rsidRPr="009B4015">
        <w:lastRenderedPageBreak/>
        <w:t>relación sustitutiva entre el haber de pasividad y el salario en actividad, no sólo su poder adquisitivo nominal.</w:t>
      </w:r>
    </w:p>
    <w:p w14:paraId="71BD175A" w14:textId="77777777" w:rsidR="005D180A" w:rsidRPr="009B4015" w:rsidRDefault="005D180A" w:rsidP="009B4015">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“Caliva”.</w:t>
      </w:r>
    </w:p>
    <w:p w14:paraId="7E35C2C4" w14:textId="77777777" w:rsidR="005D180A" w:rsidRPr="009B4015" w:rsidRDefault="005D180A" w:rsidP="009B4015">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6F7DC8C5" w14:textId="28F841B7" w:rsidR="005D180A" w:rsidRPr="009B4015" w:rsidRDefault="005D180A" w:rsidP="009B4015">
      <w:pPr>
        <w:pStyle w:val="NormalWeb"/>
        <w:ind w:firstLine="567"/>
        <w:jc w:val="both"/>
      </w:pPr>
      <w:r w:rsidRPr="009B4015">
        <w:t>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sustitutividad,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rsidR="009B4015">
        <w:t xml:space="preserve"> </w:t>
      </w:r>
      <w:r w:rsidR="00004233" w:rsidRPr="003E7DAF">
        <w:rPr>
          <w:rFonts w:eastAsia="Calibri"/>
          <w:color w:val="000000"/>
        </w:rPr>
        <w:t xml:space="preserve">{% endif %} </w:t>
      </w:r>
      <w:r w:rsidR="009B4015" w:rsidRPr="003E7DAF">
        <w:rPr>
          <w:rFonts w:eastAsia="Calibri"/>
          <w:color w:val="000000"/>
        </w:rPr>
        <w:t>{% if ley_27426_Si %}</w:t>
      </w:r>
    </w:p>
    <w:p w14:paraId="27AD97C4" w14:textId="77777777" w:rsidR="005D180A" w:rsidRPr="00C12F00" w:rsidRDefault="005D180A" w:rsidP="005D180A">
      <w:pPr>
        <w:pStyle w:val="NormalWeb"/>
        <w:ind w:left="1854"/>
        <w:rPr>
          <w:rStyle w:val="Textoennegrita"/>
          <w:b w:val="0"/>
          <w:bCs w:val="0"/>
        </w:rPr>
      </w:pPr>
    </w:p>
    <w:p w14:paraId="640170C9" w14:textId="4D7CEA11" w:rsidR="00227D23" w:rsidRDefault="00227D23" w:rsidP="008E5534">
      <w:pPr>
        <w:pStyle w:val="NormalWeb"/>
        <w:numPr>
          <w:ilvl w:val="0"/>
          <w:numId w:val="16"/>
        </w:numPr>
      </w:pPr>
      <w:r>
        <w:rPr>
          <w:rStyle w:val="Textoennegrita"/>
        </w:rPr>
        <w:t>INCONSTITUCIONALIDAD DE LA LEY 27.426</w:t>
      </w:r>
    </w:p>
    <w:p w14:paraId="2650B8D2" w14:textId="77777777" w:rsidR="00227D23" w:rsidRDefault="00227D23" w:rsidP="008E5534">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8E5534">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8E5534">
      <w:pPr>
        <w:pStyle w:val="NormalWeb"/>
        <w:ind w:firstLine="567"/>
        <w:jc w:val="both"/>
      </w:pPr>
      <w:r>
        <w:t xml:space="preserve">El cambio en la fórmula para calcular la movilidad de las prestaciones es una facultad del Congreso. Sin embargo, al establecer que la primera actualización </w:t>
      </w:r>
      <w:r>
        <w:lastRenderedPageBreak/>
        <w:t>se realizará en marzo de 2018, afecta la movilidad ya devengada bajo la normativa anterior, intentando aplicarse retroactivamente.</w:t>
      </w:r>
    </w:p>
    <w:p w14:paraId="557F2316" w14:textId="77777777" w:rsidR="00227D23" w:rsidRDefault="00227D23" w:rsidP="008E5534">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8E5534">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8E5534">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8E5534">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8E5534">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8E5534">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endif %} {% if </w:t>
      </w:r>
      <w:r w:rsidR="00F7290A" w:rsidRPr="00C9730D">
        <w:rPr>
          <w:bCs/>
        </w:rPr>
        <w:t>ley_27541_Si</w:t>
      </w:r>
      <w:r w:rsidR="00F7290A">
        <w:rPr>
          <w:bCs/>
        </w:rPr>
        <w:t xml:space="preserve"> %}</w:t>
      </w:r>
    </w:p>
    <w:p w14:paraId="7C5DBB02" w14:textId="77777777" w:rsidR="00F7290A" w:rsidRDefault="00F7290A" w:rsidP="008E5534">
      <w:pPr>
        <w:autoSpaceDE w:val="0"/>
        <w:autoSpaceDN w:val="0"/>
        <w:adjustRightInd w:val="0"/>
        <w:ind w:firstLine="708"/>
        <w:jc w:val="both"/>
        <w:rPr>
          <w:bCs/>
        </w:rPr>
      </w:pPr>
    </w:p>
    <w:p w14:paraId="32DC2500" w14:textId="77777777" w:rsidR="00F7290A" w:rsidRDefault="00F7290A" w:rsidP="008E5534">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8E5534">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w:t>
      </w:r>
      <w:r w:rsidRPr="0076667E">
        <w:rPr>
          <w:bCs/>
        </w:rPr>
        <w:lastRenderedPageBreak/>
        <w:t xml:space="preserve">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8E5534">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8E5534">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8E5534">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8E5534">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8E5534">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8E5534">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8E5534">
      <w:pPr>
        <w:autoSpaceDE w:val="0"/>
        <w:autoSpaceDN w:val="0"/>
        <w:adjustRightInd w:val="0"/>
        <w:ind w:left="1416"/>
        <w:jc w:val="both"/>
        <w:rPr>
          <w:bCs/>
        </w:rPr>
      </w:pPr>
    </w:p>
    <w:p w14:paraId="5722CA99" w14:textId="77777777" w:rsidR="00F7290A" w:rsidRDefault="00F7290A" w:rsidP="008E5534">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endif %} </w:t>
      </w:r>
      <w:r>
        <w:t>{% if ley_27609_Si or ley_27541_Si or ley_27426_Si %}</w:t>
      </w:r>
    </w:p>
    <w:p w14:paraId="6CC32F90" w14:textId="77777777" w:rsidR="00F7290A" w:rsidRPr="00DA146B" w:rsidRDefault="00F7290A" w:rsidP="008E5534">
      <w:pPr>
        <w:autoSpaceDE w:val="0"/>
        <w:autoSpaceDN w:val="0"/>
        <w:adjustRightInd w:val="0"/>
        <w:ind w:firstLine="708"/>
        <w:jc w:val="both"/>
        <w:rPr>
          <w:bCs/>
        </w:rPr>
      </w:pPr>
    </w:p>
    <w:p w14:paraId="17049B4E" w14:textId="77777777" w:rsidR="00F7290A" w:rsidRDefault="00F7290A" w:rsidP="008E5534">
      <w:pPr>
        <w:autoSpaceDE w:val="0"/>
        <w:autoSpaceDN w:val="0"/>
        <w:adjustRightInd w:val="0"/>
        <w:ind w:left="1146"/>
        <w:jc w:val="both"/>
        <w:rPr>
          <w:b/>
          <w:bCs/>
        </w:rPr>
      </w:pPr>
    </w:p>
    <w:p w14:paraId="589362EC" w14:textId="793356CD" w:rsidR="00E90E3C" w:rsidRPr="00E90E3C" w:rsidRDefault="00E90E3C" w:rsidP="008E5534">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3F40C6AA" w:rsidR="00E90E3C" w:rsidRPr="00B8106E" w:rsidRDefault="006A7DC8" w:rsidP="008E5534">
      <w:pPr>
        <w:ind w:firstLine="1560"/>
        <w:jc w:val="both"/>
        <w:rPr>
          <w:lang w:val="es-AR"/>
        </w:rPr>
      </w:pPr>
      <w:r w:rsidRPr="006A7DC8">
        <w:rPr>
          <w:highlight w:val="cyan"/>
          <w:lang w:val="es-AR"/>
        </w:rPr>
        <w:t xml:space="preserve">Cualquier modificación </w:t>
      </w:r>
      <w:proofErr w:type="gramStart"/>
      <w:r w:rsidRPr="006A7DC8">
        <w:rPr>
          <w:highlight w:val="cyan"/>
          <w:lang w:val="es-AR"/>
        </w:rPr>
        <w:t xml:space="preserve">en </w:t>
      </w:r>
      <w:r w:rsidR="00E90E3C" w:rsidRPr="006A7DC8">
        <w:rPr>
          <w:highlight w:val="cyan"/>
          <w:lang w:val="es-AR"/>
        </w:rPr>
        <w:t xml:space="preserve"> fórmula</w:t>
      </w:r>
      <w:proofErr w:type="gramEnd"/>
      <w:r w:rsidR="00E90E3C" w:rsidRPr="00B8106E">
        <w:rPr>
          <w:lang w:val="es-AR"/>
        </w:rPr>
        <w:t xml:space="preserve"> de movilidad, así como la implementación de la nueva fórmula, inciden directamente en el haber jubilatorio de mi mandante.</w:t>
      </w:r>
    </w:p>
    <w:p w14:paraId="1C057009" w14:textId="77777777" w:rsidR="00E90E3C" w:rsidRPr="00B8106E" w:rsidRDefault="00E90E3C" w:rsidP="008E5534">
      <w:pPr>
        <w:ind w:firstLine="1560"/>
        <w:jc w:val="both"/>
        <w:rPr>
          <w:lang w:val="es-AR"/>
        </w:rPr>
      </w:pPr>
      <w:r w:rsidRPr="00B8106E">
        <w:rPr>
          <w:lang w:val="es-AR"/>
        </w:rPr>
        <w:lastRenderedPageBreak/>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23C87BD9" w:rsidR="00E90E3C" w:rsidRPr="00B8106E" w:rsidRDefault="00E90E3C" w:rsidP="008E5534">
      <w:pPr>
        <w:ind w:firstLine="1560"/>
        <w:jc w:val="both"/>
        <w:rPr>
          <w:lang w:val="es-AR"/>
        </w:rPr>
      </w:pPr>
      <w:r w:rsidRPr="006A7DC8">
        <w:rPr>
          <w:highlight w:val="cyan"/>
          <w:lang w:val="es-AR"/>
        </w:rPr>
        <w:t xml:space="preserve">Los planteos </w:t>
      </w:r>
      <w:r w:rsidR="006A7DC8" w:rsidRPr="006A7DC8">
        <w:rPr>
          <w:highlight w:val="cyan"/>
          <w:lang w:val="es-AR"/>
        </w:rPr>
        <w:t>se sostienen en cada oportunidad, dado que</w:t>
      </w:r>
      <w:r w:rsidRPr="006A7DC8">
        <w:rPr>
          <w:highlight w:val="cyan"/>
          <w:lang w:val="es-AR"/>
        </w:rPr>
        <w:t xml:space="preserve"> las modificaciones en las pautas de movilidad, qu</w:t>
      </w:r>
      <w:r w:rsidRPr="00B8106E">
        <w:rPr>
          <w:lang w:val="es-AR"/>
        </w:rPr>
        <w:t xml:space="preserve">e afectan el haber de mi </w:t>
      </w:r>
      <w:proofErr w:type="gramStart"/>
      <w:r w:rsidRPr="00B8106E">
        <w:rPr>
          <w:lang w:val="es-AR"/>
        </w:rPr>
        <w:t>mandante,.</w:t>
      </w:r>
      <w:proofErr w:type="gramEnd"/>
      <w:r w:rsidRPr="00B8106E">
        <w:rPr>
          <w:lang w:val="es-AR"/>
        </w:rPr>
        <w:t xml:space="preserve"> En esta oportunidad procesal</w:t>
      </w:r>
      <w:r w:rsidRPr="006A7DC8">
        <w:rPr>
          <w:highlight w:val="cyan"/>
          <w:lang w:val="es-AR"/>
        </w:rPr>
        <w:t>, se solicita</w:t>
      </w:r>
      <w:r w:rsidR="006A7DC8" w:rsidRPr="006A7DC8">
        <w:rPr>
          <w:highlight w:val="cyan"/>
          <w:lang w:val="es-AR"/>
        </w:rPr>
        <w:t xml:space="preserve"> y </w:t>
      </w:r>
      <w:proofErr w:type="gramStart"/>
      <w:r w:rsidR="006A7DC8" w:rsidRPr="006A7DC8">
        <w:rPr>
          <w:highlight w:val="cyan"/>
          <w:lang w:val="es-AR"/>
        </w:rPr>
        <w:t>sostiene</w:t>
      </w:r>
      <w:r w:rsidR="006A7DC8">
        <w:rPr>
          <w:lang w:val="es-AR"/>
        </w:rPr>
        <w:t xml:space="preserve"> </w:t>
      </w:r>
      <w:r w:rsidRPr="00B8106E">
        <w:rPr>
          <w:lang w:val="es-AR"/>
        </w:rPr>
        <w:t xml:space="preserve"> la</w:t>
      </w:r>
      <w:proofErr w:type="gramEnd"/>
      <w:r w:rsidRPr="00B8106E">
        <w:rPr>
          <w:lang w:val="es-AR"/>
        </w:rPr>
        <w:t xml:space="preserve">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w:t>
      </w:r>
      <w:r w:rsidRPr="006A7DC8">
        <w:rPr>
          <w:highlight w:val="cyan"/>
          <w:lang w:val="es-AR"/>
        </w:rPr>
        <w:t>presentan un carácter netamente regresivo, como lo demuestra la pérdida sufrida en</w:t>
      </w:r>
      <w:r w:rsidR="006A7DC8" w:rsidRPr="006A7DC8">
        <w:rPr>
          <w:highlight w:val="cyan"/>
          <w:lang w:val="es-AR"/>
        </w:rPr>
        <w:t>tre 2020 y 2025.</w:t>
      </w:r>
    </w:p>
    <w:p w14:paraId="1A7F0BDC" w14:textId="77777777" w:rsidR="00E90E3C" w:rsidRPr="00B8106E" w:rsidRDefault="00E90E3C" w:rsidP="008E5534">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8E5534">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8E5534">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8E5534">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8E5534">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8E5534">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8E5534">
      <w:pPr>
        <w:ind w:firstLine="1560"/>
        <w:jc w:val="both"/>
        <w:rPr>
          <w:lang w:val="es-AR"/>
        </w:rPr>
      </w:pPr>
      <w:r w:rsidRPr="00B8106E">
        <w:rPr>
          <w:lang w:val="es-AR"/>
        </w:rPr>
        <w:lastRenderedPageBreak/>
        <w:t xml:space="preserve">Del mismo modo, en </w:t>
      </w:r>
      <w:r w:rsidRPr="00B8106E">
        <w:rPr>
          <w:i/>
          <w:iCs/>
          <w:lang w:val="es-AR"/>
        </w:rPr>
        <w:t>“Flores Humberto c/ANSES y otro s/ Reajustes Varios”</w:t>
      </w:r>
      <w:r w:rsidRPr="00B8106E">
        <w:rPr>
          <w:lang w:val="es-AR"/>
        </w:rPr>
        <w:t xml:space="preserve"> (Expte.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8E5534">
      <w:pPr>
        <w:ind w:firstLine="1560"/>
        <w:jc w:val="both"/>
        <w:rPr>
          <w:lang w:val="es-AR"/>
        </w:rPr>
      </w:pPr>
      <w:r w:rsidRPr="00B8106E">
        <w:rPr>
          <w:lang w:val="es-AR"/>
        </w:rPr>
        <w:t xml:space="preserve">En el precedente </w:t>
      </w:r>
      <w:r w:rsidRPr="00B8106E">
        <w:rPr>
          <w:i/>
          <w:iCs/>
          <w:lang w:val="es-AR"/>
        </w:rPr>
        <w:t>“Cingolani,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8E5534">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(Expte.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8E5534">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endif %}</w:t>
      </w:r>
      <w:r w:rsidR="007C0858">
        <w:rPr>
          <w:bCs/>
        </w:rPr>
        <w:t xml:space="preserve"> </w:t>
      </w:r>
      <w:r w:rsidR="007C0858">
        <w:t xml:space="preserve">{% if </w:t>
      </w:r>
      <w:r w:rsidR="007C0858" w:rsidRPr="00B60232">
        <w:t>Honorarios_No</w:t>
      </w:r>
      <w:r w:rsidR="007C0858">
        <w:t xml:space="preserve"> %}</w:t>
      </w:r>
    </w:p>
    <w:p w14:paraId="6F6141B4" w14:textId="77777777" w:rsidR="00672366" w:rsidRDefault="00672366" w:rsidP="008E5534">
      <w:pPr>
        <w:autoSpaceDE w:val="0"/>
        <w:autoSpaceDN w:val="0"/>
        <w:adjustRightInd w:val="0"/>
        <w:ind w:firstLine="1134"/>
        <w:jc w:val="both"/>
        <w:rPr>
          <w:b/>
          <w:color w:val="000000"/>
        </w:rPr>
      </w:pPr>
    </w:p>
    <w:bookmarkEnd w:id="3"/>
    <w:p w14:paraId="0957BB96" w14:textId="150A6682" w:rsidR="000D076D" w:rsidRPr="00000F33" w:rsidRDefault="00EE0398" w:rsidP="008E5534">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8E5534">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endif %}</w:t>
      </w:r>
      <w:r w:rsidR="00730049">
        <w:rPr>
          <w:bCs/>
        </w:rPr>
        <w:t xml:space="preserve"> {% if </w:t>
      </w:r>
      <w:r w:rsidR="00645309" w:rsidRPr="00645309">
        <w:rPr>
          <w:bCs/>
        </w:rPr>
        <w:t>Tope_Si</w:t>
      </w:r>
      <w:r w:rsidR="00645309">
        <w:rPr>
          <w:bCs/>
        </w:rPr>
        <w:t xml:space="preserve"> </w:t>
      </w:r>
      <w:r w:rsidR="009A6B53">
        <w:rPr>
          <w:bCs/>
        </w:rPr>
        <w:t>%}</w:t>
      </w:r>
    </w:p>
    <w:p w14:paraId="3A33AFAE" w14:textId="77777777" w:rsidR="000B6176" w:rsidRDefault="000B6176" w:rsidP="008E5534">
      <w:pPr>
        <w:autoSpaceDE w:val="0"/>
        <w:autoSpaceDN w:val="0"/>
        <w:adjustRightInd w:val="0"/>
        <w:ind w:firstLine="1134"/>
        <w:jc w:val="both"/>
      </w:pPr>
    </w:p>
    <w:p w14:paraId="08B5712F" w14:textId="77777777" w:rsidR="000B6176" w:rsidRDefault="000B6176" w:rsidP="008E5534">
      <w:pPr>
        <w:autoSpaceDE w:val="0"/>
        <w:autoSpaceDN w:val="0"/>
        <w:adjustRightInd w:val="0"/>
        <w:ind w:firstLine="1134"/>
        <w:jc w:val="both"/>
      </w:pPr>
    </w:p>
    <w:p w14:paraId="783B2F47" w14:textId="77777777" w:rsidR="000B6176" w:rsidRDefault="000B6176" w:rsidP="008E5534">
      <w:pPr>
        <w:autoSpaceDE w:val="0"/>
        <w:autoSpaceDN w:val="0"/>
        <w:adjustRightInd w:val="0"/>
        <w:ind w:firstLine="1134"/>
        <w:jc w:val="both"/>
      </w:pPr>
    </w:p>
    <w:p w14:paraId="6D9729EC" w14:textId="3778C030" w:rsidR="002462E3" w:rsidRDefault="002462E3" w:rsidP="008E5534">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8E5534">
      <w:pPr>
        <w:jc w:val="both"/>
        <w:rPr>
          <w:bCs/>
        </w:rPr>
      </w:pPr>
    </w:p>
    <w:p w14:paraId="6F093AD3" w14:textId="004E8539" w:rsidR="000B6176" w:rsidRPr="00643FB0" w:rsidRDefault="000B6176" w:rsidP="008E5534">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8E5534">
      <w:pPr>
        <w:jc w:val="both"/>
      </w:pPr>
      <w:r w:rsidRPr="00643FB0">
        <w:t>Note VS El tope del art 9 inc. 3 de la ley 24463 es a</w:t>
      </w:r>
      <w:r>
        <w:t xml:space="preserve">l </w:t>
      </w:r>
      <w:proofErr w:type="gramStart"/>
      <w:r>
        <w:t>{{</w:t>
      </w:r>
      <w:r w:rsidRPr="00334E53">
        <w:t xml:space="preserve"> Fecha</w:t>
      </w:r>
      <w:proofErr w:type="gramEnd"/>
      <w:r w:rsidRPr="00334E53">
        <w:t>_de_cierre_de_intereses</w:t>
      </w:r>
      <w:proofErr w:type="gramStart"/>
      <w:r>
        <w:t xml:space="preserve">}} </w:t>
      </w:r>
      <w:r w:rsidRPr="00643FB0">
        <w:t xml:space="preserve"> </w:t>
      </w:r>
      <w:r w:rsidR="003C0EE6">
        <w:rPr>
          <w:b/>
        </w:rPr>
        <w:t>{</w:t>
      </w:r>
      <w:proofErr w:type="gramEnd"/>
      <w:r w:rsidR="003C0EE6">
        <w:rPr>
          <w:b/>
        </w:rPr>
        <w:t>{</w:t>
      </w:r>
      <w:r w:rsidR="003C0EE6" w:rsidRPr="003C0EE6">
        <w:rPr>
          <w:b/>
        </w:rPr>
        <w:t>tope_anses</w:t>
      </w:r>
      <w:r w:rsidR="003C0EE6">
        <w:rPr>
          <w:b/>
        </w:rPr>
        <w:t>}}</w:t>
      </w:r>
    </w:p>
    <w:p w14:paraId="5E9CAB3B" w14:textId="298B4DE3" w:rsidR="000B6176" w:rsidRDefault="000B6176" w:rsidP="008E5534">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Fecha</w:t>
      </w:r>
      <w:proofErr w:type="gramEnd"/>
      <w:r w:rsidRPr="00334E53">
        <w:t>_de_cierre_de_intereses</w:t>
      </w:r>
      <w:proofErr w:type="gramStart"/>
      <w:r>
        <w:t xml:space="preserve">}} </w:t>
      </w:r>
      <w:r w:rsidRPr="00643FB0">
        <w:t xml:space="preserve"> del</w:t>
      </w:r>
      <w:proofErr w:type="gramEnd"/>
      <w:r w:rsidRPr="00643FB0">
        <w:t xml:space="preserve"> 82% de la remuneración máxima</w:t>
      </w:r>
      <w:r>
        <w:t xml:space="preserve"> es decir</w:t>
      </w:r>
      <w:r w:rsidR="00496531">
        <w:rPr>
          <w:b/>
        </w:rPr>
        <w:t xml:space="preserve"> </w:t>
      </w:r>
      <w:r w:rsidR="00496531">
        <w:rPr>
          <w:b/>
        </w:rPr>
        <w:lastRenderedPageBreak/>
        <w:t>{{</w:t>
      </w:r>
      <w:r w:rsidR="00496531" w:rsidRPr="00496531">
        <w:rPr>
          <w:b/>
        </w:rPr>
        <w:t>tope_ocheintados_rem_max</w:t>
      </w:r>
      <w:r w:rsidR="00496531">
        <w:rPr>
          <w:b/>
        </w:rPr>
        <w:t>}}</w:t>
      </w:r>
      <w:r>
        <w:t xml:space="preserve"> un </w:t>
      </w:r>
      <w:r w:rsidR="00496531">
        <w:t>{{</w:t>
      </w:r>
      <w:r w:rsidR="00496531" w:rsidRPr="00496531">
        <w:t>dif_ocheintados_rem_max_anses</w:t>
      </w:r>
      <w:r w:rsidR="00496531">
        <w:t xml:space="preserve">}} </w:t>
      </w:r>
      <w:r w:rsidRPr="00643FB0">
        <w:rPr>
          <w:b/>
        </w:rPr>
        <w:t>más sin movilizar el tope.</w:t>
      </w:r>
    </w:p>
    <w:p w14:paraId="3B61E6AD" w14:textId="77777777" w:rsidR="000B6176" w:rsidRDefault="000B6176" w:rsidP="008E5534">
      <w:pPr>
        <w:jc w:val="both"/>
        <w:rPr>
          <w:b/>
        </w:rPr>
      </w:pPr>
    </w:p>
    <w:p w14:paraId="35DB586F" w14:textId="51F5BF8C" w:rsidR="000B6176" w:rsidRDefault="000B6176" w:rsidP="008E5534">
      <w:pPr>
        <w:jc w:val="both"/>
        <w:rPr>
          <w:b/>
        </w:rPr>
      </w:pPr>
      <w:commentRangeStart w:id="8"/>
      <w:r w:rsidRPr="0039784E">
        <w:rPr>
          <w:noProof/>
        </w:rPr>
        <w:drawing>
          <wp:inline distT="0" distB="0" distL="0" distR="0" wp14:anchorId="534A1DC2" wp14:editId="6E78F7F7">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commentRangeEnd w:id="8"/>
      <w:r w:rsidR="000D77D8">
        <w:rPr>
          <w:rStyle w:val="Refdecomentario"/>
        </w:rPr>
        <w:commentReference w:id="8"/>
      </w:r>
    </w:p>
    <w:p w14:paraId="2AFB3A29" w14:textId="77777777" w:rsidR="000B6176" w:rsidRDefault="000B6176" w:rsidP="008E5534">
      <w:pPr>
        <w:jc w:val="both"/>
        <w:rPr>
          <w:b/>
        </w:rPr>
      </w:pPr>
    </w:p>
    <w:p w14:paraId="02F30C18" w14:textId="7942803B" w:rsidR="000B6176" w:rsidRPr="00A34D7D" w:rsidRDefault="000B6176" w:rsidP="008E5534">
      <w:pPr>
        <w:jc w:val="both"/>
        <w:rPr>
          <w:b/>
          <w:u w:val="single"/>
        </w:rPr>
      </w:pPr>
      <w:r w:rsidRPr="00A34D7D">
        <w:rPr>
          <w:b/>
          <w:u w:val="single"/>
        </w:rPr>
        <w:t xml:space="preserve">La quita en el haber de mi mandante es </w:t>
      </w:r>
      <w:r w:rsidR="000F4EE5">
        <w:rPr>
          <w:b/>
          <w:u w:val="single"/>
        </w:rPr>
        <w:t>{{</w:t>
      </w:r>
      <w:r w:rsidR="000F4EE5" w:rsidRPr="000F4EE5">
        <w:rPr>
          <w:b/>
          <w:u w:val="single"/>
        </w:rPr>
        <w:t>dif_haber_reclamado_anses</w:t>
      </w:r>
      <w:r w:rsidR="00D506C9">
        <w:rPr>
          <w:b/>
          <w:u w:val="single"/>
        </w:rPr>
        <w:t xml:space="preserve">}} </w:t>
      </w:r>
      <w:r w:rsidRPr="00A34D7D">
        <w:rPr>
          <w:b/>
          <w:u w:val="single"/>
        </w:rPr>
        <w:t xml:space="preserve">conforme el tope de Anses, es decir un </w:t>
      </w:r>
      <w:r w:rsidR="00D506C9">
        <w:rPr>
          <w:b/>
          <w:u w:val="single"/>
        </w:rPr>
        <w:t>{{</w:t>
      </w:r>
      <w:r w:rsidR="00D506C9" w:rsidRPr="00D506C9">
        <w:rPr>
          <w:b/>
          <w:u w:val="single"/>
        </w:rPr>
        <w:t>porc_haber_reclamado_anses</w:t>
      </w:r>
      <w:r w:rsidR="00D506C9">
        <w:rPr>
          <w:b/>
          <w:u w:val="single"/>
        </w:rPr>
        <w:t>}}</w:t>
      </w:r>
      <w:r w:rsidRPr="00A34D7D">
        <w:rPr>
          <w:b/>
          <w:u w:val="single"/>
        </w:rPr>
        <w:t>.</w:t>
      </w:r>
    </w:p>
    <w:p w14:paraId="412395FD" w14:textId="77777777" w:rsidR="000B6176" w:rsidRDefault="000B6176" w:rsidP="008E5534">
      <w:pPr>
        <w:jc w:val="both"/>
      </w:pPr>
    </w:p>
    <w:p w14:paraId="0D3DD745" w14:textId="7238144E" w:rsidR="000B6176" w:rsidRDefault="00DF511E" w:rsidP="008E5534">
      <w:pPr>
        <w:jc w:val="both"/>
      </w:pPr>
      <w:commentRangeStart w:id="9"/>
      <w:r w:rsidRPr="00DF511E">
        <w:rPr>
          <w:noProof/>
        </w:rPr>
        <w:drawing>
          <wp:inline distT="0" distB="0" distL="0" distR="0" wp14:anchorId="6C6FDF08" wp14:editId="478174C3">
            <wp:extent cx="4949825" cy="3395980"/>
            <wp:effectExtent l="0" t="0" r="3175" b="0"/>
            <wp:docPr id="1735021421"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22"/>
                    <a:stretch>
                      <a:fillRect/>
                    </a:stretch>
                  </pic:blipFill>
                  <pic:spPr>
                    <a:xfrm>
                      <a:off x="0" y="0"/>
                      <a:ext cx="4949825" cy="3395980"/>
                    </a:xfrm>
                    <a:prstGeom prst="rect">
                      <a:avLst/>
                    </a:prstGeom>
                  </pic:spPr>
                </pic:pic>
              </a:graphicData>
            </a:graphic>
          </wp:inline>
        </w:drawing>
      </w:r>
      <w:commentRangeEnd w:id="9"/>
      <w:r w:rsidR="00086D0A">
        <w:rPr>
          <w:rStyle w:val="Refdecomentario"/>
        </w:rPr>
        <w:commentReference w:id="9"/>
      </w:r>
    </w:p>
    <w:p w14:paraId="187819B5" w14:textId="77777777" w:rsidR="000B6176" w:rsidRPr="00643FB0" w:rsidRDefault="000B6176" w:rsidP="008E5534">
      <w:pPr>
        <w:jc w:val="both"/>
      </w:pPr>
    </w:p>
    <w:p w14:paraId="527EEB9A" w14:textId="77777777" w:rsidR="000B6176" w:rsidRPr="00643FB0" w:rsidRDefault="000B6176" w:rsidP="008E5534">
      <w:pPr>
        <w:jc w:val="both"/>
      </w:pPr>
      <w:r>
        <w:lastRenderedPageBreak/>
        <w:t>S</w:t>
      </w:r>
      <w:r w:rsidRPr="00643FB0">
        <w:t>i a los $3.100, que eran a 01/2002, lo actualizamos con las mismas pautas de “Badaro” y aumentos generales de ANSES el tope hoy sería notablemente superior</w:t>
      </w:r>
      <w:r>
        <w:t xml:space="preserve"> $ 2.776.554,87.</w:t>
      </w:r>
    </w:p>
    <w:p w14:paraId="6A214B49" w14:textId="77777777" w:rsidR="000B6176" w:rsidRPr="00643FB0" w:rsidRDefault="000B6176" w:rsidP="008E5534">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8E5534">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xml:space="preserve">, a </w:t>
      </w:r>
      <w:proofErr w:type="gramStart"/>
      <w:r>
        <w:t>cuyo fundamentos</w:t>
      </w:r>
      <w:proofErr w:type="gramEnd"/>
      <w:r>
        <w:t xml:space="preserve"> me remito.</w:t>
      </w:r>
    </w:p>
    <w:p w14:paraId="7C780A6A" w14:textId="77777777" w:rsidR="000B6176" w:rsidRPr="00055921" w:rsidRDefault="000B6176" w:rsidP="008E5534">
      <w:pPr>
        <w:autoSpaceDE w:val="0"/>
        <w:autoSpaceDN w:val="0"/>
        <w:adjustRightInd w:val="0"/>
        <w:ind w:left="1134"/>
        <w:jc w:val="both"/>
      </w:pPr>
      <w:r w:rsidRPr="00055921">
        <w:t>{% endif %}</w:t>
      </w:r>
    </w:p>
    <w:p w14:paraId="7A676124" w14:textId="3553DECD" w:rsidR="00512472" w:rsidRDefault="00512472" w:rsidP="008E5534">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8E5534">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431FB8CE" w14:textId="0014ED0D" w:rsidR="006D5D26" w:rsidRDefault="00512472" w:rsidP="008E5534">
      <w:pPr>
        <w:autoSpaceDE w:val="0"/>
        <w:autoSpaceDN w:val="0"/>
        <w:adjustRightInd w:val="0"/>
        <w:jc w:val="both"/>
      </w:pPr>
      <w:r w:rsidRPr="00F900A3">
        <w:rPr>
          <w:highlight w:val="yellow"/>
        </w:rPr>
        <w:t>Solicito</w:t>
      </w:r>
      <w:r w:rsidR="005C0B8B" w:rsidRPr="00F900A3">
        <w:rPr>
          <w:highlight w:val="yellow"/>
        </w:rPr>
        <w:t xml:space="preserve"> tome </w:t>
      </w:r>
      <w:r w:rsidRPr="00F900A3">
        <w:rPr>
          <w:highlight w:val="yellow"/>
        </w:rPr>
        <w:t>como base regulatoria la suma de {{total_liquidacion_en_UMA}}</w:t>
      </w:r>
      <w:r w:rsidR="001E4C47" w:rsidRPr="00F900A3">
        <w:rPr>
          <w:highlight w:val="yellow"/>
        </w:rPr>
        <w:t xml:space="preserve"> UMA</w:t>
      </w:r>
      <w:r w:rsidRPr="00F900A3">
        <w:rPr>
          <w:highlight w:val="yellow"/>
        </w:rPr>
        <w:t>, teniendo en cuenta que el valor del UMA a la fecha de cierre de la liquidación, {{Valor_UMA}} y el monto reclamado {{total_liquidacion}},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r w:rsidR="0040617E" w:rsidRPr="00F900A3">
        <w:rPr>
          <w:highlight w:val="yellow"/>
        </w:rPr>
        <w:t xml:space="preserve"> </w:t>
      </w:r>
      <w:r w:rsidR="00624ABB" w:rsidRPr="00F900A3">
        <w:rPr>
          <w:highlight w:val="yellow"/>
        </w:rPr>
        <w:t>{% for item in liquidaciones %}</w:t>
      </w:r>
    </w:p>
    <w:p w14:paraId="470384BC" w14:textId="77777777" w:rsidR="004A32F8" w:rsidRDefault="004A32F8" w:rsidP="008E5534">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8E5534">
            <w:pPr>
              <w:autoSpaceDE w:val="0"/>
              <w:autoSpaceDN w:val="0"/>
              <w:adjustRightInd w:val="0"/>
              <w:jc w:val="both"/>
            </w:pPr>
            <w:r>
              <w:t xml:space="preserve">Monto de </w:t>
            </w:r>
            <w:r w:rsidR="00A670F5">
              <w:t xml:space="preserve">{{item. </w:t>
            </w:r>
            <w:r w:rsidR="00A670F5" w:rsidRPr="00A670F5">
              <w:t>numero_liquidacion</w:t>
            </w:r>
            <w:r w:rsidR="00A670F5">
              <w:t xml:space="preserve">}} </w:t>
            </w:r>
            <w:r>
              <w:t xml:space="preserve">Liquidacion: </w:t>
            </w:r>
            <w:proofErr w:type="gramStart"/>
            <w:r w:rsidRPr="004D0A71">
              <w:t>{{ item</w:t>
            </w:r>
            <w:proofErr w:type="gramEnd"/>
            <w:r w:rsidRPr="004D0A71">
              <w:t>.monto }}</w:t>
            </w:r>
          </w:p>
        </w:tc>
        <w:tc>
          <w:tcPr>
            <w:tcW w:w="3402" w:type="dxa"/>
          </w:tcPr>
          <w:p w14:paraId="089E87C4" w14:textId="0A3D13A1" w:rsidR="0097640F" w:rsidRDefault="0097640F" w:rsidP="008E5534">
            <w:pPr>
              <w:autoSpaceDE w:val="0"/>
              <w:autoSpaceDN w:val="0"/>
              <w:adjustRightInd w:val="0"/>
              <w:jc w:val="both"/>
            </w:pPr>
            <w:r>
              <w:t xml:space="preserve">Monto en UMA: </w:t>
            </w:r>
            <w:proofErr w:type="gramStart"/>
            <w:r w:rsidRPr="004D0A71">
              <w:t>{{</w:t>
            </w:r>
            <w:r>
              <w:t xml:space="preserve"> </w:t>
            </w:r>
            <w:r w:rsidRPr="004D0A71">
              <w:t>item</w:t>
            </w:r>
            <w:proofErr w:type="gramEnd"/>
            <w:r w:rsidRPr="004D0A71">
              <w:t>.monto_en_uma</w:t>
            </w:r>
            <w:r>
              <w:t xml:space="preserve"> </w:t>
            </w:r>
            <w:r w:rsidRPr="004D0A71">
              <w:t>}}</w:t>
            </w:r>
          </w:p>
        </w:tc>
      </w:tr>
    </w:tbl>
    <w:p w14:paraId="46E7A5EF" w14:textId="1CB6F3F8" w:rsidR="0049655B" w:rsidRDefault="00BD5843" w:rsidP="008E5534">
      <w:pPr>
        <w:autoSpaceDE w:val="0"/>
        <w:autoSpaceDN w:val="0"/>
        <w:adjustRightInd w:val="0"/>
        <w:jc w:val="both"/>
      </w:pPr>
      <w:r>
        <w:t>{% endfor %}</w:t>
      </w:r>
    </w:p>
    <w:p w14:paraId="0F7B32C4" w14:textId="77777777" w:rsidR="00634EDA" w:rsidRDefault="00634EDA" w:rsidP="008E5534">
      <w:pPr>
        <w:autoSpaceDE w:val="0"/>
        <w:autoSpaceDN w:val="0"/>
        <w:adjustRightInd w:val="0"/>
        <w:jc w:val="both"/>
      </w:pPr>
    </w:p>
    <w:p w14:paraId="22524A4A" w14:textId="4284A2C6" w:rsidR="00634EDA" w:rsidRDefault="00031146" w:rsidP="008E5534">
      <w:pPr>
        <w:autoSpaceDE w:val="0"/>
        <w:autoSpaceDN w:val="0"/>
        <w:adjustRightInd w:val="0"/>
        <w:jc w:val="both"/>
      </w:pPr>
      <w:r w:rsidRPr="00031146">
        <w:t>Cuadro_Uma</w:t>
      </w:r>
    </w:p>
    <w:p w14:paraId="1D3E177D" w14:textId="77777777" w:rsidR="005C0B8B" w:rsidRPr="00B8106E" w:rsidRDefault="005C0B8B" w:rsidP="008E5534">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8E5534">
      <w:pPr>
        <w:pStyle w:val="NormalWeb"/>
        <w:ind w:firstLine="1134"/>
        <w:jc w:val="both"/>
        <w:rPr>
          <w:b/>
          <w:bCs/>
        </w:rPr>
      </w:pPr>
      <w:r w:rsidRPr="00B8106E">
        <w:rPr>
          <w:rStyle w:val="Textoennegrita"/>
          <w:b w:val="0"/>
          <w:bCs w:val="0"/>
        </w:rPr>
        <w:lastRenderedPageBreak/>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8E5534">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8E5534">
      <w:pPr>
        <w:autoSpaceDE w:val="0"/>
        <w:autoSpaceDN w:val="0"/>
        <w:adjustRightInd w:val="0"/>
        <w:ind w:firstLine="1134"/>
        <w:jc w:val="both"/>
      </w:pPr>
    </w:p>
    <w:p w14:paraId="0718C932" w14:textId="77777777" w:rsidR="00512472" w:rsidRDefault="00512472" w:rsidP="008E5534">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8E5534">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8E5534">
      <w:pPr>
        <w:autoSpaceDE w:val="0"/>
        <w:autoSpaceDN w:val="0"/>
        <w:adjustRightInd w:val="0"/>
        <w:ind w:firstLine="1134"/>
        <w:jc w:val="both"/>
      </w:pPr>
    </w:p>
    <w:p w14:paraId="5A057E46" w14:textId="126BD2A6" w:rsidR="00512472" w:rsidRDefault="00512472" w:rsidP="008E5534">
      <w:pPr>
        <w:autoSpaceDE w:val="0"/>
        <w:autoSpaceDN w:val="0"/>
        <w:adjustRightInd w:val="0"/>
        <w:ind w:firstLine="1134"/>
        <w:jc w:val="both"/>
      </w:pPr>
      <w:r>
        <w:t xml:space="preserve">Asimismo, se requiere </w:t>
      </w:r>
      <w:r w:rsidRPr="00785A24">
        <w:rPr>
          <w:highlight w:val="cyan"/>
        </w:rPr>
        <w:t xml:space="preserve">que se </w:t>
      </w:r>
      <w:r w:rsidR="003C6589" w:rsidRPr="00785A24">
        <w:rPr>
          <w:highlight w:val="cyan"/>
        </w:rPr>
        <w:t>intime</w:t>
      </w:r>
      <w:r>
        <w:t xml:space="preserve">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8E5534">
      <w:pPr>
        <w:autoSpaceDE w:val="0"/>
        <w:autoSpaceDN w:val="0"/>
        <w:adjustRightInd w:val="0"/>
        <w:ind w:firstLine="1134"/>
        <w:jc w:val="both"/>
      </w:pPr>
    </w:p>
    <w:p w14:paraId="63BE559C" w14:textId="18DEBF18" w:rsidR="008A6153" w:rsidRPr="003E441D" w:rsidRDefault="00512472" w:rsidP="008E5534">
      <w:pPr>
        <w:autoSpaceDE w:val="0"/>
        <w:autoSpaceDN w:val="0"/>
        <w:adjustRightInd w:val="0"/>
        <w:ind w:firstLine="993"/>
        <w:jc w:val="both"/>
        <w:rPr>
          <w:bCs/>
        </w:rPr>
      </w:pPr>
      <w:r>
        <w:t xml:space="preserve">Datos de la caja de </w:t>
      </w:r>
      <w:proofErr w:type="gramStart"/>
      <w:r>
        <w:t>abogados:Av.</w:t>
      </w:r>
      <w:proofErr w:type="gramEnd"/>
      <w:r>
        <w:t xml:space="preserve"> Sarmiento N º 302/308 de la ciudad de </w:t>
      </w:r>
      <w:proofErr w:type="gramStart"/>
      <w:r>
        <w:t>Salta,  domicilio</w:t>
      </w:r>
      <w:proofErr w:type="gramEnd"/>
      <w:r>
        <w:t xml:space="preserve"> electrónico como persona jurídica registrado bajo el CUIT 30518723487.</w:t>
      </w:r>
      <w:r w:rsidR="008A6153">
        <w:t xml:space="preserve"> </w:t>
      </w:r>
      <w:r w:rsidR="00D21258">
        <w:t xml:space="preserve">{% if </w:t>
      </w:r>
      <w:r w:rsidR="00D21258" w:rsidRPr="00B05497">
        <w:t>Sancionatorios_Si</w:t>
      </w:r>
      <w:r w:rsidR="00D21258">
        <w:t xml:space="preserve"> %}</w:t>
      </w:r>
    </w:p>
    <w:p w14:paraId="279B1432" w14:textId="17E722C8" w:rsidR="00512472" w:rsidRDefault="00512472" w:rsidP="008E5534">
      <w:pPr>
        <w:autoSpaceDE w:val="0"/>
        <w:autoSpaceDN w:val="0"/>
        <w:adjustRightInd w:val="0"/>
        <w:ind w:firstLine="1134"/>
        <w:jc w:val="both"/>
      </w:pPr>
    </w:p>
    <w:p w14:paraId="2FDD6719" w14:textId="77777777" w:rsidR="00EE0398" w:rsidRPr="00000F33" w:rsidRDefault="00EE0398" w:rsidP="008E5534">
      <w:pPr>
        <w:autoSpaceDE w:val="0"/>
        <w:autoSpaceDN w:val="0"/>
        <w:adjustRightInd w:val="0"/>
        <w:ind w:firstLine="1134"/>
        <w:jc w:val="both"/>
      </w:pPr>
    </w:p>
    <w:p w14:paraId="6B4902E4" w14:textId="168766EB" w:rsidR="00E90E3C" w:rsidRPr="00FB281D" w:rsidRDefault="00E90E3C" w:rsidP="008E5534">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8E5534">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8E5534">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8E5534">
      <w:pPr>
        <w:autoSpaceDE w:val="0"/>
        <w:autoSpaceDN w:val="0"/>
        <w:adjustRightInd w:val="0"/>
        <w:ind w:firstLine="1134"/>
        <w:jc w:val="both"/>
        <w:rPr>
          <w:lang w:val="es-AR"/>
        </w:rPr>
      </w:pPr>
      <w:r w:rsidRPr="00E90E3C">
        <w:rPr>
          <w:lang w:val="es-AR"/>
        </w:rPr>
        <w:t xml:space="preserve">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w:t>
      </w:r>
      <w:r w:rsidRPr="00E90E3C">
        <w:rPr>
          <w:lang w:val="es-AR"/>
        </w:rPr>
        <w:lastRenderedPageBreak/>
        <w:t>convertiría a los tribunales en una fuente barata de financiamiento para los deudores morosos.</w:t>
      </w:r>
    </w:p>
    <w:p w14:paraId="21736266" w14:textId="77777777" w:rsidR="00E90E3C" w:rsidRPr="00E90E3C" w:rsidRDefault="00E90E3C" w:rsidP="008E5534">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8E5534">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8E5534">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8E5534">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8E5534">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endif %}</w:t>
      </w:r>
    </w:p>
    <w:p w14:paraId="2973AFF4" w14:textId="77777777" w:rsidR="00FF3021" w:rsidRPr="00B82510" w:rsidRDefault="00FF3021" w:rsidP="008E5534">
      <w:pPr>
        <w:autoSpaceDE w:val="0"/>
        <w:autoSpaceDN w:val="0"/>
        <w:adjustRightInd w:val="0"/>
        <w:jc w:val="both"/>
        <w:rPr>
          <w:lang w:val="es-AR"/>
        </w:rPr>
      </w:pPr>
    </w:p>
    <w:p w14:paraId="5631DB3D" w14:textId="77777777" w:rsidR="00FF3021" w:rsidRDefault="00FF3021" w:rsidP="008E5534">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8E5534">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8E5534">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8E5534">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8E5534">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8E5534">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4AD156F8" w14:textId="77777777" w:rsidR="005C0B8B" w:rsidRPr="00B8106E" w:rsidRDefault="005C0B8B" w:rsidP="008E5534">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8E5534">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8E5534">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r w:rsidR="00AC149E" w:rsidRPr="003E0AF8">
        <w:rPr>
          <w:bCs/>
        </w:rPr>
        <w:t xml:space="preserve">if Daños_Si </w:t>
      </w:r>
      <w:r w:rsidR="00AC149E">
        <w:rPr>
          <w:bCs/>
        </w:rPr>
        <w:t>%</w:t>
      </w:r>
      <w:r w:rsidR="00AC149E" w:rsidRPr="003E0AF8">
        <w:rPr>
          <w:bCs/>
        </w:rPr>
        <w:t>}</w:t>
      </w:r>
    </w:p>
    <w:p w14:paraId="3E1510A6" w14:textId="77777777" w:rsidR="004D060E" w:rsidRDefault="004D060E" w:rsidP="008E5534">
      <w:pPr>
        <w:autoSpaceDE w:val="0"/>
        <w:autoSpaceDN w:val="0"/>
        <w:adjustRightInd w:val="0"/>
        <w:ind w:firstLine="1134"/>
        <w:jc w:val="both"/>
        <w:rPr>
          <w:b/>
        </w:rPr>
      </w:pPr>
    </w:p>
    <w:p w14:paraId="492C95CB" w14:textId="77777777" w:rsidR="00544398" w:rsidRPr="00544398" w:rsidRDefault="00544398" w:rsidP="008E5534">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8E5534">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8E5534">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8E5534">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38E1609B" w14:textId="77777777" w:rsidR="005C0B8B" w:rsidRDefault="005C0B8B" w:rsidP="008E5534">
      <w:pPr>
        <w:pStyle w:val="NormalWeb"/>
        <w:ind w:firstLine="1276"/>
        <w:jc w:val="both"/>
      </w:pPr>
      <w:r>
        <w:lastRenderedPageBreak/>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8E5534">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endif %}</w:t>
      </w:r>
      <w:bookmarkStart w:id="10" w:name="_Hlk73292622"/>
    </w:p>
    <w:bookmarkEnd w:id="10"/>
    <w:p w14:paraId="37C90A04" w14:textId="77777777" w:rsidR="008F5ED6" w:rsidRPr="00241391" w:rsidRDefault="00E8321E" w:rsidP="008E5534">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8E5534">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8E5534">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11" w:name="_Hlk73119687"/>
    </w:p>
    <w:p w14:paraId="7FF35F5B" w14:textId="77777777" w:rsidR="00495014" w:rsidRDefault="00495014" w:rsidP="008E5534">
      <w:pPr>
        <w:autoSpaceDE w:val="0"/>
        <w:autoSpaceDN w:val="0"/>
        <w:adjustRightInd w:val="0"/>
        <w:jc w:val="both"/>
      </w:pPr>
    </w:p>
    <w:p w14:paraId="4632A1A9" w14:textId="2444D6DB" w:rsidR="008F5ED6" w:rsidRDefault="008F5ED6" w:rsidP="008E5534">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8E5534">
      <w:pPr>
        <w:autoSpaceDE w:val="0"/>
        <w:autoSpaceDN w:val="0"/>
        <w:adjustRightInd w:val="0"/>
        <w:jc w:val="both"/>
        <w:rPr>
          <w:color w:val="FF0000"/>
        </w:rPr>
      </w:pPr>
    </w:p>
    <w:p w14:paraId="3EBB82EE" w14:textId="77777777" w:rsidR="008F5ED6" w:rsidRPr="00241391" w:rsidRDefault="008F5ED6" w:rsidP="008E5534">
      <w:pPr>
        <w:autoSpaceDE w:val="0"/>
        <w:autoSpaceDN w:val="0"/>
        <w:adjustRightInd w:val="0"/>
        <w:ind w:firstLine="1134"/>
        <w:jc w:val="right"/>
      </w:pPr>
      <w:r w:rsidRPr="00241391">
        <w:t>Proveer en conformidad</w:t>
      </w:r>
    </w:p>
    <w:bookmarkEnd w:id="11"/>
    <w:p w14:paraId="3A9AAABF" w14:textId="77777777" w:rsidR="008F5ED6" w:rsidRDefault="008F5ED6" w:rsidP="008E5534">
      <w:pPr>
        <w:ind w:firstLine="2160"/>
        <w:jc w:val="center"/>
        <w:rPr>
          <w:b/>
          <w:lang w:val="es-ES_tradnl"/>
        </w:rPr>
      </w:pPr>
    </w:p>
    <w:p w14:paraId="5A952366" w14:textId="77777777" w:rsidR="008F5ED6" w:rsidRPr="00241391" w:rsidRDefault="008F5ED6" w:rsidP="008E5534">
      <w:pPr>
        <w:rPr>
          <w:b/>
          <w:lang w:val="es-ES_tradnl"/>
        </w:rPr>
      </w:pPr>
    </w:p>
    <w:p w14:paraId="267BDADF" w14:textId="77777777" w:rsidR="008F5ED6" w:rsidRPr="00241391" w:rsidRDefault="008F5ED6" w:rsidP="008E5534">
      <w:pPr>
        <w:rPr>
          <w:b/>
          <w:lang w:val="es-ES_tradnl"/>
        </w:rPr>
      </w:pPr>
    </w:p>
    <w:p w14:paraId="7888562E" w14:textId="77777777" w:rsidR="008F5ED6" w:rsidRPr="00241391" w:rsidRDefault="008F5ED6" w:rsidP="008E5534">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8E5534">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8E5534">
      <w:pPr>
        <w:ind w:firstLine="2160"/>
        <w:jc w:val="center"/>
      </w:pPr>
      <w:r>
        <w:rPr>
          <w:b/>
          <w:sz w:val="16"/>
          <w:szCs w:val="16"/>
          <w:lang w:val="es-ES_tradnl"/>
        </w:rPr>
        <w:t>MAT. FED T 108 F 978</w:t>
      </w:r>
    </w:p>
    <w:p w14:paraId="5D6D0531" w14:textId="77777777" w:rsidR="008F5ED6" w:rsidRPr="008F5ED6" w:rsidRDefault="008F5ED6" w:rsidP="008E5534">
      <w:pPr>
        <w:autoSpaceDE w:val="0"/>
        <w:autoSpaceDN w:val="0"/>
        <w:adjustRightInd w:val="0"/>
        <w:ind w:firstLine="1134"/>
        <w:jc w:val="both"/>
      </w:pPr>
    </w:p>
    <w:p w14:paraId="3A6D1393" w14:textId="77777777" w:rsidR="0080112B" w:rsidRPr="00241391" w:rsidRDefault="0080112B" w:rsidP="008E5534"/>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Franco Galván" w:date="2025-05-21T17:57:00Z" w:initials="FG">
    <w:p w14:paraId="0D23CD58" w14:textId="77777777" w:rsidR="00A75D89" w:rsidRDefault="00A75D89" w:rsidP="00A75D89">
      <w:pPr>
        <w:pStyle w:val="Textocomentario"/>
      </w:pPr>
      <w:r>
        <w:rPr>
          <w:rStyle w:val="Refdecomentario"/>
        </w:rPr>
        <w:annotationRef/>
      </w:r>
      <w:r>
        <w:rPr>
          <w:lang w:val="es-AR"/>
        </w:rPr>
        <w:t>Analizar la fecha de sentencia y si dijo algo de marquez o no, si tiene marquez , hay que poner sostengo inco de 27609 y planteo inco de dcreto 274-24. si tiene caliva ya tiene la inco de 27541 y de fernanddez pastor, entonces no la planteo solo la sostengo , si en periodo las comprende.</w:t>
      </w:r>
    </w:p>
  </w:comment>
  <w:comment w:id="2" w:author="Franco Galván" w:date="2025-05-21T17:58:00Z" w:initials="FG">
    <w:p w14:paraId="5F807566" w14:textId="77777777" w:rsidR="00614BEF" w:rsidRDefault="00614BEF" w:rsidP="00614BEF">
      <w:pPr>
        <w:pStyle w:val="Textocomentario"/>
      </w:pPr>
      <w:r>
        <w:rPr>
          <w:rStyle w:val="Refdecomentario"/>
        </w:rPr>
        <w:annotationRef/>
      </w:r>
      <w:r>
        <w:rPr>
          <w:lang w:val="es-AR"/>
        </w:rPr>
        <w:t xml:space="preserve">Al proceso principal por cuanto se fijaron las costas a la demandada Anses en pimera instancia, y se regulen los honorarios de este incidencia previa. </w:t>
      </w:r>
    </w:p>
  </w:comment>
  <w:comment w:id="4" w:author="Franco Galván" w:date="2025-05-21T18:01:00Z" w:initials="FG">
    <w:p w14:paraId="389FA0F6" w14:textId="77777777" w:rsidR="00910A06" w:rsidRDefault="00910A06" w:rsidP="00910A06">
      <w:pPr>
        <w:pStyle w:val="Textocomentario"/>
      </w:pPr>
      <w:r>
        <w:rPr>
          <w:rStyle w:val="Refdecomentario"/>
        </w:rPr>
        <w:annotationRef/>
      </w:r>
      <w:r>
        <w:rPr>
          <w:lang w:val="es-AR"/>
        </w:rPr>
        <w:t>Combinar anses mas l amovilidad q pedimos si comparamos con 270 idem, el mismo cuadro</w:t>
      </w:r>
    </w:p>
  </w:comment>
  <w:comment w:id="5" w:author="Franco Galván" w:date="2025-06-03T12:49:00Z" w:initials="FG">
    <w:p w14:paraId="440524E9" w14:textId="77777777" w:rsidR="00CB5A22" w:rsidRDefault="00CB5A22" w:rsidP="00CB5A22">
      <w:pPr>
        <w:pStyle w:val="Textocomentario"/>
      </w:pPr>
      <w:r>
        <w:rPr>
          <w:rStyle w:val="Refdecomentario"/>
        </w:rPr>
        <w:annotationRef/>
      </w:r>
      <w:r>
        <w:rPr>
          <w:lang w:val="es-AR"/>
        </w:rPr>
        <w:t>Agregar una tercera opcion, palavecino colina</w:t>
      </w:r>
    </w:p>
  </w:comment>
  <w:comment w:id="6" w:author="Franco Galván" w:date="2025-06-03T12:56:00Z" w:initials="FG">
    <w:p w14:paraId="78297C93" w14:textId="77777777" w:rsidR="001F3A83" w:rsidRDefault="001F3A83" w:rsidP="001F3A83">
      <w:pPr>
        <w:pStyle w:val="Textocomentario"/>
      </w:pPr>
      <w:r>
        <w:rPr>
          <w:rStyle w:val="Refdecomentario"/>
        </w:rPr>
        <w:annotationRef/>
      </w:r>
      <w:r>
        <w:rPr>
          <w:lang w:val="es-AR"/>
        </w:rPr>
        <w:t>Esto ponlo al final del planteo de inco, que se analicen los pedidos de inconstitucionalidad</w:t>
      </w:r>
    </w:p>
  </w:comment>
  <w:comment w:id="8" w:author="Franco Galván" w:date="2025-02-10T04:12:00Z" w:initials="FG">
    <w:p w14:paraId="785B61B6" w14:textId="2E3E0CB6"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9"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23CD58" w15:done="0"/>
  <w15:commentEx w15:paraId="5F807566" w15:done="0"/>
  <w15:commentEx w15:paraId="389FA0F6" w15:done="0"/>
  <w15:commentEx w15:paraId="440524E9" w15:done="0"/>
  <w15:commentEx w15:paraId="78297C93" w15:done="0"/>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F21CFE" w16cex:dateUtc="2025-05-21T20:57:00Z"/>
  <w16cex:commentExtensible w16cex:durableId="0E18B334" w16cex:dateUtc="2025-05-21T20:58:00Z"/>
  <w16cex:commentExtensible w16cex:durableId="52AF0562" w16cex:dateUtc="2025-05-21T21:01:00Z"/>
  <w16cex:commentExtensible w16cex:durableId="568CAAF8" w16cex:dateUtc="2025-06-03T15:49:00Z"/>
  <w16cex:commentExtensible w16cex:durableId="3DD144D2" w16cex:dateUtc="2025-06-03T15:56:00Z"/>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23CD58" w16cid:durableId="5FF21CFE"/>
  <w16cid:commentId w16cid:paraId="5F807566" w16cid:durableId="0E18B334"/>
  <w16cid:commentId w16cid:paraId="389FA0F6" w16cid:durableId="52AF0562"/>
  <w16cid:commentId w16cid:paraId="440524E9" w16cid:durableId="568CAAF8"/>
  <w16cid:commentId w16cid:paraId="78297C93" w16cid:durableId="3DD144D2"/>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153DC" w14:textId="77777777" w:rsidR="00983827" w:rsidRDefault="00983827" w:rsidP="00544398">
      <w:r>
        <w:separator/>
      </w:r>
    </w:p>
  </w:endnote>
  <w:endnote w:type="continuationSeparator" w:id="0">
    <w:p w14:paraId="07CCB3C2" w14:textId="77777777" w:rsidR="00983827" w:rsidRDefault="00983827"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D1AC1" w14:textId="77777777" w:rsidR="00983827" w:rsidRDefault="00983827" w:rsidP="00544398">
      <w:r>
        <w:separator/>
      </w:r>
    </w:p>
  </w:footnote>
  <w:footnote w:type="continuationSeparator" w:id="0">
    <w:p w14:paraId="611C89F8" w14:textId="77777777" w:rsidR="00983827" w:rsidRDefault="00983827"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4233"/>
    <w:rsid w:val="00006D29"/>
    <w:rsid w:val="000177F2"/>
    <w:rsid w:val="00024AF1"/>
    <w:rsid w:val="00030707"/>
    <w:rsid w:val="00031146"/>
    <w:rsid w:val="00036312"/>
    <w:rsid w:val="00046D0F"/>
    <w:rsid w:val="00047B09"/>
    <w:rsid w:val="00051DF3"/>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0D29"/>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1F3A83"/>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83"/>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2B35"/>
    <w:rsid w:val="002A54BA"/>
    <w:rsid w:val="002B5781"/>
    <w:rsid w:val="002B5D20"/>
    <w:rsid w:val="002C3164"/>
    <w:rsid w:val="002C54BD"/>
    <w:rsid w:val="002D0056"/>
    <w:rsid w:val="002D0D44"/>
    <w:rsid w:val="002D3DB2"/>
    <w:rsid w:val="002D50A8"/>
    <w:rsid w:val="002E3925"/>
    <w:rsid w:val="002E6FDD"/>
    <w:rsid w:val="002E715F"/>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57641"/>
    <w:rsid w:val="003609CD"/>
    <w:rsid w:val="00373E3F"/>
    <w:rsid w:val="0037579F"/>
    <w:rsid w:val="003766BB"/>
    <w:rsid w:val="0038051A"/>
    <w:rsid w:val="003833D6"/>
    <w:rsid w:val="0038349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6081"/>
    <w:rsid w:val="003A7399"/>
    <w:rsid w:val="003C0EE6"/>
    <w:rsid w:val="003C6589"/>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0EE0"/>
    <w:rsid w:val="0046169C"/>
    <w:rsid w:val="004649E1"/>
    <w:rsid w:val="00465418"/>
    <w:rsid w:val="0046559A"/>
    <w:rsid w:val="004724A4"/>
    <w:rsid w:val="004765FB"/>
    <w:rsid w:val="00476699"/>
    <w:rsid w:val="00477CCD"/>
    <w:rsid w:val="00482DBB"/>
    <w:rsid w:val="00484055"/>
    <w:rsid w:val="00487E1F"/>
    <w:rsid w:val="00490368"/>
    <w:rsid w:val="00491C23"/>
    <w:rsid w:val="00493A3B"/>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11DF"/>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180A"/>
    <w:rsid w:val="005D51F9"/>
    <w:rsid w:val="005D74BA"/>
    <w:rsid w:val="005E7E90"/>
    <w:rsid w:val="005F2437"/>
    <w:rsid w:val="005F2EF9"/>
    <w:rsid w:val="005F61CE"/>
    <w:rsid w:val="00606D6D"/>
    <w:rsid w:val="00607A34"/>
    <w:rsid w:val="00614BEF"/>
    <w:rsid w:val="0061715B"/>
    <w:rsid w:val="00623F44"/>
    <w:rsid w:val="00624ABB"/>
    <w:rsid w:val="00632542"/>
    <w:rsid w:val="00634EDA"/>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A7DC8"/>
    <w:rsid w:val="006B26C8"/>
    <w:rsid w:val="006B3121"/>
    <w:rsid w:val="006C094A"/>
    <w:rsid w:val="006C5E8F"/>
    <w:rsid w:val="006C7A0D"/>
    <w:rsid w:val="006C7D7B"/>
    <w:rsid w:val="006D05CA"/>
    <w:rsid w:val="006D5D26"/>
    <w:rsid w:val="006E01E1"/>
    <w:rsid w:val="006E2048"/>
    <w:rsid w:val="006E4D6C"/>
    <w:rsid w:val="006E566B"/>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85A24"/>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0D35"/>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3664"/>
    <w:rsid w:val="008C6274"/>
    <w:rsid w:val="008C6310"/>
    <w:rsid w:val="008C65BE"/>
    <w:rsid w:val="008C72D1"/>
    <w:rsid w:val="008D0698"/>
    <w:rsid w:val="008D15B9"/>
    <w:rsid w:val="008D5AD0"/>
    <w:rsid w:val="008D6471"/>
    <w:rsid w:val="008D6706"/>
    <w:rsid w:val="008E4D93"/>
    <w:rsid w:val="008E5534"/>
    <w:rsid w:val="008E5688"/>
    <w:rsid w:val="008E6244"/>
    <w:rsid w:val="008E6B50"/>
    <w:rsid w:val="008F36C9"/>
    <w:rsid w:val="008F5ED6"/>
    <w:rsid w:val="008F7BB7"/>
    <w:rsid w:val="00901FED"/>
    <w:rsid w:val="00902849"/>
    <w:rsid w:val="00903B8A"/>
    <w:rsid w:val="0090413C"/>
    <w:rsid w:val="00906697"/>
    <w:rsid w:val="00910A06"/>
    <w:rsid w:val="009127E3"/>
    <w:rsid w:val="00917FF3"/>
    <w:rsid w:val="009222A3"/>
    <w:rsid w:val="009247D7"/>
    <w:rsid w:val="0092670E"/>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639B5"/>
    <w:rsid w:val="00971A70"/>
    <w:rsid w:val="0097640F"/>
    <w:rsid w:val="009776A4"/>
    <w:rsid w:val="00983827"/>
    <w:rsid w:val="009854D4"/>
    <w:rsid w:val="00996C07"/>
    <w:rsid w:val="009A1DE1"/>
    <w:rsid w:val="009A5935"/>
    <w:rsid w:val="009A6B53"/>
    <w:rsid w:val="009A6BC0"/>
    <w:rsid w:val="009A6E2F"/>
    <w:rsid w:val="009B0949"/>
    <w:rsid w:val="009B372A"/>
    <w:rsid w:val="009B4015"/>
    <w:rsid w:val="009B4665"/>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5D89"/>
    <w:rsid w:val="00A761CF"/>
    <w:rsid w:val="00A84118"/>
    <w:rsid w:val="00A91F41"/>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03977"/>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090A"/>
    <w:rsid w:val="00BD13C7"/>
    <w:rsid w:val="00BD4E1F"/>
    <w:rsid w:val="00BD5843"/>
    <w:rsid w:val="00BE074C"/>
    <w:rsid w:val="00BF4F68"/>
    <w:rsid w:val="00BF683A"/>
    <w:rsid w:val="00BF6CAD"/>
    <w:rsid w:val="00C045C5"/>
    <w:rsid w:val="00C047B6"/>
    <w:rsid w:val="00C12F00"/>
    <w:rsid w:val="00C12FB0"/>
    <w:rsid w:val="00C130C4"/>
    <w:rsid w:val="00C131D6"/>
    <w:rsid w:val="00C138B6"/>
    <w:rsid w:val="00C14A7C"/>
    <w:rsid w:val="00C17041"/>
    <w:rsid w:val="00C23B25"/>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B5A22"/>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91C32"/>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18C3"/>
    <w:rsid w:val="00E535AD"/>
    <w:rsid w:val="00E55496"/>
    <w:rsid w:val="00E569EE"/>
    <w:rsid w:val="00E655B4"/>
    <w:rsid w:val="00E65FDF"/>
    <w:rsid w:val="00E663A1"/>
    <w:rsid w:val="00E756E8"/>
    <w:rsid w:val="00E77FCF"/>
    <w:rsid w:val="00E8036D"/>
    <w:rsid w:val="00E82E26"/>
    <w:rsid w:val="00E8321E"/>
    <w:rsid w:val="00E83DBA"/>
    <w:rsid w:val="00E90E3C"/>
    <w:rsid w:val="00E930C3"/>
    <w:rsid w:val="00E97CB0"/>
    <w:rsid w:val="00EA02E8"/>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25DD6"/>
    <w:rsid w:val="00F300B5"/>
    <w:rsid w:val="00F3202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900A3"/>
    <w:rsid w:val="00FA33A4"/>
    <w:rsid w:val="00FB016B"/>
    <w:rsid w:val="00FB202F"/>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j.csjn.gov.ar/homeSJ/notas/nota/22/documento" TargetMode="External"/><Relationship Id="rId18" Type="http://schemas.openxmlformats.org/officeDocument/2006/relationships/hyperlink" Target="https://sjconsulta.csjn.gov.ar/sjconsulta/documentos/verDocumentoByIdLinksJSP.html?idDocumento=7717371"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comments" Target="comments.xml"/><Relationship Id="rId12" Type="http://schemas.openxmlformats.org/officeDocument/2006/relationships/hyperlink" Target="https://sjconsulta.csjn.gov.ar/sjconsulta/documentos/verDocumentoByIdLinksJSP.html?idDocumento=6359051" TargetMode="External"/><Relationship Id="rId17" Type="http://schemas.openxmlformats.org/officeDocument/2006/relationships/hyperlink" Target="https://sjconsulta.csjn.gov.ar/sjconsulta/documentos/verDocumentoByIdLinksJSP.html?idDocumento=635905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5838941"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ios.infoleg.gob.ar/infolegInternet/anexos/40000-44999/44974/texact.htm"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5796151"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sjconsulta.csjn.gov.ar/sjconsulta/documentos/verDocumentoByIdLinksJSP.html?idDocumento=6398361&amp;cache=16288812114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sjconsulta.csjn.gov.ar/sjconsulta/documentos/verDocumentoSumario.html?idDocumentoSumario=24586" TargetMode="External"/><Relationship Id="rId2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20</Pages>
  <Words>7730</Words>
  <Characters>43221</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50850</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Octavio Galván</cp:lastModifiedBy>
  <cp:revision>82</cp:revision>
  <cp:lastPrinted>2023-01-02T11:50:00Z</cp:lastPrinted>
  <dcterms:created xsi:type="dcterms:W3CDTF">2024-12-19T15:49:00Z</dcterms:created>
  <dcterms:modified xsi:type="dcterms:W3CDTF">2025-06-11T14:07:00Z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