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8883D" w14:textId="77777777" w:rsidR="004104E8" w:rsidRDefault="004104E8">
      <w:pPr>
        <w:jc w:val="center"/>
        <w:rPr>
          <w:rFonts w:ascii="Footlight MT Light" w:hAnsi="Footlight MT Light"/>
          <w:b/>
          <w:bCs/>
          <w:sz w:val="32"/>
          <w:szCs w:val="32"/>
          <w:lang w:val="es-ES_tradnl"/>
        </w:rPr>
      </w:pPr>
    </w:p>
    <w:p w14:paraId="029F4449" w14:textId="77777777" w:rsidR="00C70E17" w:rsidRDefault="00C70E17">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330B59DF" w14:textId="77777777" w:rsidR="00C70E17" w:rsidRDefault="00C70E17">
      <w:pPr>
        <w:rPr>
          <w:rFonts w:ascii="Footlight MT Light" w:hAnsi="Footlight MT Light"/>
          <w:b/>
          <w:sz w:val="28"/>
          <w:szCs w:val="28"/>
          <w:u w:val="single"/>
          <w:lang w:val="es-ES_tradnl"/>
        </w:rPr>
      </w:pPr>
    </w:p>
    <w:p w14:paraId="55838014" w14:textId="4E1D4720" w:rsidR="00C70E17" w:rsidRPr="00C925B4" w:rsidRDefault="00C70E17">
      <w:pPr>
        <w:pBdr>
          <w:top w:val="single" w:sz="4" w:space="1" w:color="auto"/>
          <w:left w:val="single" w:sz="4" w:space="1" w:color="auto"/>
          <w:bottom w:val="single" w:sz="4" w:space="1" w:color="auto"/>
          <w:right w:val="single" w:sz="4" w:space="1" w:color="auto"/>
        </w:pBdr>
        <w:jc w:val="both"/>
        <w:rPr>
          <w:sz w:val="28"/>
          <w:szCs w:val="28"/>
        </w:rPr>
      </w:pPr>
      <w:r>
        <w:rPr>
          <w:sz w:val="28"/>
          <w:szCs w:val="28"/>
          <w:lang w:val="es-ES_tradnl"/>
        </w:rPr>
        <w:t xml:space="preserve">Entre las abogadas Julia Tamara Toyos y Carola del Pilar Espín, ambas inscriptas en la matricula del Colegio de Abogados y Procuradores de Salta, constituyendo domicilio en calle Belgrano N° 1188 de esta ciudad de Salta, denominado </w:t>
      </w:r>
      <w:r w:rsidR="004E44C4">
        <w:rPr>
          <w:sz w:val="28"/>
          <w:szCs w:val="28"/>
          <w:lang w:val="es-ES_tradnl"/>
        </w:rPr>
        <w:t xml:space="preserve">en adelante “las abogadas” y </w:t>
      </w:r>
      <w:bookmarkStart w:id="0" w:name="_Hlk158113556"/>
      <w:bookmarkStart w:id="1" w:name="_Hlk169193630"/>
      <w:r w:rsidR="004E44C4">
        <w:rPr>
          <w:sz w:val="28"/>
          <w:szCs w:val="28"/>
          <w:lang w:val="es-ES_tradnl"/>
        </w:rPr>
        <w:t>Sr</w:t>
      </w:r>
      <w:bookmarkStart w:id="2" w:name="_Hlk169688824"/>
      <w:bookmarkStart w:id="3" w:name="_Hlk174541974"/>
      <w:bookmarkEnd w:id="0"/>
      <w:bookmarkEnd w:id="1"/>
      <w:r w:rsidR="00273511">
        <w:rPr>
          <w:sz w:val="28"/>
          <w:szCs w:val="28"/>
          <w:lang w:val="es-ES_tradnl"/>
        </w:rPr>
        <w:t>./</w:t>
      </w:r>
      <w:bookmarkStart w:id="4" w:name="_Hlk178699441"/>
      <w:bookmarkStart w:id="5" w:name="_Hlk183683820"/>
      <w:bookmarkStart w:id="6" w:name="_Hlk185429603"/>
      <w:r w:rsidR="00273511">
        <w:rPr>
          <w:sz w:val="28"/>
          <w:szCs w:val="28"/>
          <w:lang w:val="es-ES_tradnl"/>
        </w:rPr>
        <w:t>a</w:t>
      </w:r>
      <w:bookmarkStart w:id="7" w:name="_Hlk193377846"/>
      <w:bookmarkEnd w:id="2"/>
      <w:bookmarkEnd w:id="3"/>
      <w:bookmarkEnd w:id="4"/>
      <w:bookmarkEnd w:id="5"/>
      <w:bookmarkEnd w:id="6"/>
      <w:r w:rsidR="006739DB">
        <w:rPr>
          <w:sz w:val="28"/>
          <w:szCs w:val="28"/>
          <w:lang w:val="es-ES_tradnl"/>
        </w:rPr>
        <w:t xml:space="preserve"> </w:t>
      </w:r>
      <w:bookmarkStart w:id="8" w:name="_Hlk193380470"/>
      <w:bookmarkStart w:id="9" w:name="_Hlk193900693"/>
      <w:bookmarkEnd w:id="7"/>
      <w:r w:rsidR="00D252D9">
        <w:rPr>
          <w:sz w:val="28"/>
          <w:szCs w:val="28"/>
          <w:lang w:val="es-ES_tradnl"/>
        </w:rPr>
        <w:t>{{</w:t>
      </w:r>
      <w:proofErr w:type="spellStart"/>
      <w:r w:rsidR="00D252D9">
        <w:rPr>
          <w:sz w:val="28"/>
          <w:szCs w:val="28"/>
          <w:lang w:val="es-ES_tradnl"/>
        </w:rPr>
        <w:t>nombre_completo</w:t>
      </w:r>
      <w:proofErr w:type="spellEnd"/>
      <w:r w:rsidR="00D252D9">
        <w:rPr>
          <w:sz w:val="28"/>
          <w:szCs w:val="28"/>
          <w:lang w:val="es-ES_tradnl"/>
        </w:rPr>
        <w:t>}}</w:t>
      </w:r>
      <w:r w:rsidR="001E0B83">
        <w:rPr>
          <w:sz w:val="28"/>
          <w:szCs w:val="28"/>
          <w:lang w:val="es-ES_tradnl"/>
        </w:rPr>
        <w:t xml:space="preserve"> DNI </w:t>
      </w:r>
      <w:r w:rsidR="00D252D9">
        <w:rPr>
          <w:sz w:val="28"/>
          <w:szCs w:val="28"/>
          <w:lang w:val="es-ES_tradnl"/>
        </w:rPr>
        <w:t>{{</w:t>
      </w:r>
      <w:proofErr w:type="spellStart"/>
      <w:r w:rsidR="00D252D9">
        <w:rPr>
          <w:sz w:val="28"/>
          <w:szCs w:val="28"/>
          <w:lang w:val="es-ES_tradnl"/>
        </w:rPr>
        <w:t>numero_dni</w:t>
      </w:r>
      <w:proofErr w:type="spellEnd"/>
      <w:r w:rsidR="00D252D9">
        <w:rPr>
          <w:sz w:val="28"/>
          <w:szCs w:val="28"/>
          <w:lang w:val="es-ES_tradnl"/>
        </w:rPr>
        <w:t xml:space="preserve">}} </w:t>
      </w:r>
      <w:r w:rsidR="00430E16">
        <w:rPr>
          <w:sz w:val="28"/>
          <w:szCs w:val="28"/>
          <w:lang w:val="es-ES_tradnl"/>
        </w:rPr>
        <w:t>Nacionalidad Argentina, domiciliado en</w:t>
      </w:r>
      <w:r w:rsidR="00430E16">
        <w:rPr>
          <w:sz w:val="28"/>
          <w:szCs w:val="28"/>
        </w:rPr>
        <w:t xml:space="preserve"> </w:t>
      </w:r>
      <w:r w:rsidR="00D252D9">
        <w:rPr>
          <w:sz w:val="28"/>
          <w:szCs w:val="28"/>
        </w:rPr>
        <w:t xml:space="preserve">{{dirección}} </w:t>
      </w:r>
      <w:r w:rsidR="00430E16">
        <w:rPr>
          <w:sz w:val="28"/>
          <w:szCs w:val="28"/>
          <w:lang w:val="es-ES_tradnl"/>
        </w:rPr>
        <w:t xml:space="preserve">en la localidad </w:t>
      </w:r>
      <w:r w:rsidR="00D252D9">
        <w:rPr>
          <w:sz w:val="28"/>
          <w:szCs w:val="28"/>
          <w:lang w:val="es-ES_tradnl"/>
        </w:rPr>
        <w:t>{{departamento}}</w:t>
      </w:r>
      <w:r w:rsidR="00430E16">
        <w:rPr>
          <w:sz w:val="28"/>
          <w:szCs w:val="28"/>
          <w:lang w:val="es-ES_tradnl"/>
        </w:rPr>
        <w:t xml:space="preserve"> en la Provincia de</w:t>
      </w:r>
      <w:r w:rsidR="00430E16">
        <w:rPr>
          <w:sz w:val="28"/>
          <w:szCs w:val="28"/>
        </w:rPr>
        <w:t xml:space="preserve"> </w:t>
      </w:r>
      <w:r w:rsidR="00D252D9">
        <w:rPr>
          <w:sz w:val="28"/>
          <w:szCs w:val="28"/>
        </w:rPr>
        <w:t>{{provincia}}</w:t>
      </w:r>
      <w:r w:rsidR="00430E16">
        <w:rPr>
          <w:sz w:val="28"/>
          <w:szCs w:val="28"/>
          <w:lang w:val="es-ES_tradnl"/>
        </w:rPr>
        <w:t>, telf.:</w:t>
      </w:r>
      <w:bookmarkEnd w:id="8"/>
      <w:r w:rsidR="00430E16" w:rsidRPr="001366CD">
        <w:t xml:space="preserve"> </w:t>
      </w:r>
      <w:bookmarkEnd w:id="9"/>
      <w:r w:rsidR="00D252D9">
        <w:rPr>
          <w:sz w:val="28"/>
          <w:szCs w:val="28"/>
        </w:rPr>
        <w:t>{{</w:t>
      </w:r>
      <w:proofErr w:type="spellStart"/>
      <w:r w:rsidR="00D252D9">
        <w:rPr>
          <w:sz w:val="28"/>
          <w:szCs w:val="28"/>
        </w:rPr>
        <w:t>numero_celular</w:t>
      </w:r>
      <w:proofErr w:type="spellEnd"/>
      <w:r w:rsidR="00D252D9">
        <w:rPr>
          <w:sz w:val="28"/>
          <w:szCs w:val="28"/>
        </w:rPr>
        <w:t xml:space="preserve">}} </w:t>
      </w:r>
      <w:r w:rsidR="00C925B4">
        <w:rPr>
          <w:sz w:val="28"/>
          <w:szCs w:val="28"/>
        </w:rPr>
        <w:t xml:space="preserve">, </w:t>
      </w:r>
      <w:r>
        <w:rPr>
          <w:sz w:val="28"/>
          <w:szCs w:val="28"/>
          <w:lang w:val="es-ES_tradnl"/>
        </w:rPr>
        <w:t>denominado en adelante “el cliente”, convienen en celebrar el presente convenio de honorarios en virtud de lo dispuesto en la ley 27.423 que en su articulado establece sometido a las cláusulas que a continuación se detallan.</w:t>
      </w:r>
    </w:p>
    <w:p w14:paraId="30D5555C" w14:textId="77777777" w:rsidR="00C70E17" w:rsidRDefault="00C70E17">
      <w:pPr>
        <w:pBdr>
          <w:top w:val="single" w:sz="4" w:space="1" w:color="auto"/>
          <w:left w:val="single" w:sz="4" w:space="1" w:color="auto"/>
          <w:bottom w:val="single" w:sz="4" w:space="1" w:color="auto"/>
          <w:right w:val="single" w:sz="4" w:space="1" w:color="auto"/>
        </w:pBdr>
        <w:jc w:val="center"/>
        <w:rPr>
          <w:b/>
          <w:bCs/>
          <w:i/>
          <w:iCs/>
          <w:sz w:val="22"/>
          <w:szCs w:val="22"/>
          <w:lang w:val="es-AR"/>
        </w:rPr>
      </w:pPr>
      <w:r>
        <w:rPr>
          <w:b/>
          <w:bCs/>
          <w:i/>
          <w:iCs/>
          <w:sz w:val="22"/>
          <w:szCs w:val="22"/>
          <w:lang w:val="es-AR"/>
        </w:rPr>
        <w:t>Contrato de honorarios y pacto de cuotalitis</w:t>
      </w:r>
    </w:p>
    <w:p w14:paraId="033878F3" w14:textId="77777777" w:rsidR="00C70E17" w:rsidRDefault="00C70E17">
      <w:pPr>
        <w:pBdr>
          <w:top w:val="single" w:sz="4" w:space="1" w:color="auto"/>
          <w:left w:val="single" w:sz="4" w:space="1" w:color="auto"/>
          <w:bottom w:val="single" w:sz="4" w:space="1" w:color="auto"/>
          <w:right w:val="single" w:sz="4" w:space="1" w:color="auto"/>
        </w:pBdr>
        <w:jc w:val="both"/>
        <w:rPr>
          <w:i/>
          <w:iCs/>
          <w:sz w:val="22"/>
          <w:szCs w:val="22"/>
          <w:lang w:val="es-AR"/>
        </w:rPr>
      </w:pPr>
      <w:r>
        <w:rPr>
          <w:i/>
          <w:iCs/>
          <w:sz w:val="22"/>
          <w:szCs w:val="22"/>
          <w:lang w:val="es-AR"/>
        </w:rPr>
        <w:br/>
      </w:r>
      <w:r>
        <w:rPr>
          <w:b/>
          <w:bCs/>
          <w:i/>
          <w:iCs/>
          <w:sz w:val="22"/>
          <w:szCs w:val="22"/>
          <w:lang w:val="es-AR"/>
        </w:rPr>
        <w:t>ARTÍCULO 4</w:t>
      </w:r>
      <w:proofErr w:type="gramStart"/>
      <w:r>
        <w:rPr>
          <w:b/>
          <w:bCs/>
          <w:i/>
          <w:iCs/>
          <w:sz w:val="22"/>
          <w:szCs w:val="22"/>
          <w:lang w:val="es-AR"/>
        </w:rPr>
        <w:t>°.-</w:t>
      </w:r>
      <w:proofErr w:type="gramEnd"/>
      <w:r>
        <w:rPr>
          <w:i/>
          <w:iCs/>
          <w:sz w:val="22"/>
          <w:szCs w:val="22"/>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2884C38B" w14:textId="77777777" w:rsidR="00C70E17" w:rsidRDefault="00C70E17">
      <w:pPr>
        <w:pBdr>
          <w:top w:val="single" w:sz="4" w:space="1" w:color="auto"/>
          <w:left w:val="single" w:sz="4" w:space="1" w:color="auto"/>
          <w:bottom w:val="single" w:sz="4" w:space="1" w:color="auto"/>
          <w:right w:val="single" w:sz="4" w:space="1" w:color="auto"/>
        </w:pBdr>
        <w:jc w:val="both"/>
        <w:rPr>
          <w:i/>
          <w:iCs/>
          <w:sz w:val="22"/>
          <w:szCs w:val="22"/>
          <w:lang w:val="es-AR"/>
        </w:rPr>
      </w:pPr>
      <w:r>
        <w:rPr>
          <w:i/>
          <w:iCs/>
          <w:sz w:val="22"/>
          <w:szCs w:val="22"/>
          <w:lang w:val="es-AR"/>
        </w:rPr>
        <w:t>Los convenios de honorarios sólo tienen efecto entre las partes y sus relaciones se rigen con prescindencia de la condena en costas que correspondiere abonar a la parte contraria.</w:t>
      </w:r>
    </w:p>
    <w:p w14:paraId="084E66FF" w14:textId="77777777" w:rsidR="00C70E17" w:rsidRDefault="00C70E17">
      <w:pPr>
        <w:pBdr>
          <w:top w:val="single" w:sz="4" w:space="1" w:color="auto"/>
          <w:left w:val="single" w:sz="4" w:space="1" w:color="auto"/>
          <w:bottom w:val="single" w:sz="4" w:space="1" w:color="auto"/>
          <w:right w:val="single" w:sz="4" w:space="1" w:color="auto"/>
        </w:pBdr>
        <w:jc w:val="both"/>
        <w:rPr>
          <w:i/>
          <w:iCs/>
          <w:sz w:val="22"/>
          <w:szCs w:val="22"/>
          <w:lang w:val="es-AR"/>
        </w:rPr>
      </w:pPr>
    </w:p>
    <w:p w14:paraId="42D1F14B" w14:textId="77777777" w:rsidR="00C70E17" w:rsidRDefault="00C70E17">
      <w:pPr>
        <w:pBdr>
          <w:top w:val="single" w:sz="4" w:space="1" w:color="auto"/>
          <w:left w:val="single" w:sz="4" w:space="1" w:color="auto"/>
          <w:bottom w:val="single" w:sz="4" w:space="1" w:color="auto"/>
          <w:right w:val="single" w:sz="4" w:space="1" w:color="auto"/>
        </w:pBdr>
        <w:jc w:val="both"/>
        <w:rPr>
          <w:i/>
          <w:iCs/>
          <w:sz w:val="22"/>
          <w:szCs w:val="22"/>
          <w:lang w:val="es-ES_tradnl"/>
        </w:rPr>
      </w:pPr>
      <w:r>
        <w:rPr>
          <w:i/>
          <w:iCs/>
          <w:sz w:val="22"/>
          <w:szCs w:val="22"/>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sz w:val="22"/>
          <w:szCs w:val="22"/>
          <w:lang w:val="es-AR"/>
        </w:rPr>
        <w:br/>
      </w:r>
      <w:r>
        <w:rPr>
          <w:i/>
          <w:iCs/>
          <w:sz w:val="22"/>
          <w:szCs w:val="22"/>
          <w:lang w:val="es-AR"/>
        </w:rPr>
        <w:br/>
      </w:r>
      <w:r>
        <w:rPr>
          <w:b/>
          <w:bCs/>
          <w:i/>
          <w:iCs/>
          <w:sz w:val="22"/>
          <w:szCs w:val="22"/>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sz w:val="22"/>
          <w:szCs w:val="22"/>
          <w:lang w:val="es-AR"/>
        </w:rPr>
        <w:t> (Párrafo observado por art. 1° del </w:t>
      </w:r>
      <w:hyperlink r:id="rId6" w:history="1">
        <w:r>
          <w:rPr>
            <w:rStyle w:val="Hipervnculo"/>
            <w:i/>
            <w:iCs/>
            <w:sz w:val="22"/>
            <w:szCs w:val="22"/>
            <w:lang w:val="es-AR"/>
          </w:rPr>
          <w:t>Decreto N° 1077/2017</w:t>
        </w:r>
      </w:hyperlink>
      <w:r>
        <w:rPr>
          <w:i/>
          <w:iCs/>
          <w:sz w:val="22"/>
          <w:szCs w:val="22"/>
          <w:lang w:val="es-AR"/>
        </w:rPr>
        <w:t> B.O. 21/12/2017)</w:t>
      </w:r>
    </w:p>
    <w:p w14:paraId="0B22ADFB"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p>
    <w:p w14:paraId="4C792098"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Primera:</w:t>
      </w:r>
      <w:r>
        <w:rPr>
          <w:sz w:val="28"/>
          <w:szCs w:val="28"/>
          <w:lang w:val="es-ES_tradnl"/>
        </w:rPr>
        <w:t xml:space="preserve"> Que las partes convienen el presente convenio de honorarios</w:t>
      </w:r>
      <w:r w:rsidR="00C34752">
        <w:rPr>
          <w:sz w:val="28"/>
          <w:szCs w:val="28"/>
          <w:lang w:val="es-ES_tradnl"/>
        </w:rPr>
        <w:t xml:space="preserve"> por el 20% (veinte por ciento) del valor pecuniario más IVA, que resultare</w:t>
      </w:r>
      <w:r>
        <w:rPr>
          <w:sz w:val="28"/>
          <w:szCs w:val="28"/>
          <w:lang w:val="es-ES_tradnl"/>
        </w:rPr>
        <w:t xml:space="preserve"> en el juicio a llevarse a cabo contra Anses y/o Poder Ejecutivo Nacional y/o Provincia de Salta, que se tramitara por ante los juzgados federales de Salta    para que las Doctoras se presente en forma indistinta o conjunta y actúen como letradas apoderadas en el expediente por juicio previsional que iniciara, a cuyo fin se otorgó Acta Poder con todas las atribuciones que la misma contiene.</w:t>
      </w:r>
    </w:p>
    <w:p w14:paraId="5DE439B7"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p>
    <w:p w14:paraId="1786FACC"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r>
        <w:rPr>
          <w:b/>
          <w:bCs/>
          <w:sz w:val="28"/>
          <w:szCs w:val="28"/>
          <w:lang w:val="es-ES_tradnl"/>
        </w:rPr>
        <w:t>Segunda:</w:t>
      </w:r>
      <w:r>
        <w:rPr>
          <w:sz w:val="28"/>
          <w:szCs w:val="28"/>
          <w:lang w:val="es-ES_tradnl"/>
        </w:rPr>
        <w:t xml:space="preserve"> El presente contrato de honorarios NO ES UN PACTO DE CUOTA LITIS el cual está prohibido en causas previsionales.</w:t>
      </w:r>
    </w:p>
    <w:p w14:paraId="30502B5E"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p>
    <w:p w14:paraId="0E9C8506"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lastRenderedPageBreak/>
        <w:t>Tercera:</w:t>
      </w:r>
      <w:r>
        <w:rPr>
          <w:sz w:val="28"/>
          <w:szCs w:val="28"/>
          <w:lang w:val="es-ES_tradnl"/>
        </w:rPr>
        <w:t xml:space="preserve"> Las letradas podrán separase en cualquier momento del trámite del juicio, sin necesidad de fundar su retiro ni justificarlo, sin perjuicios del aviso de ley para que tome intervención otro letrado, en cuyo caso el cliente quedara exento de todo pago de honorarios por cualquier concepto con motivo de este convenio, sin perjuicios de los que eventualmente le sean regulados por el Juez y que correspondan como costas exclusivamente a las partes.</w:t>
      </w:r>
    </w:p>
    <w:p w14:paraId="25A802C9"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p>
    <w:p w14:paraId="397F9710"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Cuarta:</w:t>
      </w:r>
      <w:r>
        <w:rPr>
          <w:sz w:val="28"/>
          <w:szCs w:val="28"/>
          <w:lang w:val="es-ES_tradnl"/>
        </w:rPr>
        <w:t xml:space="preserve"> El cliente podrá separar a la letrada en cualquier momento sin justificar causa alguna. En ese supuesto deberá abonar al mismo el porcentaje establecido en este convenio, adecuado a las etapas del juicio efectivamente cumplidas, con más un 20 % (veinte por ciento) de dicho monto que comprenderá el reconocimiento de los honorarios que por todo concepto correspondan por labores extrajudiciales. Todo ello igualmente sin perjuicio de los honorarios que correspondieran a la abogada a cargo de la contraria.</w:t>
      </w:r>
    </w:p>
    <w:p w14:paraId="6ED30392"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p>
    <w:p w14:paraId="303CF22C"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Quinta:</w:t>
      </w:r>
      <w:r>
        <w:rPr>
          <w:sz w:val="28"/>
          <w:szCs w:val="28"/>
          <w:lang w:val="es-ES_tradnl"/>
        </w:rPr>
        <w:t xml:space="preserve"> en caso de que el proceso estuviera iniciado por otro abogado, y se pidiera la intervención para continuar el mismo los honorarios serán del 20%.</w:t>
      </w:r>
    </w:p>
    <w:p w14:paraId="2D235ED2" w14:textId="77777777" w:rsidR="00C70E17"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p>
    <w:p w14:paraId="40F97A27" w14:textId="77777777" w:rsidR="009F1A81" w:rsidRPr="00D520EC" w:rsidRDefault="00C70E17">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En fe de lo expuesto y en virtud de lo acordado, se firman tres ejemplares de un mismo tenor y a un solo efecto en la ciudad de Salta a los</w:t>
      </w:r>
      <w:r w:rsidR="006179CE">
        <w:rPr>
          <w:sz w:val="28"/>
          <w:szCs w:val="28"/>
          <w:lang w:val="es-ES_tradnl"/>
        </w:rPr>
        <w:t xml:space="preserve"> </w:t>
      </w:r>
      <w:r w:rsidR="001B5405">
        <w:rPr>
          <w:sz w:val="28"/>
          <w:szCs w:val="28"/>
          <w:lang w:val="es-ES_tradnl"/>
        </w:rPr>
        <w:t>2</w:t>
      </w:r>
      <w:r w:rsidR="001E0B83">
        <w:rPr>
          <w:sz w:val="28"/>
          <w:szCs w:val="28"/>
          <w:lang w:val="es-ES_tradnl"/>
        </w:rPr>
        <w:t>6</w:t>
      </w:r>
      <w:r w:rsidR="003279B0">
        <w:rPr>
          <w:sz w:val="28"/>
          <w:szCs w:val="28"/>
          <w:lang w:val="es-ES_tradnl"/>
        </w:rPr>
        <w:t xml:space="preserve"> de </w:t>
      </w:r>
      <w:proofErr w:type="gramStart"/>
      <w:r w:rsidR="000D7F70">
        <w:rPr>
          <w:sz w:val="28"/>
          <w:szCs w:val="28"/>
          <w:lang w:val="es-ES_tradnl"/>
        </w:rPr>
        <w:t>Marzo</w:t>
      </w:r>
      <w:proofErr w:type="gramEnd"/>
      <w:r w:rsidR="003279B0">
        <w:rPr>
          <w:sz w:val="28"/>
          <w:szCs w:val="28"/>
          <w:lang w:val="es-ES_tradnl"/>
        </w:rPr>
        <w:t xml:space="preserve"> de 2025.-</w:t>
      </w:r>
    </w:p>
    <w:sectPr w:rsidR="009F1A81" w:rsidRPr="00D520EC">
      <w:footerReference w:type="default" r:id="rId7"/>
      <w:pgSz w:w="11907" w:h="1683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641AE" w14:textId="77777777" w:rsidR="002626E2" w:rsidRDefault="002626E2">
      <w:r>
        <w:separator/>
      </w:r>
    </w:p>
  </w:endnote>
  <w:endnote w:type="continuationSeparator" w:id="0">
    <w:p w14:paraId="7FBE10DE" w14:textId="77777777" w:rsidR="002626E2" w:rsidRDefault="0026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89560" w14:textId="77777777" w:rsidR="00C70E17" w:rsidRDefault="00C70E17">
    <w:pPr>
      <w:pStyle w:val="Piedepgina"/>
      <w:jc w:val="right"/>
      <w:rPr>
        <w:lang w:val="es-AR"/>
      </w:rPr>
    </w:pPr>
    <w:r>
      <w:rPr>
        <w:lang w:val="es-AR"/>
      </w:rPr>
      <w:t xml:space="preserve">Contrato </w:t>
    </w:r>
    <w:proofErr w:type="spellStart"/>
    <w:proofErr w:type="gramStart"/>
    <w:r>
      <w:rPr>
        <w:lang w:val="es-AR"/>
      </w:rPr>
      <w:t>Nro</w:t>
    </w:r>
    <w:proofErr w:type="spellEnd"/>
    <w:r>
      <w:rPr>
        <w:lang w:val="es-AR"/>
      </w:rPr>
      <w:t>:…</w:t>
    </w:r>
    <w:proofErr w:type="gramEnd"/>
    <w:r>
      <w:rPr>
        <w:lang w:val="es-A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066D4" w14:textId="77777777" w:rsidR="002626E2" w:rsidRDefault="002626E2">
      <w:r>
        <w:separator/>
      </w:r>
    </w:p>
  </w:footnote>
  <w:footnote w:type="continuationSeparator" w:id="0">
    <w:p w14:paraId="6AEB5FAD" w14:textId="77777777" w:rsidR="002626E2" w:rsidRDefault="002626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B6"/>
    <w:rsid w:val="00002374"/>
    <w:rsid w:val="0000551B"/>
    <w:rsid w:val="00005E1D"/>
    <w:rsid w:val="0001173F"/>
    <w:rsid w:val="000121CC"/>
    <w:rsid w:val="00016BE9"/>
    <w:rsid w:val="000176FE"/>
    <w:rsid w:val="00021392"/>
    <w:rsid w:val="00021738"/>
    <w:rsid w:val="00021A1A"/>
    <w:rsid w:val="00023DB7"/>
    <w:rsid w:val="000246E0"/>
    <w:rsid w:val="00031EC7"/>
    <w:rsid w:val="00035649"/>
    <w:rsid w:val="00037EB5"/>
    <w:rsid w:val="00042357"/>
    <w:rsid w:val="00043327"/>
    <w:rsid w:val="00046FE2"/>
    <w:rsid w:val="000522A1"/>
    <w:rsid w:val="00053505"/>
    <w:rsid w:val="000541DD"/>
    <w:rsid w:val="00056A5E"/>
    <w:rsid w:val="000618E1"/>
    <w:rsid w:val="000627A7"/>
    <w:rsid w:val="000633C6"/>
    <w:rsid w:val="000651FA"/>
    <w:rsid w:val="0006776B"/>
    <w:rsid w:val="00067A01"/>
    <w:rsid w:val="00071CDF"/>
    <w:rsid w:val="00072C11"/>
    <w:rsid w:val="00074D8B"/>
    <w:rsid w:val="000754DD"/>
    <w:rsid w:val="00076F9E"/>
    <w:rsid w:val="00082912"/>
    <w:rsid w:val="00085A0C"/>
    <w:rsid w:val="0008752D"/>
    <w:rsid w:val="00094781"/>
    <w:rsid w:val="00096873"/>
    <w:rsid w:val="0009737E"/>
    <w:rsid w:val="00097F09"/>
    <w:rsid w:val="000A3C0B"/>
    <w:rsid w:val="000A3C89"/>
    <w:rsid w:val="000A7889"/>
    <w:rsid w:val="000B01C6"/>
    <w:rsid w:val="000B0723"/>
    <w:rsid w:val="000B5096"/>
    <w:rsid w:val="000B75EB"/>
    <w:rsid w:val="000C0821"/>
    <w:rsid w:val="000C11BB"/>
    <w:rsid w:val="000C3A01"/>
    <w:rsid w:val="000D0D49"/>
    <w:rsid w:val="000D214D"/>
    <w:rsid w:val="000D4718"/>
    <w:rsid w:val="000D7F70"/>
    <w:rsid w:val="000E129F"/>
    <w:rsid w:val="000E5E33"/>
    <w:rsid w:val="000F6CD3"/>
    <w:rsid w:val="001001DD"/>
    <w:rsid w:val="00101AB1"/>
    <w:rsid w:val="0010313A"/>
    <w:rsid w:val="00103F43"/>
    <w:rsid w:val="001101FD"/>
    <w:rsid w:val="0011121B"/>
    <w:rsid w:val="0011231F"/>
    <w:rsid w:val="00115156"/>
    <w:rsid w:val="00115553"/>
    <w:rsid w:val="00115E57"/>
    <w:rsid w:val="00121A34"/>
    <w:rsid w:val="0012259B"/>
    <w:rsid w:val="001236AC"/>
    <w:rsid w:val="00123D51"/>
    <w:rsid w:val="001267BD"/>
    <w:rsid w:val="00127362"/>
    <w:rsid w:val="001348C4"/>
    <w:rsid w:val="00136738"/>
    <w:rsid w:val="001411C0"/>
    <w:rsid w:val="001411F9"/>
    <w:rsid w:val="0014457F"/>
    <w:rsid w:val="00145A84"/>
    <w:rsid w:val="00150037"/>
    <w:rsid w:val="00151759"/>
    <w:rsid w:val="00151B28"/>
    <w:rsid w:val="00154947"/>
    <w:rsid w:val="001563BB"/>
    <w:rsid w:val="00157CE3"/>
    <w:rsid w:val="00160A46"/>
    <w:rsid w:val="00164757"/>
    <w:rsid w:val="00164C71"/>
    <w:rsid w:val="00167CC8"/>
    <w:rsid w:val="00172DBD"/>
    <w:rsid w:val="00175C6B"/>
    <w:rsid w:val="00175E61"/>
    <w:rsid w:val="001803AC"/>
    <w:rsid w:val="00181A3B"/>
    <w:rsid w:val="00182294"/>
    <w:rsid w:val="0018481B"/>
    <w:rsid w:val="001848EE"/>
    <w:rsid w:val="0018603C"/>
    <w:rsid w:val="00196540"/>
    <w:rsid w:val="001A1236"/>
    <w:rsid w:val="001A4D30"/>
    <w:rsid w:val="001A7097"/>
    <w:rsid w:val="001B1B5D"/>
    <w:rsid w:val="001B5405"/>
    <w:rsid w:val="001B6CBE"/>
    <w:rsid w:val="001C1122"/>
    <w:rsid w:val="001C382F"/>
    <w:rsid w:val="001C4B3D"/>
    <w:rsid w:val="001C6719"/>
    <w:rsid w:val="001C6A48"/>
    <w:rsid w:val="001D7D9C"/>
    <w:rsid w:val="001E06BA"/>
    <w:rsid w:val="001E0B83"/>
    <w:rsid w:val="001E4855"/>
    <w:rsid w:val="001E5D77"/>
    <w:rsid w:val="001E675B"/>
    <w:rsid w:val="001E71E3"/>
    <w:rsid w:val="001F0BC0"/>
    <w:rsid w:val="001F3A80"/>
    <w:rsid w:val="001F3C01"/>
    <w:rsid w:val="001F548D"/>
    <w:rsid w:val="001F67F7"/>
    <w:rsid w:val="002003E7"/>
    <w:rsid w:val="002026D1"/>
    <w:rsid w:val="00202B27"/>
    <w:rsid w:val="002042A7"/>
    <w:rsid w:val="00204D17"/>
    <w:rsid w:val="00204FDB"/>
    <w:rsid w:val="002076D7"/>
    <w:rsid w:val="00212393"/>
    <w:rsid w:val="0021593C"/>
    <w:rsid w:val="0021655A"/>
    <w:rsid w:val="00220390"/>
    <w:rsid w:val="00220C5C"/>
    <w:rsid w:val="00223600"/>
    <w:rsid w:val="00223C89"/>
    <w:rsid w:val="002256B2"/>
    <w:rsid w:val="002311B5"/>
    <w:rsid w:val="00231303"/>
    <w:rsid w:val="002325EA"/>
    <w:rsid w:val="002434D1"/>
    <w:rsid w:val="00247E1F"/>
    <w:rsid w:val="00251F98"/>
    <w:rsid w:val="002605B4"/>
    <w:rsid w:val="002626E2"/>
    <w:rsid w:val="0026623C"/>
    <w:rsid w:val="0026794E"/>
    <w:rsid w:val="0027171E"/>
    <w:rsid w:val="00273511"/>
    <w:rsid w:val="00274449"/>
    <w:rsid w:val="00275240"/>
    <w:rsid w:val="00277375"/>
    <w:rsid w:val="002835B8"/>
    <w:rsid w:val="00286EDD"/>
    <w:rsid w:val="00290ED8"/>
    <w:rsid w:val="00291F05"/>
    <w:rsid w:val="00293E20"/>
    <w:rsid w:val="00296E94"/>
    <w:rsid w:val="00297F13"/>
    <w:rsid w:val="002A094A"/>
    <w:rsid w:val="002A3F24"/>
    <w:rsid w:val="002A4A47"/>
    <w:rsid w:val="002A5FAF"/>
    <w:rsid w:val="002B2CB3"/>
    <w:rsid w:val="002B3A03"/>
    <w:rsid w:val="002B4E07"/>
    <w:rsid w:val="002B52F2"/>
    <w:rsid w:val="002B58FE"/>
    <w:rsid w:val="002B5DA8"/>
    <w:rsid w:val="002C0357"/>
    <w:rsid w:val="002C4390"/>
    <w:rsid w:val="002C54C6"/>
    <w:rsid w:val="002D1494"/>
    <w:rsid w:val="002D28C0"/>
    <w:rsid w:val="002D39F2"/>
    <w:rsid w:val="002D60D5"/>
    <w:rsid w:val="002E0150"/>
    <w:rsid w:val="002E01EF"/>
    <w:rsid w:val="002E3C38"/>
    <w:rsid w:val="002F0235"/>
    <w:rsid w:val="002F323F"/>
    <w:rsid w:val="002F62F1"/>
    <w:rsid w:val="002F7CC4"/>
    <w:rsid w:val="00303047"/>
    <w:rsid w:val="00303BF5"/>
    <w:rsid w:val="00305E54"/>
    <w:rsid w:val="003106BC"/>
    <w:rsid w:val="00311902"/>
    <w:rsid w:val="00313BE0"/>
    <w:rsid w:val="00315BF0"/>
    <w:rsid w:val="00325847"/>
    <w:rsid w:val="003278EE"/>
    <w:rsid w:val="003279B0"/>
    <w:rsid w:val="00330819"/>
    <w:rsid w:val="00330D0E"/>
    <w:rsid w:val="00331810"/>
    <w:rsid w:val="003322B2"/>
    <w:rsid w:val="0033499B"/>
    <w:rsid w:val="00337843"/>
    <w:rsid w:val="00353E03"/>
    <w:rsid w:val="003547FF"/>
    <w:rsid w:val="00355479"/>
    <w:rsid w:val="00356184"/>
    <w:rsid w:val="0035668D"/>
    <w:rsid w:val="00356C5A"/>
    <w:rsid w:val="00360DA4"/>
    <w:rsid w:val="00361AEA"/>
    <w:rsid w:val="0036606A"/>
    <w:rsid w:val="00367A9B"/>
    <w:rsid w:val="00375D17"/>
    <w:rsid w:val="003760A6"/>
    <w:rsid w:val="003771DF"/>
    <w:rsid w:val="0037722E"/>
    <w:rsid w:val="003779C9"/>
    <w:rsid w:val="00381DB7"/>
    <w:rsid w:val="00381E4D"/>
    <w:rsid w:val="003825C2"/>
    <w:rsid w:val="003830FF"/>
    <w:rsid w:val="0038479A"/>
    <w:rsid w:val="00385175"/>
    <w:rsid w:val="003851AE"/>
    <w:rsid w:val="00387FA7"/>
    <w:rsid w:val="003901C8"/>
    <w:rsid w:val="00392070"/>
    <w:rsid w:val="00395657"/>
    <w:rsid w:val="003A59E6"/>
    <w:rsid w:val="003A748C"/>
    <w:rsid w:val="003B0876"/>
    <w:rsid w:val="003B0F1B"/>
    <w:rsid w:val="003B5278"/>
    <w:rsid w:val="003B5D7B"/>
    <w:rsid w:val="003C40E3"/>
    <w:rsid w:val="003C7FA5"/>
    <w:rsid w:val="003D4697"/>
    <w:rsid w:val="003D4770"/>
    <w:rsid w:val="003D4CDF"/>
    <w:rsid w:val="003E0DCA"/>
    <w:rsid w:val="003E1FED"/>
    <w:rsid w:val="003E2478"/>
    <w:rsid w:val="003E3E5E"/>
    <w:rsid w:val="003E59FE"/>
    <w:rsid w:val="003E730B"/>
    <w:rsid w:val="003F10B9"/>
    <w:rsid w:val="003F2520"/>
    <w:rsid w:val="003F46B2"/>
    <w:rsid w:val="003F5FD7"/>
    <w:rsid w:val="00404335"/>
    <w:rsid w:val="004051C2"/>
    <w:rsid w:val="004104E8"/>
    <w:rsid w:val="00410DE9"/>
    <w:rsid w:val="00411311"/>
    <w:rsid w:val="00411CCC"/>
    <w:rsid w:val="00413150"/>
    <w:rsid w:val="0042247A"/>
    <w:rsid w:val="004233E5"/>
    <w:rsid w:val="00423C48"/>
    <w:rsid w:val="00425488"/>
    <w:rsid w:val="00427E1D"/>
    <w:rsid w:val="00430728"/>
    <w:rsid w:val="00430E16"/>
    <w:rsid w:val="0043119C"/>
    <w:rsid w:val="00433D2D"/>
    <w:rsid w:val="004430CC"/>
    <w:rsid w:val="0044547D"/>
    <w:rsid w:val="00451059"/>
    <w:rsid w:val="0045448B"/>
    <w:rsid w:val="00455018"/>
    <w:rsid w:val="00455DC5"/>
    <w:rsid w:val="004570E3"/>
    <w:rsid w:val="00457C70"/>
    <w:rsid w:val="004644B6"/>
    <w:rsid w:val="00466F6B"/>
    <w:rsid w:val="00470C7F"/>
    <w:rsid w:val="00471F73"/>
    <w:rsid w:val="00475018"/>
    <w:rsid w:val="0047648A"/>
    <w:rsid w:val="004765EC"/>
    <w:rsid w:val="0047678C"/>
    <w:rsid w:val="00477FA8"/>
    <w:rsid w:val="00482059"/>
    <w:rsid w:val="00483E55"/>
    <w:rsid w:val="00492D26"/>
    <w:rsid w:val="00493A14"/>
    <w:rsid w:val="00496750"/>
    <w:rsid w:val="00497555"/>
    <w:rsid w:val="00497C51"/>
    <w:rsid w:val="004A053F"/>
    <w:rsid w:val="004A1B7C"/>
    <w:rsid w:val="004A55D0"/>
    <w:rsid w:val="004A6F0C"/>
    <w:rsid w:val="004B38AF"/>
    <w:rsid w:val="004B3A09"/>
    <w:rsid w:val="004B4B62"/>
    <w:rsid w:val="004B53E8"/>
    <w:rsid w:val="004C02D4"/>
    <w:rsid w:val="004C5A02"/>
    <w:rsid w:val="004C76DC"/>
    <w:rsid w:val="004D6F5D"/>
    <w:rsid w:val="004E44C4"/>
    <w:rsid w:val="004E4BA5"/>
    <w:rsid w:val="004E7B5D"/>
    <w:rsid w:val="004F56C7"/>
    <w:rsid w:val="004F5D19"/>
    <w:rsid w:val="004F5D33"/>
    <w:rsid w:val="004F6371"/>
    <w:rsid w:val="004F65DC"/>
    <w:rsid w:val="005004F4"/>
    <w:rsid w:val="00503D2D"/>
    <w:rsid w:val="00505C59"/>
    <w:rsid w:val="005123F0"/>
    <w:rsid w:val="00512AE0"/>
    <w:rsid w:val="00513527"/>
    <w:rsid w:val="0051375B"/>
    <w:rsid w:val="00513DC6"/>
    <w:rsid w:val="005140F5"/>
    <w:rsid w:val="005145B7"/>
    <w:rsid w:val="0052069D"/>
    <w:rsid w:val="005223DD"/>
    <w:rsid w:val="00522797"/>
    <w:rsid w:val="00527BFD"/>
    <w:rsid w:val="00532B8D"/>
    <w:rsid w:val="00535757"/>
    <w:rsid w:val="00537431"/>
    <w:rsid w:val="00540E39"/>
    <w:rsid w:val="00546859"/>
    <w:rsid w:val="0054696E"/>
    <w:rsid w:val="00547617"/>
    <w:rsid w:val="0055042A"/>
    <w:rsid w:val="00554491"/>
    <w:rsid w:val="00556BDD"/>
    <w:rsid w:val="00563177"/>
    <w:rsid w:val="00572BF3"/>
    <w:rsid w:val="00576832"/>
    <w:rsid w:val="00577CCD"/>
    <w:rsid w:val="00580089"/>
    <w:rsid w:val="005832FC"/>
    <w:rsid w:val="00583302"/>
    <w:rsid w:val="0058376B"/>
    <w:rsid w:val="00585710"/>
    <w:rsid w:val="005918A9"/>
    <w:rsid w:val="00592A15"/>
    <w:rsid w:val="005949C8"/>
    <w:rsid w:val="00596C66"/>
    <w:rsid w:val="00597549"/>
    <w:rsid w:val="00597F58"/>
    <w:rsid w:val="005A0FC0"/>
    <w:rsid w:val="005A1EB6"/>
    <w:rsid w:val="005A2611"/>
    <w:rsid w:val="005A3E1F"/>
    <w:rsid w:val="005A4270"/>
    <w:rsid w:val="005A5D95"/>
    <w:rsid w:val="005A633E"/>
    <w:rsid w:val="005A6B8B"/>
    <w:rsid w:val="005A7199"/>
    <w:rsid w:val="005A78C8"/>
    <w:rsid w:val="005B0467"/>
    <w:rsid w:val="005B1FE3"/>
    <w:rsid w:val="005B2EED"/>
    <w:rsid w:val="005B38BE"/>
    <w:rsid w:val="005B4AB6"/>
    <w:rsid w:val="005B4DB6"/>
    <w:rsid w:val="005B521E"/>
    <w:rsid w:val="005B548C"/>
    <w:rsid w:val="005B56A8"/>
    <w:rsid w:val="005B5C95"/>
    <w:rsid w:val="005B647B"/>
    <w:rsid w:val="005B691A"/>
    <w:rsid w:val="005C0948"/>
    <w:rsid w:val="005C47B9"/>
    <w:rsid w:val="005C663B"/>
    <w:rsid w:val="005D1FDD"/>
    <w:rsid w:val="005D5F92"/>
    <w:rsid w:val="005D675B"/>
    <w:rsid w:val="005D6FD1"/>
    <w:rsid w:val="005E39DC"/>
    <w:rsid w:val="005E645F"/>
    <w:rsid w:val="005F16EA"/>
    <w:rsid w:val="005F2478"/>
    <w:rsid w:val="005F27BC"/>
    <w:rsid w:val="005F32ED"/>
    <w:rsid w:val="005F34FC"/>
    <w:rsid w:val="005F3A19"/>
    <w:rsid w:val="005F608D"/>
    <w:rsid w:val="005F79AE"/>
    <w:rsid w:val="005F7AE6"/>
    <w:rsid w:val="00601855"/>
    <w:rsid w:val="00603636"/>
    <w:rsid w:val="00604063"/>
    <w:rsid w:val="00604854"/>
    <w:rsid w:val="00613A7A"/>
    <w:rsid w:val="006166A4"/>
    <w:rsid w:val="0061728A"/>
    <w:rsid w:val="006179CE"/>
    <w:rsid w:val="00620338"/>
    <w:rsid w:val="00621D2B"/>
    <w:rsid w:val="006233FD"/>
    <w:rsid w:val="006253C8"/>
    <w:rsid w:val="00625711"/>
    <w:rsid w:val="00626339"/>
    <w:rsid w:val="00626505"/>
    <w:rsid w:val="00630AF6"/>
    <w:rsid w:val="00630C4F"/>
    <w:rsid w:val="00635B34"/>
    <w:rsid w:val="006363FB"/>
    <w:rsid w:val="00637C39"/>
    <w:rsid w:val="00637E7E"/>
    <w:rsid w:val="00640933"/>
    <w:rsid w:val="00644808"/>
    <w:rsid w:val="006466BB"/>
    <w:rsid w:val="00654741"/>
    <w:rsid w:val="00657284"/>
    <w:rsid w:val="0066072F"/>
    <w:rsid w:val="006638C2"/>
    <w:rsid w:val="00665484"/>
    <w:rsid w:val="00672FA4"/>
    <w:rsid w:val="006739DB"/>
    <w:rsid w:val="006761AC"/>
    <w:rsid w:val="006779B6"/>
    <w:rsid w:val="00683877"/>
    <w:rsid w:val="00685285"/>
    <w:rsid w:val="00692B94"/>
    <w:rsid w:val="00694CC5"/>
    <w:rsid w:val="00696CD9"/>
    <w:rsid w:val="006A21DF"/>
    <w:rsid w:val="006A4E3A"/>
    <w:rsid w:val="006B150A"/>
    <w:rsid w:val="006B4A40"/>
    <w:rsid w:val="006B5C46"/>
    <w:rsid w:val="006C416D"/>
    <w:rsid w:val="006C4F75"/>
    <w:rsid w:val="006C597B"/>
    <w:rsid w:val="006C6763"/>
    <w:rsid w:val="006D2693"/>
    <w:rsid w:val="006D581F"/>
    <w:rsid w:val="006D63DF"/>
    <w:rsid w:val="006E01B2"/>
    <w:rsid w:val="006E0EC5"/>
    <w:rsid w:val="006E2B35"/>
    <w:rsid w:val="006E2F17"/>
    <w:rsid w:val="006E3208"/>
    <w:rsid w:val="006E5440"/>
    <w:rsid w:val="006F14A4"/>
    <w:rsid w:val="006F403C"/>
    <w:rsid w:val="006F4D69"/>
    <w:rsid w:val="00700840"/>
    <w:rsid w:val="00702268"/>
    <w:rsid w:val="00702BE9"/>
    <w:rsid w:val="0070315D"/>
    <w:rsid w:val="00703211"/>
    <w:rsid w:val="00703912"/>
    <w:rsid w:val="00704EC5"/>
    <w:rsid w:val="00706344"/>
    <w:rsid w:val="00716343"/>
    <w:rsid w:val="00716CEF"/>
    <w:rsid w:val="0072243F"/>
    <w:rsid w:val="007229CD"/>
    <w:rsid w:val="0072566A"/>
    <w:rsid w:val="00726C9F"/>
    <w:rsid w:val="007316A6"/>
    <w:rsid w:val="00732673"/>
    <w:rsid w:val="00737917"/>
    <w:rsid w:val="00737E7D"/>
    <w:rsid w:val="007435A3"/>
    <w:rsid w:val="00750F33"/>
    <w:rsid w:val="0075330E"/>
    <w:rsid w:val="00753962"/>
    <w:rsid w:val="00753D73"/>
    <w:rsid w:val="00754884"/>
    <w:rsid w:val="007551D0"/>
    <w:rsid w:val="00760617"/>
    <w:rsid w:val="00770E5B"/>
    <w:rsid w:val="007719A1"/>
    <w:rsid w:val="00771BB1"/>
    <w:rsid w:val="00771BBA"/>
    <w:rsid w:val="00781FEF"/>
    <w:rsid w:val="00782BB8"/>
    <w:rsid w:val="00783664"/>
    <w:rsid w:val="00784142"/>
    <w:rsid w:val="00786647"/>
    <w:rsid w:val="00787107"/>
    <w:rsid w:val="00791240"/>
    <w:rsid w:val="007916C6"/>
    <w:rsid w:val="00793F1A"/>
    <w:rsid w:val="00797C5C"/>
    <w:rsid w:val="007A1DB8"/>
    <w:rsid w:val="007A2977"/>
    <w:rsid w:val="007A58D5"/>
    <w:rsid w:val="007A6271"/>
    <w:rsid w:val="007A77C4"/>
    <w:rsid w:val="007B317C"/>
    <w:rsid w:val="007B66FD"/>
    <w:rsid w:val="007C2581"/>
    <w:rsid w:val="007C3C7B"/>
    <w:rsid w:val="007C7504"/>
    <w:rsid w:val="007C7CB7"/>
    <w:rsid w:val="007D19F6"/>
    <w:rsid w:val="007D25DA"/>
    <w:rsid w:val="007D5755"/>
    <w:rsid w:val="007D6F53"/>
    <w:rsid w:val="007D7C40"/>
    <w:rsid w:val="007E0301"/>
    <w:rsid w:val="007E0C75"/>
    <w:rsid w:val="007E330A"/>
    <w:rsid w:val="007E3B75"/>
    <w:rsid w:val="007E525B"/>
    <w:rsid w:val="007E6BD1"/>
    <w:rsid w:val="007E6DF0"/>
    <w:rsid w:val="007F1449"/>
    <w:rsid w:val="007F260E"/>
    <w:rsid w:val="007F5254"/>
    <w:rsid w:val="007F68EE"/>
    <w:rsid w:val="0080101A"/>
    <w:rsid w:val="008037C9"/>
    <w:rsid w:val="00804AE9"/>
    <w:rsid w:val="00804F5A"/>
    <w:rsid w:val="00805BE6"/>
    <w:rsid w:val="00806510"/>
    <w:rsid w:val="00806DB9"/>
    <w:rsid w:val="00807FFC"/>
    <w:rsid w:val="00810867"/>
    <w:rsid w:val="00814F4A"/>
    <w:rsid w:val="00815D7B"/>
    <w:rsid w:val="00816606"/>
    <w:rsid w:val="00820007"/>
    <w:rsid w:val="00822F30"/>
    <w:rsid w:val="00823E6B"/>
    <w:rsid w:val="00825038"/>
    <w:rsid w:val="00825DDD"/>
    <w:rsid w:val="00826806"/>
    <w:rsid w:val="00827737"/>
    <w:rsid w:val="0083039E"/>
    <w:rsid w:val="00833731"/>
    <w:rsid w:val="00841649"/>
    <w:rsid w:val="008440DC"/>
    <w:rsid w:val="00847721"/>
    <w:rsid w:val="00850684"/>
    <w:rsid w:val="0085197E"/>
    <w:rsid w:val="00852E33"/>
    <w:rsid w:val="00853510"/>
    <w:rsid w:val="0086049E"/>
    <w:rsid w:val="008612C2"/>
    <w:rsid w:val="0086246F"/>
    <w:rsid w:val="00862983"/>
    <w:rsid w:val="008637B3"/>
    <w:rsid w:val="0086433E"/>
    <w:rsid w:val="008654A3"/>
    <w:rsid w:val="0086753B"/>
    <w:rsid w:val="00870274"/>
    <w:rsid w:val="00870D1D"/>
    <w:rsid w:val="008716EB"/>
    <w:rsid w:val="00873682"/>
    <w:rsid w:val="00877743"/>
    <w:rsid w:val="008807FD"/>
    <w:rsid w:val="008834FB"/>
    <w:rsid w:val="0088778F"/>
    <w:rsid w:val="008921BA"/>
    <w:rsid w:val="00896BCB"/>
    <w:rsid w:val="008975D3"/>
    <w:rsid w:val="008A2C71"/>
    <w:rsid w:val="008A43A7"/>
    <w:rsid w:val="008A76E5"/>
    <w:rsid w:val="008B03A8"/>
    <w:rsid w:val="008B26BE"/>
    <w:rsid w:val="008B2DB8"/>
    <w:rsid w:val="008B404F"/>
    <w:rsid w:val="008B5438"/>
    <w:rsid w:val="008B69AE"/>
    <w:rsid w:val="008B7E81"/>
    <w:rsid w:val="008C28DB"/>
    <w:rsid w:val="008C2C0A"/>
    <w:rsid w:val="008C37B2"/>
    <w:rsid w:val="008C4029"/>
    <w:rsid w:val="008C6BA5"/>
    <w:rsid w:val="008E58D0"/>
    <w:rsid w:val="008F290E"/>
    <w:rsid w:val="008F42A8"/>
    <w:rsid w:val="008F64DD"/>
    <w:rsid w:val="008F6A07"/>
    <w:rsid w:val="0090179C"/>
    <w:rsid w:val="00903231"/>
    <w:rsid w:val="00903525"/>
    <w:rsid w:val="00903C97"/>
    <w:rsid w:val="009060D7"/>
    <w:rsid w:val="00906A46"/>
    <w:rsid w:val="009110FA"/>
    <w:rsid w:val="00913E7E"/>
    <w:rsid w:val="00915A1B"/>
    <w:rsid w:val="00917B98"/>
    <w:rsid w:val="00921F36"/>
    <w:rsid w:val="00923B49"/>
    <w:rsid w:val="009275B9"/>
    <w:rsid w:val="00927858"/>
    <w:rsid w:val="00927DB8"/>
    <w:rsid w:val="00935FDD"/>
    <w:rsid w:val="00940D94"/>
    <w:rsid w:val="0094171B"/>
    <w:rsid w:val="00941C70"/>
    <w:rsid w:val="00941CFC"/>
    <w:rsid w:val="009423F6"/>
    <w:rsid w:val="00942C25"/>
    <w:rsid w:val="00950283"/>
    <w:rsid w:val="0095291F"/>
    <w:rsid w:val="00956460"/>
    <w:rsid w:val="00957560"/>
    <w:rsid w:val="009603D7"/>
    <w:rsid w:val="00962BD5"/>
    <w:rsid w:val="00963C3C"/>
    <w:rsid w:val="009655B1"/>
    <w:rsid w:val="009655B2"/>
    <w:rsid w:val="00966E7E"/>
    <w:rsid w:val="0096761F"/>
    <w:rsid w:val="009725AE"/>
    <w:rsid w:val="009728C3"/>
    <w:rsid w:val="009735DD"/>
    <w:rsid w:val="00974987"/>
    <w:rsid w:val="00975BDB"/>
    <w:rsid w:val="00977948"/>
    <w:rsid w:val="009800B9"/>
    <w:rsid w:val="00983533"/>
    <w:rsid w:val="009838EC"/>
    <w:rsid w:val="00986814"/>
    <w:rsid w:val="00990857"/>
    <w:rsid w:val="00991617"/>
    <w:rsid w:val="0099295E"/>
    <w:rsid w:val="00994485"/>
    <w:rsid w:val="009944D0"/>
    <w:rsid w:val="00996FAD"/>
    <w:rsid w:val="00997808"/>
    <w:rsid w:val="009979D6"/>
    <w:rsid w:val="00997FA7"/>
    <w:rsid w:val="009A04E7"/>
    <w:rsid w:val="009A0FA5"/>
    <w:rsid w:val="009A169E"/>
    <w:rsid w:val="009A1CA8"/>
    <w:rsid w:val="009A406F"/>
    <w:rsid w:val="009A5881"/>
    <w:rsid w:val="009A645B"/>
    <w:rsid w:val="009A6483"/>
    <w:rsid w:val="009B245C"/>
    <w:rsid w:val="009B282B"/>
    <w:rsid w:val="009B7266"/>
    <w:rsid w:val="009C0B68"/>
    <w:rsid w:val="009C189A"/>
    <w:rsid w:val="009C275E"/>
    <w:rsid w:val="009C35A8"/>
    <w:rsid w:val="009C5561"/>
    <w:rsid w:val="009C64B2"/>
    <w:rsid w:val="009C6B81"/>
    <w:rsid w:val="009D19C0"/>
    <w:rsid w:val="009D3542"/>
    <w:rsid w:val="009D35C0"/>
    <w:rsid w:val="009D7D4B"/>
    <w:rsid w:val="009E111D"/>
    <w:rsid w:val="009E1F36"/>
    <w:rsid w:val="009E203B"/>
    <w:rsid w:val="009E4C2C"/>
    <w:rsid w:val="009E4E52"/>
    <w:rsid w:val="009E6259"/>
    <w:rsid w:val="009E7A6A"/>
    <w:rsid w:val="009F075C"/>
    <w:rsid w:val="009F1A81"/>
    <w:rsid w:val="009F35E9"/>
    <w:rsid w:val="009F3C6B"/>
    <w:rsid w:val="009F5260"/>
    <w:rsid w:val="009F5E68"/>
    <w:rsid w:val="00A00094"/>
    <w:rsid w:val="00A0105B"/>
    <w:rsid w:val="00A03C5C"/>
    <w:rsid w:val="00A03E30"/>
    <w:rsid w:val="00A07B54"/>
    <w:rsid w:val="00A11F64"/>
    <w:rsid w:val="00A121EB"/>
    <w:rsid w:val="00A16698"/>
    <w:rsid w:val="00A20CB4"/>
    <w:rsid w:val="00A20D87"/>
    <w:rsid w:val="00A30F8D"/>
    <w:rsid w:val="00A333F8"/>
    <w:rsid w:val="00A340EB"/>
    <w:rsid w:val="00A367D2"/>
    <w:rsid w:val="00A41E29"/>
    <w:rsid w:val="00A42A8A"/>
    <w:rsid w:val="00A44786"/>
    <w:rsid w:val="00A449B3"/>
    <w:rsid w:val="00A47EAB"/>
    <w:rsid w:val="00A50D44"/>
    <w:rsid w:val="00A53BAB"/>
    <w:rsid w:val="00A55291"/>
    <w:rsid w:val="00A56323"/>
    <w:rsid w:val="00A57121"/>
    <w:rsid w:val="00A5748F"/>
    <w:rsid w:val="00A6049C"/>
    <w:rsid w:val="00A70644"/>
    <w:rsid w:val="00A70A29"/>
    <w:rsid w:val="00A71694"/>
    <w:rsid w:val="00A76910"/>
    <w:rsid w:val="00A774FF"/>
    <w:rsid w:val="00A80DA1"/>
    <w:rsid w:val="00A861CA"/>
    <w:rsid w:val="00A86B35"/>
    <w:rsid w:val="00A9117A"/>
    <w:rsid w:val="00AA02EE"/>
    <w:rsid w:val="00AA0FEE"/>
    <w:rsid w:val="00AA1FE2"/>
    <w:rsid w:val="00AB008D"/>
    <w:rsid w:val="00AB16E0"/>
    <w:rsid w:val="00AB415A"/>
    <w:rsid w:val="00AB4A39"/>
    <w:rsid w:val="00AC022D"/>
    <w:rsid w:val="00AC0B86"/>
    <w:rsid w:val="00AC0C25"/>
    <w:rsid w:val="00AC4009"/>
    <w:rsid w:val="00AC6670"/>
    <w:rsid w:val="00AC6CBB"/>
    <w:rsid w:val="00AD4C3F"/>
    <w:rsid w:val="00AD5747"/>
    <w:rsid w:val="00AE2861"/>
    <w:rsid w:val="00AE2CAA"/>
    <w:rsid w:val="00AE53CE"/>
    <w:rsid w:val="00AF0DE3"/>
    <w:rsid w:val="00AF38BA"/>
    <w:rsid w:val="00AF3AD0"/>
    <w:rsid w:val="00AF3C12"/>
    <w:rsid w:val="00AF71DF"/>
    <w:rsid w:val="00B01388"/>
    <w:rsid w:val="00B052D5"/>
    <w:rsid w:val="00B10B14"/>
    <w:rsid w:val="00B11EDF"/>
    <w:rsid w:val="00B16A47"/>
    <w:rsid w:val="00B175DA"/>
    <w:rsid w:val="00B178F5"/>
    <w:rsid w:val="00B21762"/>
    <w:rsid w:val="00B21B37"/>
    <w:rsid w:val="00B21B63"/>
    <w:rsid w:val="00B301ED"/>
    <w:rsid w:val="00B318AA"/>
    <w:rsid w:val="00B34376"/>
    <w:rsid w:val="00B344C5"/>
    <w:rsid w:val="00B34B76"/>
    <w:rsid w:val="00B367B1"/>
    <w:rsid w:val="00B379D7"/>
    <w:rsid w:val="00B4010D"/>
    <w:rsid w:val="00B402A8"/>
    <w:rsid w:val="00B4060B"/>
    <w:rsid w:val="00B416BB"/>
    <w:rsid w:val="00B417E9"/>
    <w:rsid w:val="00B42854"/>
    <w:rsid w:val="00B44F61"/>
    <w:rsid w:val="00B458C5"/>
    <w:rsid w:val="00B47D03"/>
    <w:rsid w:val="00B50B29"/>
    <w:rsid w:val="00B54E30"/>
    <w:rsid w:val="00B5794C"/>
    <w:rsid w:val="00B635F5"/>
    <w:rsid w:val="00B64801"/>
    <w:rsid w:val="00B66DF7"/>
    <w:rsid w:val="00B6705A"/>
    <w:rsid w:val="00B70BFF"/>
    <w:rsid w:val="00B71A14"/>
    <w:rsid w:val="00B74648"/>
    <w:rsid w:val="00B80DB1"/>
    <w:rsid w:val="00B81A4D"/>
    <w:rsid w:val="00B83E67"/>
    <w:rsid w:val="00B8737B"/>
    <w:rsid w:val="00B940C6"/>
    <w:rsid w:val="00B95433"/>
    <w:rsid w:val="00B95781"/>
    <w:rsid w:val="00B96239"/>
    <w:rsid w:val="00BA1F1D"/>
    <w:rsid w:val="00BA7839"/>
    <w:rsid w:val="00BB4C15"/>
    <w:rsid w:val="00BB6B25"/>
    <w:rsid w:val="00BC0E77"/>
    <w:rsid w:val="00BC4CD5"/>
    <w:rsid w:val="00BC58A9"/>
    <w:rsid w:val="00BC5DA9"/>
    <w:rsid w:val="00BC6E53"/>
    <w:rsid w:val="00BD1A2A"/>
    <w:rsid w:val="00BD2EF1"/>
    <w:rsid w:val="00BD31B5"/>
    <w:rsid w:val="00BE2F08"/>
    <w:rsid w:val="00BE5FC2"/>
    <w:rsid w:val="00BF2B17"/>
    <w:rsid w:val="00BF2C5B"/>
    <w:rsid w:val="00BF2EBA"/>
    <w:rsid w:val="00BF41FD"/>
    <w:rsid w:val="00BF535D"/>
    <w:rsid w:val="00BF674D"/>
    <w:rsid w:val="00C00F7D"/>
    <w:rsid w:val="00C05050"/>
    <w:rsid w:val="00C074E5"/>
    <w:rsid w:val="00C104E5"/>
    <w:rsid w:val="00C11C98"/>
    <w:rsid w:val="00C12C3E"/>
    <w:rsid w:val="00C162F1"/>
    <w:rsid w:val="00C172F8"/>
    <w:rsid w:val="00C17762"/>
    <w:rsid w:val="00C206AF"/>
    <w:rsid w:val="00C236CF"/>
    <w:rsid w:val="00C23B62"/>
    <w:rsid w:val="00C24BE2"/>
    <w:rsid w:val="00C25218"/>
    <w:rsid w:val="00C3124B"/>
    <w:rsid w:val="00C31B26"/>
    <w:rsid w:val="00C32500"/>
    <w:rsid w:val="00C33404"/>
    <w:rsid w:val="00C335A0"/>
    <w:rsid w:val="00C34752"/>
    <w:rsid w:val="00C351CC"/>
    <w:rsid w:val="00C372D8"/>
    <w:rsid w:val="00C37DCB"/>
    <w:rsid w:val="00C4171F"/>
    <w:rsid w:val="00C4219D"/>
    <w:rsid w:val="00C47548"/>
    <w:rsid w:val="00C500AA"/>
    <w:rsid w:val="00C52535"/>
    <w:rsid w:val="00C57244"/>
    <w:rsid w:val="00C573C3"/>
    <w:rsid w:val="00C60A5A"/>
    <w:rsid w:val="00C61463"/>
    <w:rsid w:val="00C61899"/>
    <w:rsid w:val="00C62475"/>
    <w:rsid w:val="00C6431E"/>
    <w:rsid w:val="00C70E17"/>
    <w:rsid w:val="00C71B67"/>
    <w:rsid w:val="00C73519"/>
    <w:rsid w:val="00C735FC"/>
    <w:rsid w:val="00C73D85"/>
    <w:rsid w:val="00C7699D"/>
    <w:rsid w:val="00C77019"/>
    <w:rsid w:val="00C775F6"/>
    <w:rsid w:val="00C82505"/>
    <w:rsid w:val="00C859D2"/>
    <w:rsid w:val="00C86AFB"/>
    <w:rsid w:val="00C87C50"/>
    <w:rsid w:val="00C925B4"/>
    <w:rsid w:val="00C95FD9"/>
    <w:rsid w:val="00CA275E"/>
    <w:rsid w:val="00CA420C"/>
    <w:rsid w:val="00CA4F31"/>
    <w:rsid w:val="00CA6C7A"/>
    <w:rsid w:val="00CB0E88"/>
    <w:rsid w:val="00CB21FF"/>
    <w:rsid w:val="00CB374C"/>
    <w:rsid w:val="00CB5D67"/>
    <w:rsid w:val="00CB6E6E"/>
    <w:rsid w:val="00CB76D8"/>
    <w:rsid w:val="00CB7CD6"/>
    <w:rsid w:val="00CC08B5"/>
    <w:rsid w:val="00CC45A1"/>
    <w:rsid w:val="00CC520E"/>
    <w:rsid w:val="00CC54B5"/>
    <w:rsid w:val="00CD0720"/>
    <w:rsid w:val="00CD153D"/>
    <w:rsid w:val="00CD2659"/>
    <w:rsid w:val="00CD2884"/>
    <w:rsid w:val="00CD3086"/>
    <w:rsid w:val="00CD322E"/>
    <w:rsid w:val="00CD454D"/>
    <w:rsid w:val="00CD4A2F"/>
    <w:rsid w:val="00CD4EBB"/>
    <w:rsid w:val="00CD68A4"/>
    <w:rsid w:val="00CD6F5F"/>
    <w:rsid w:val="00CE2855"/>
    <w:rsid w:val="00CE323C"/>
    <w:rsid w:val="00CE630D"/>
    <w:rsid w:val="00CF19DE"/>
    <w:rsid w:val="00CF27B8"/>
    <w:rsid w:val="00CF4708"/>
    <w:rsid w:val="00CF702A"/>
    <w:rsid w:val="00D01938"/>
    <w:rsid w:val="00D01E29"/>
    <w:rsid w:val="00D05530"/>
    <w:rsid w:val="00D05F44"/>
    <w:rsid w:val="00D16936"/>
    <w:rsid w:val="00D17465"/>
    <w:rsid w:val="00D179AB"/>
    <w:rsid w:val="00D20ADB"/>
    <w:rsid w:val="00D252D9"/>
    <w:rsid w:val="00D31B2C"/>
    <w:rsid w:val="00D35DC2"/>
    <w:rsid w:val="00D4038C"/>
    <w:rsid w:val="00D50160"/>
    <w:rsid w:val="00D520EC"/>
    <w:rsid w:val="00D711F7"/>
    <w:rsid w:val="00D72329"/>
    <w:rsid w:val="00D73030"/>
    <w:rsid w:val="00D75C06"/>
    <w:rsid w:val="00D771F4"/>
    <w:rsid w:val="00D81F35"/>
    <w:rsid w:val="00D830BD"/>
    <w:rsid w:val="00D83952"/>
    <w:rsid w:val="00D84AE3"/>
    <w:rsid w:val="00D8603A"/>
    <w:rsid w:val="00D86B32"/>
    <w:rsid w:val="00D87437"/>
    <w:rsid w:val="00D903EE"/>
    <w:rsid w:val="00D948F6"/>
    <w:rsid w:val="00D955E9"/>
    <w:rsid w:val="00D96272"/>
    <w:rsid w:val="00DA09AE"/>
    <w:rsid w:val="00DA3307"/>
    <w:rsid w:val="00DA4B92"/>
    <w:rsid w:val="00DA6C5E"/>
    <w:rsid w:val="00DB0221"/>
    <w:rsid w:val="00DB19D7"/>
    <w:rsid w:val="00DB3B67"/>
    <w:rsid w:val="00DB66B8"/>
    <w:rsid w:val="00DC2B11"/>
    <w:rsid w:val="00DC2C74"/>
    <w:rsid w:val="00DC389E"/>
    <w:rsid w:val="00DC43F6"/>
    <w:rsid w:val="00DC484B"/>
    <w:rsid w:val="00DC4F91"/>
    <w:rsid w:val="00DC600B"/>
    <w:rsid w:val="00DC6BF5"/>
    <w:rsid w:val="00DD0E1D"/>
    <w:rsid w:val="00DD3A60"/>
    <w:rsid w:val="00DD6269"/>
    <w:rsid w:val="00DD638E"/>
    <w:rsid w:val="00DD7A90"/>
    <w:rsid w:val="00DE2FDF"/>
    <w:rsid w:val="00DE567B"/>
    <w:rsid w:val="00DF0DD8"/>
    <w:rsid w:val="00DF5AB7"/>
    <w:rsid w:val="00DF6178"/>
    <w:rsid w:val="00E02A50"/>
    <w:rsid w:val="00E03E1F"/>
    <w:rsid w:val="00E05F05"/>
    <w:rsid w:val="00E10448"/>
    <w:rsid w:val="00E11E3C"/>
    <w:rsid w:val="00E15342"/>
    <w:rsid w:val="00E200FB"/>
    <w:rsid w:val="00E23F68"/>
    <w:rsid w:val="00E27774"/>
    <w:rsid w:val="00E30216"/>
    <w:rsid w:val="00E32791"/>
    <w:rsid w:val="00E35237"/>
    <w:rsid w:val="00E35CC8"/>
    <w:rsid w:val="00E376B0"/>
    <w:rsid w:val="00E37A01"/>
    <w:rsid w:val="00E4059E"/>
    <w:rsid w:val="00E44D7E"/>
    <w:rsid w:val="00E45E8F"/>
    <w:rsid w:val="00E47627"/>
    <w:rsid w:val="00E52D3C"/>
    <w:rsid w:val="00E54D48"/>
    <w:rsid w:val="00E57ADD"/>
    <w:rsid w:val="00E64DA1"/>
    <w:rsid w:val="00E70EEF"/>
    <w:rsid w:val="00E713FE"/>
    <w:rsid w:val="00E718D3"/>
    <w:rsid w:val="00E7402E"/>
    <w:rsid w:val="00E76C41"/>
    <w:rsid w:val="00E76E97"/>
    <w:rsid w:val="00E802E8"/>
    <w:rsid w:val="00E80A25"/>
    <w:rsid w:val="00E80D8A"/>
    <w:rsid w:val="00E81724"/>
    <w:rsid w:val="00E83A7C"/>
    <w:rsid w:val="00E916D0"/>
    <w:rsid w:val="00E94624"/>
    <w:rsid w:val="00E95004"/>
    <w:rsid w:val="00E95C65"/>
    <w:rsid w:val="00E9788E"/>
    <w:rsid w:val="00EA000E"/>
    <w:rsid w:val="00EA1920"/>
    <w:rsid w:val="00EA40FD"/>
    <w:rsid w:val="00EA5567"/>
    <w:rsid w:val="00EB3BE7"/>
    <w:rsid w:val="00EB51BD"/>
    <w:rsid w:val="00EB65A2"/>
    <w:rsid w:val="00EC292B"/>
    <w:rsid w:val="00EC34CE"/>
    <w:rsid w:val="00EC3EF8"/>
    <w:rsid w:val="00EC483F"/>
    <w:rsid w:val="00EC4AEE"/>
    <w:rsid w:val="00EC628B"/>
    <w:rsid w:val="00EC7579"/>
    <w:rsid w:val="00ED036D"/>
    <w:rsid w:val="00ED1219"/>
    <w:rsid w:val="00ED2BC0"/>
    <w:rsid w:val="00ED3EF5"/>
    <w:rsid w:val="00ED471D"/>
    <w:rsid w:val="00ED4C4C"/>
    <w:rsid w:val="00ED6CAA"/>
    <w:rsid w:val="00ED6F74"/>
    <w:rsid w:val="00EE1F88"/>
    <w:rsid w:val="00EE2BA8"/>
    <w:rsid w:val="00EE2CC2"/>
    <w:rsid w:val="00EE381B"/>
    <w:rsid w:val="00EE3D79"/>
    <w:rsid w:val="00EE3F67"/>
    <w:rsid w:val="00EE5EF0"/>
    <w:rsid w:val="00EE7652"/>
    <w:rsid w:val="00EE7707"/>
    <w:rsid w:val="00EF31E9"/>
    <w:rsid w:val="00EF53F9"/>
    <w:rsid w:val="00EF5A38"/>
    <w:rsid w:val="00F06CC4"/>
    <w:rsid w:val="00F126D3"/>
    <w:rsid w:val="00F131B7"/>
    <w:rsid w:val="00F13C9C"/>
    <w:rsid w:val="00F17E49"/>
    <w:rsid w:val="00F261D5"/>
    <w:rsid w:val="00F27BC5"/>
    <w:rsid w:val="00F31BAE"/>
    <w:rsid w:val="00F31F6C"/>
    <w:rsid w:val="00F43F0E"/>
    <w:rsid w:val="00F4724F"/>
    <w:rsid w:val="00F50A7B"/>
    <w:rsid w:val="00F6045A"/>
    <w:rsid w:val="00F61BEA"/>
    <w:rsid w:val="00F65866"/>
    <w:rsid w:val="00F65979"/>
    <w:rsid w:val="00F65CC8"/>
    <w:rsid w:val="00F660E7"/>
    <w:rsid w:val="00F706B4"/>
    <w:rsid w:val="00F720AA"/>
    <w:rsid w:val="00F74F28"/>
    <w:rsid w:val="00F75CDD"/>
    <w:rsid w:val="00F766DF"/>
    <w:rsid w:val="00F81FEC"/>
    <w:rsid w:val="00F8552D"/>
    <w:rsid w:val="00F86538"/>
    <w:rsid w:val="00F9256C"/>
    <w:rsid w:val="00F94941"/>
    <w:rsid w:val="00F963A9"/>
    <w:rsid w:val="00FA16EF"/>
    <w:rsid w:val="00FA24EC"/>
    <w:rsid w:val="00FA3E79"/>
    <w:rsid w:val="00FA4ECA"/>
    <w:rsid w:val="00FB027E"/>
    <w:rsid w:val="00FB1509"/>
    <w:rsid w:val="00FB4012"/>
    <w:rsid w:val="00FB4B28"/>
    <w:rsid w:val="00FB7553"/>
    <w:rsid w:val="00FC2B5C"/>
    <w:rsid w:val="00FC38D2"/>
    <w:rsid w:val="00FC7389"/>
    <w:rsid w:val="00FC774B"/>
    <w:rsid w:val="00FC7824"/>
    <w:rsid w:val="00FD5FB8"/>
    <w:rsid w:val="00FD7561"/>
    <w:rsid w:val="00FE1C15"/>
    <w:rsid w:val="00FE3BA9"/>
    <w:rsid w:val="00FE4427"/>
    <w:rsid w:val="00FE4538"/>
    <w:rsid w:val="00FE5931"/>
    <w:rsid w:val="00FF07D9"/>
    <w:rsid w:val="00FF0CA9"/>
    <w:rsid w:val="00FF37FB"/>
    <w:rsid w:val="00FF66E2"/>
    <w:rsid w:val="1F992F77"/>
    <w:rsid w:val="6A1E4D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00E6FA"/>
  <w15:docId w15:val="{A9D02FF3-6F4A-4E3B-B949-6A280773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vicios.infoleg.gob.ar/infolegInternet/verNorma.do?id=30497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4253</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Franco Galván</cp:lastModifiedBy>
  <cp:revision>2</cp:revision>
  <cp:lastPrinted>2025-03-26T19:57:00Z</cp:lastPrinted>
  <dcterms:created xsi:type="dcterms:W3CDTF">2025-04-12T23:08:00Z</dcterms:created>
  <dcterms:modified xsi:type="dcterms:W3CDTF">2025-04-12T23:08:00Z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5408B1DA2B22492EA70ADDB429E8CB4E_12</vt:lpwstr>
  </property>
</Properties>
</file>