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E8E35" w14:textId="77777777" w:rsidR="004930E2" w:rsidRDefault="0033127F" w:rsidP="00D47C65">
      <w:pPr>
        <w:pStyle w:val="Ttulo"/>
        <w:jc w:val="both"/>
      </w:pPr>
      <w:r>
        <w:rPr>
          <w:rFonts w:ascii="Calibri" w:hAnsi="Calibri"/>
          <w:color w:val="003366"/>
        </w:rPr>
        <w:t>StudyMate SaaS</w:t>
      </w:r>
    </w:p>
    <w:p w14:paraId="1C925B67" w14:textId="77777777" w:rsidR="004930E2" w:rsidRDefault="0033127F" w:rsidP="00D47C65">
      <w:pPr>
        <w:jc w:val="both"/>
      </w:pPr>
      <w:r>
        <w:rPr>
          <w:rFonts w:ascii="Calibri" w:hAnsi="Calibri"/>
          <w:b/>
          <w:color w:val="0066CC"/>
          <w:sz w:val="32"/>
        </w:rPr>
        <w:t>Sistema Integral de Gestión Académica</w:t>
      </w:r>
    </w:p>
    <w:p w14:paraId="6821B256" w14:textId="2AC3CDDB" w:rsidR="004930E2" w:rsidRDefault="0033127F" w:rsidP="00D47C65">
      <w:pPr>
        <w:jc w:val="both"/>
      </w:pPr>
      <w:r>
        <w:rPr>
          <w:rFonts w:ascii="Calibri" w:hAnsi="Calibri"/>
          <w:color w:val="214263"/>
        </w:rPr>
        <w:t>Arquitectura del Sistema</w:t>
      </w:r>
    </w:p>
    <w:p w14:paraId="6FC37025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S</w:t>
      </w:r>
      <w:r>
        <w:rPr>
          <w:rFonts w:ascii="Calibri" w:hAnsi="Calibri"/>
          <w:color w:val="323232"/>
        </w:rPr>
        <w:t xml:space="preserve">tudyMate SaaS está diseñado como una </w:t>
      </w:r>
      <w:r>
        <w:rPr>
          <w:rFonts w:ascii="Calibri" w:hAnsi="Calibri"/>
          <w:color w:val="323232"/>
        </w:rPr>
        <w:t>solución tecnológica escalable, moderna y segura que permite la gestión integral de instituciones educativas bajo un modelo multi-tenant.</w:t>
      </w:r>
    </w:p>
    <w:p w14:paraId="37B232A7" w14:textId="77777777" w:rsidR="004930E2" w:rsidRDefault="0033127F" w:rsidP="00D47C65">
      <w:pPr>
        <w:pStyle w:val="Ttulo2"/>
        <w:jc w:val="both"/>
      </w:pPr>
      <w:r>
        <w:rPr>
          <w:rFonts w:ascii="Calibri" w:hAnsi="Calibri"/>
          <w:color w:val="214263"/>
        </w:rPr>
        <w:t>Stack Tecnológico</w:t>
      </w:r>
    </w:p>
    <w:p w14:paraId="4A4E0A35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• Frontend: HTML5, CSS3, JavaScript ES6+</w:t>
      </w:r>
    </w:p>
    <w:p w14:paraId="2EEA6F6B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• Backend: PHP 8.0+, MySQL 8.0</w:t>
      </w:r>
    </w:p>
    <w:p w14:paraId="72C11F61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• Arquitectura: Multi-tenant</w:t>
      </w:r>
      <w:r>
        <w:rPr>
          <w:rFonts w:ascii="Calibri" w:hAnsi="Calibri"/>
          <w:color w:val="323232"/>
        </w:rPr>
        <w:t xml:space="preserve"> SaaS con aislamiento de datos por institución</w:t>
      </w:r>
    </w:p>
    <w:p w14:paraId="75DDBF53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• Seguridad: JWT, hash bcrypt, protección SQL Injection y XSS</w:t>
      </w:r>
    </w:p>
    <w:p w14:paraId="5701D35B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• Hosting: Compatible con cualquier infraestructura LAMP o WAMP</w:t>
      </w:r>
    </w:p>
    <w:p w14:paraId="7C161BCD" w14:textId="77777777" w:rsidR="004930E2" w:rsidRDefault="0033127F" w:rsidP="00D47C65">
      <w:pPr>
        <w:pStyle w:val="Ttulo2"/>
        <w:jc w:val="both"/>
      </w:pPr>
      <w:r>
        <w:rPr>
          <w:rFonts w:ascii="Calibri" w:hAnsi="Calibri"/>
          <w:color w:val="214263"/>
        </w:rPr>
        <w:t>Escalabilidad</w:t>
      </w:r>
    </w:p>
    <w:p w14:paraId="77358E31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El sistema está preparado para crecer horizontal y verticalmente, sop</w:t>
      </w:r>
      <w:r>
        <w:rPr>
          <w:rFonts w:ascii="Calibri" w:hAnsi="Calibri"/>
          <w:color w:val="323232"/>
        </w:rPr>
        <w:t>ortando miles de usuarios concurrentes con balanceo de carga y almacenamiento optimizado.</w:t>
      </w:r>
    </w:p>
    <w:p w14:paraId="5C9CDE6B" w14:textId="77777777" w:rsidR="004930E2" w:rsidRDefault="0033127F" w:rsidP="00D47C65">
      <w:pPr>
        <w:pStyle w:val="Ttulo2"/>
        <w:jc w:val="both"/>
      </w:pPr>
      <w:r>
        <w:rPr>
          <w:rFonts w:ascii="Calibri" w:hAnsi="Calibri"/>
          <w:color w:val="214263"/>
        </w:rPr>
        <w:t>IA y Chat Psicológico</w:t>
      </w:r>
    </w:p>
    <w:p w14:paraId="674DFF45" w14:textId="528CC3E1" w:rsidR="004930E2" w:rsidRDefault="0033127F" w:rsidP="00D47C65">
      <w:pPr>
        <w:jc w:val="both"/>
      </w:pPr>
      <w:r>
        <w:rPr>
          <w:rFonts w:ascii="Calibri" w:hAnsi="Calibri"/>
          <w:color w:val="323232"/>
        </w:rPr>
        <w:t>Integración con la API de Gemini AI para el chat psicológico empático, con detección de emociones y protocolos de emergencia automatizados.</w:t>
      </w:r>
    </w:p>
    <w:p w14:paraId="3646E956" w14:textId="77777777" w:rsidR="004930E2" w:rsidRDefault="0033127F" w:rsidP="00D47C65">
      <w:pPr>
        <w:pStyle w:val="Ttulo1"/>
        <w:jc w:val="both"/>
      </w:pPr>
      <w:r>
        <w:rPr>
          <w:rFonts w:ascii="Calibri" w:hAnsi="Calibri"/>
          <w:color w:val="214263"/>
        </w:rPr>
        <w:t>Fu</w:t>
      </w:r>
      <w:r>
        <w:rPr>
          <w:rFonts w:ascii="Calibri" w:hAnsi="Calibri"/>
          <w:color w:val="214263"/>
        </w:rPr>
        <w:t>ncionalidades Clave</w:t>
      </w:r>
    </w:p>
    <w:p w14:paraId="597257F7" w14:textId="1EDBDE42" w:rsidR="004930E2" w:rsidRDefault="0033127F" w:rsidP="00D47C65">
      <w:pPr>
        <w:jc w:val="both"/>
      </w:pPr>
      <w:r>
        <w:rPr>
          <w:rFonts w:ascii="Calibri" w:hAnsi="Calibri"/>
          <w:color w:val="323232"/>
        </w:rPr>
        <w:t>1. Gestión Multi-Institucional: Aislamiento total de datos por colegio, con panel de</w:t>
      </w:r>
      <w:r w:rsidR="00D47C65">
        <w:rPr>
          <w:rFonts w:ascii="Calibri" w:hAnsi="Calibri"/>
          <w:color w:val="323232"/>
        </w:rPr>
        <w:t xml:space="preserve"> </w:t>
      </w:r>
      <w:r>
        <w:rPr>
          <w:rFonts w:ascii="Calibri" w:hAnsi="Calibri"/>
          <w:color w:val="323232"/>
        </w:rPr>
        <w:t>superadministración.</w:t>
      </w:r>
    </w:p>
    <w:p w14:paraId="12A582C3" w14:textId="7965B8E9" w:rsidR="004930E2" w:rsidRDefault="0033127F" w:rsidP="00D47C65">
      <w:pPr>
        <w:jc w:val="both"/>
      </w:pPr>
      <w:r>
        <w:rPr>
          <w:rFonts w:ascii="Calibri" w:hAnsi="Calibri"/>
          <w:color w:val="323232"/>
        </w:rPr>
        <w:t xml:space="preserve">2. Roles Personalizados: </w:t>
      </w:r>
      <w:r>
        <w:rPr>
          <w:rFonts w:ascii="Calibri" w:hAnsi="Calibri"/>
          <w:color w:val="323232"/>
        </w:rPr>
        <w:t>administrador, coordinador, secretaria, docente,</w:t>
      </w:r>
      <w:r w:rsidR="00D47C65">
        <w:rPr>
          <w:rFonts w:ascii="Calibri" w:hAnsi="Calibri"/>
          <w:color w:val="323232"/>
        </w:rPr>
        <w:t xml:space="preserve"> </w:t>
      </w:r>
      <w:r>
        <w:rPr>
          <w:rFonts w:ascii="Calibri" w:hAnsi="Calibri"/>
          <w:color w:val="323232"/>
        </w:rPr>
        <w:t>estudiante y padre de familia.</w:t>
      </w:r>
    </w:p>
    <w:p w14:paraId="7296391F" w14:textId="50DD1931" w:rsidR="004930E2" w:rsidRDefault="0033127F" w:rsidP="00D47C65">
      <w:pPr>
        <w:jc w:val="both"/>
      </w:pPr>
      <w:r>
        <w:rPr>
          <w:rFonts w:ascii="Calibri" w:hAnsi="Calibri"/>
          <w:color w:val="323232"/>
        </w:rPr>
        <w:t>3. Sistema Ac</w:t>
      </w:r>
      <w:r>
        <w:rPr>
          <w:rFonts w:ascii="Calibri" w:hAnsi="Calibri"/>
          <w:color w:val="323232"/>
        </w:rPr>
        <w:t>adémico Integral: Calificaciones, logros, informes, materias, grados,</w:t>
      </w:r>
      <w:r>
        <w:rPr>
          <w:rFonts w:ascii="Calibri" w:hAnsi="Calibri"/>
          <w:color w:val="323232"/>
        </w:rPr>
        <w:t xml:space="preserve"> períodos</w:t>
      </w:r>
      <w:r w:rsidR="00D47C65">
        <w:rPr>
          <w:rFonts w:ascii="Calibri" w:hAnsi="Calibri"/>
          <w:color w:val="323232"/>
        </w:rPr>
        <w:t xml:space="preserve"> </w:t>
      </w:r>
      <w:r>
        <w:rPr>
          <w:rFonts w:ascii="Calibri" w:hAnsi="Calibri"/>
          <w:color w:val="323232"/>
        </w:rPr>
        <w:t>académicos, pagos, reportes, promedios, etc</w:t>
      </w:r>
      <w:r>
        <w:rPr>
          <w:rFonts w:ascii="Calibri" w:hAnsi="Calibri"/>
          <w:color w:val="323232"/>
        </w:rPr>
        <w:t>.</w:t>
      </w:r>
    </w:p>
    <w:p w14:paraId="000D1544" w14:textId="7303F1F2" w:rsidR="0033127F" w:rsidRPr="0033127F" w:rsidRDefault="0033127F" w:rsidP="00D47C65">
      <w:pPr>
        <w:jc w:val="both"/>
        <w:rPr>
          <w:rFonts w:ascii="Calibri" w:hAnsi="Calibri"/>
          <w:color w:val="323232"/>
        </w:rPr>
      </w:pPr>
      <w:r>
        <w:rPr>
          <w:rFonts w:ascii="Calibri" w:hAnsi="Calibri"/>
          <w:color w:val="323232"/>
        </w:rPr>
        <w:t>4. Chat Psicológico Profesional</w:t>
      </w:r>
      <w:r>
        <w:rPr>
          <w:rFonts w:ascii="Calibri" w:hAnsi="Calibri"/>
          <w:color w:val="323232"/>
        </w:rPr>
        <w:t xml:space="preserve"> 24/7: Soporte empático basado en IA con respuestas contextuales y</w:t>
      </w:r>
      <w:r w:rsidR="00D47C65">
        <w:rPr>
          <w:rFonts w:ascii="Calibri" w:hAnsi="Calibri"/>
          <w:color w:val="323232"/>
        </w:rPr>
        <w:t xml:space="preserve"> </w:t>
      </w:r>
      <w:r>
        <w:rPr>
          <w:rFonts w:ascii="Calibri" w:hAnsi="Calibri"/>
          <w:color w:val="323232"/>
        </w:rPr>
        <w:t>seguimiento emocional; envia alarma discreta en caso de uso de palabras que impliquen: abuso, violencia (cualquier tipo), bulling, drogas, depresión y o intento de suicidio, para activar protocolos de acompañamiento</w:t>
      </w:r>
    </w:p>
    <w:p w14:paraId="727B421A" w14:textId="37E69BF8" w:rsidR="004930E2" w:rsidRDefault="0033127F" w:rsidP="00D47C65">
      <w:pPr>
        <w:jc w:val="both"/>
        <w:rPr>
          <w:rFonts w:ascii="Calibri" w:hAnsi="Calibri"/>
          <w:color w:val="323232"/>
        </w:rPr>
      </w:pPr>
      <w:r>
        <w:rPr>
          <w:rFonts w:ascii="Calibri" w:hAnsi="Calibri"/>
          <w:color w:val="323232"/>
        </w:rPr>
        <w:lastRenderedPageBreak/>
        <w:t>5. Sistema Legal de Morosidad: Cumplimiento normativo c</w:t>
      </w:r>
      <w:r>
        <w:rPr>
          <w:rFonts w:ascii="Calibri" w:hAnsi="Calibri"/>
          <w:color w:val="323232"/>
        </w:rPr>
        <w:t>olombiano en cobros educativos.</w:t>
      </w:r>
    </w:p>
    <w:p w14:paraId="24FA41DA" w14:textId="746401A6" w:rsidR="0033127F" w:rsidRDefault="0033127F" w:rsidP="00D47C65">
      <w:pPr>
        <w:jc w:val="both"/>
        <w:rPr>
          <w:rFonts w:ascii="Calibri" w:hAnsi="Calibri"/>
          <w:color w:val="323232"/>
        </w:rPr>
      </w:pPr>
      <w:r>
        <w:rPr>
          <w:rFonts w:ascii="Calibri" w:hAnsi="Calibri"/>
          <w:color w:val="323232"/>
        </w:rPr>
        <w:t>6. Sistema de pago electronico usando PSE, Nequi, Daviplata, o transferencia bancaria</w:t>
      </w:r>
    </w:p>
    <w:p w14:paraId="7DA3C5F2" w14:textId="4E73C758" w:rsidR="004930E2" w:rsidRDefault="0033127F" w:rsidP="00D47C65">
      <w:pPr>
        <w:jc w:val="both"/>
        <w:rPr>
          <w:rFonts w:ascii="Calibri" w:hAnsi="Calibri"/>
          <w:color w:val="323232"/>
        </w:rPr>
      </w:pPr>
      <w:r>
        <w:rPr>
          <w:rFonts w:ascii="Calibri" w:hAnsi="Calibri"/>
          <w:color w:val="323232"/>
        </w:rPr>
        <w:t>7</w:t>
      </w:r>
      <w:r>
        <w:rPr>
          <w:rFonts w:ascii="Calibri" w:hAnsi="Calibri"/>
          <w:color w:val="323232"/>
        </w:rPr>
        <w:t>. Reportes Inteligentes: Análisis académico por grado, docente o institución.</w:t>
      </w:r>
    </w:p>
    <w:p w14:paraId="0EEDC157" w14:textId="77777777" w:rsidR="004930E2" w:rsidRDefault="0033127F" w:rsidP="00D47C65">
      <w:pPr>
        <w:pStyle w:val="Ttulo2"/>
        <w:jc w:val="both"/>
      </w:pPr>
      <w:r>
        <w:rPr>
          <w:rFonts w:ascii="Calibri" w:hAnsi="Calibri"/>
          <w:color w:val="214263"/>
        </w:rPr>
        <w:t>Diferenciadores Técnicos</w:t>
      </w:r>
    </w:p>
    <w:p w14:paraId="521ED3C9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• Único sistema con módulo de morosidad legal colombiano.</w:t>
      </w:r>
    </w:p>
    <w:p w14:paraId="03AFB42B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• Chat psicológico profesional con IA empática.</w:t>
      </w:r>
    </w:p>
    <w:p w14:paraId="069F898D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 xml:space="preserve">• </w:t>
      </w:r>
      <w:r>
        <w:rPr>
          <w:rFonts w:ascii="Calibri" w:hAnsi="Calibri"/>
          <w:color w:val="323232"/>
        </w:rPr>
        <w:t>Arquitectura multi-tenant real, no multi-instancia.</w:t>
      </w:r>
    </w:p>
    <w:p w14:paraId="316C94FB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• Cumplimiento normativo RGPD y Ley de Educación Colombiana.</w:t>
      </w:r>
    </w:p>
    <w:p w14:paraId="59CB524E" w14:textId="509F3CD5" w:rsidR="004930E2" w:rsidRDefault="0033127F" w:rsidP="00D47C65">
      <w:pPr>
        <w:jc w:val="both"/>
      </w:pPr>
      <w:r>
        <w:rPr>
          <w:rFonts w:ascii="Calibri" w:hAnsi="Calibri"/>
          <w:color w:val="323232"/>
        </w:rPr>
        <w:t>• API-first y preparado para microservicios.</w:t>
      </w:r>
    </w:p>
    <w:p w14:paraId="68215752" w14:textId="77777777" w:rsidR="004930E2" w:rsidRDefault="0033127F" w:rsidP="00D47C65">
      <w:pPr>
        <w:pStyle w:val="Ttulo1"/>
        <w:jc w:val="both"/>
      </w:pPr>
      <w:r>
        <w:rPr>
          <w:rFonts w:ascii="Calibri" w:hAnsi="Calibri"/>
          <w:color w:val="214263"/>
        </w:rPr>
        <w:t>Propuesta Comercial</w:t>
      </w:r>
    </w:p>
    <w:p w14:paraId="621FCE96" w14:textId="5AFD6F90" w:rsidR="004930E2" w:rsidRDefault="0033127F" w:rsidP="00D47C65">
      <w:pPr>
        <w:jc w:val="both"/>
        <w:rPr>
          <w:rFonts w:ascii="Calibri" w:hAnsi="Calibri"/>
          <w:color w:val="323232"/>
        </w:rPr>
      </w:pPr>
      <w:r>
        <w:rPr>
          <w:rFonts w:ascii="Calibri" w:hAnsi="Calibri"/>
          <w:color w:val="323232"/>
        </w:rPr>
        <w:t>StudyMate SaaS ofrece una estructura de precios accesible y sostenible, dise</w:t>
      </w:r>
      <w:r>
        <w:rPr>
          <w:rFonts w:ascii="Calibri" w:hAnsi="Calibri"/>
          <w:color w:val="323232"/>
        </w:rPr>
        <w:t>ñada para instituciones educativas de distintos tamaños.</w:t>
      </w:r>
    </w:p>
    <w:p w14:paraId="79453C9C" w14:textId="77777777" w:rsidR="004930E2" w:rsidRDefault="0033127F" w:rsidP="00D47C65">
      <w:pPr>
        <w:pStyle w:val="Ttulo2"/>
        <w:jc w:val="both"/>
      </w:pPr>
      <w:r>
        <w:rPr>
          <w:rFonts w:ascii="Calibri" w:hAnsi="Calibri"/>
          <w:color w:val="214263"/>
        </w:rPr>
        <w:t>Planes de Suscripción</w:t>
      </w:r>
    </w:p>
    <w:p w14:paraId="703330FE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• **Plan Básico:** Activación $2.000.000 COP + $300.000 COP/mes (hasta 200 usuarios).</w:t>
      </w:r>
    </w:p>
    <w:p w14:paraId="76EB7815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• **Plan Intermedio:** Activación $2.000.000 COP + $400.000 COP/mes (hasta 500 usuarios).</w:t>
      </w:r>
    </w:p>
    <w:p w14:paraId="426AA88D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•</w:t>
      </w:r>
      <w:r>
        <w:rPr>
          <w:rFonts w:ascii="Calibri" w:hAnsi="Calibri"/>
          <w:color w:val="323232"/>
        </w:rPr>
        <w:t xml:space="preserve"> **Plan Avanzado:** Activación $2.000.000 COP + $600.000 COP/mes (hasta 1000 usuarios).</w:t>
      </w:r>
    </w:p>
    <w:p w14:paraId="10D10ADC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br/>
        <w:t>Cada plan incluye:</w:t>
      </w:r>
    </w:p>
    <w:p w14:paraId="6F4A0A7B" w14:textId="77777777" w:rsidR="00D47C65" w:rsidRDefault="0033127F" w:rsidP="00D47C65">
      <w:pPr>
        <w:jc w:val="both"/>
        <w:rPr>
          <w:rFonts w:ascii="Calibri" w:hAnsi="Calibri"/>
          <w:color w:val="323232"/>
        </w:rPr>
      </w:pPr>
      <w:r>
        <w:rPr>
          <w:rFonts w:ascii="Calibri" w:hAnsi="Calibri"/>
          <w:color w:val="323232"/>
        </w:rPr>
        <w:t>✅</w:t>
      </w:r>
      <w:r>
        <w:rPr>
          <w:rFonts w:ascii="Calibri" w:hAnsi="Calibri"/>
          <w:color w:val="323232"/>
        </w:rPr>
        <w:t xml:space="preserve"> Hosting en nube administrada</w:t>
      </w:r>
    </w:p>
    <w:p w14:paraId="64CCC857" w14:textId="145016BF" w:rsidR="00D47C65" w:rsidRDefault="0033127F" w:rsidP="00D47C65">
      <w:pPr>
        <w:jc w:val="both"/>
        <w:rPr>
          <w:rFonts w:ascii="Calibri" w:hAnsi="Calibri"/>
          <w:color w:val="323232"/>
        </w:rPr>
      </w:pPr>
      <w:r>
        <w:rPr>
          <w:rFonts w:ascii="Calibri" w:hAnsi="Calibri"/>
          <w:color w:val="323232"/>
        </w:rPr>
        <w:t>✅</w:t>
      </w:r>
      <w:r>
        <w:rPr>
          <w:rFonts w:ascii="Calibri" w:hAnsi="Calibri"/>
          <w:color w:val="323232"/>
        </w:rPr>
        <w:t xml:space="preserve"> Soporte técnico </w:t>
      </w:r>
      <w:r w:rsidR="00D47C65">
        <w:rPr>
          <w:rFonts w:ascii="Calibri" w:hAnsi="Calibri"/>
          <w:color w:val="323232"/>
        </w:rPr>
        <w:t>completo</w:t>
      </w:r>
    </w:p>
    <w:p w14:paraId="3C07E21A" w14:textId="77777777" w:rsidR="00D47C65" w:rsidRDefault="0033127F" w:rsidP="00D47C65">
      <w:pPr>
        <w:jc w:val="both"/>
        <w:rPr>
          <w:rFonts w:ascii="Calibri" w:hAnsi="Calibri"/>
          <w:color w:val="323232"/>
        </w:rPr>
      </w:pPr>
      <w:r>
        <w:rPr>
          <w:rFonts w:ascii="Calibri" w:hAnsi="Calibri"/>
          <w:color w:val="323232"/>
        </w:rPr>
        <w:t>✅</w:t>
      </w:r>
      <w:r>
        <w:rPr>
          <w:rFonts w:ascii="Calibri" w:hAnsi="Calibri"/>
          <w:color w:val="323232"/>
        </w:rPr>
        <w:t xml:space="preserve"> Actualizaciones automáticas</w:t>
      </w:r>
    </w:p>
    <w:p w14:paraId="408C1463" w14:textId="77777777" w:rsidR="00D47C65" w:rsidRDefault="0033127F" w:rsidP="00D47C65">
      <w:pPr>
        <w:jc w:val="both"/>
        <w:rPr>
          <w:rFonts w:ascii="Calibri" w:hAnsi="Calibri"/>
          <w:color w:val="323232"/>
        </w:rPr>
      </w:pPr>
      <w:r>
        <w:rPr>
          <w:rFonts w:ascii="Calibri" w:hAnsi="Calibri"/>
          <w:color w:val="323232"/>
        </w:rPr>
        <w:t>✅</w:t>
      </w:r>
      <w:r>
        <w:rPr>
          <w:rFonts w:ascii="Calibri" w:hAnsi="Calibri"/>
          <w:color w:val="323232"/>
        </w:rPr>
        <w:t xml:space="preserve"> Chat psicológico AI</w:t>
      </w:r>
    </w:p>
    <w:p w14:paraId="66CF7F5C" w14:textId="3E256834" w:rsidR="00D47C65" w:rsidRDefault="0033127F" w:rsidP="00D47C65">
      <w:pPr>
        <w:jc w:val="both"/>
        <w:rPr>
          <w:rFonts w:ascii="Calibri" w:hAnsi="Calibri"/>
          <w:color w:val="323232"/>
        </w:rPr>
      </w:pPr>
      <w:r>
        <w:rPr>
          <w:rFonts w:ascii="Calibri" w:hAnsi="Calibri"/>
          <w:color w:val="323232"/>
        </w:rPr>
        <w:t>✅</w:t>
      </w:r>
      <w:r>
        <w:rPr>
          <w:rFonts w:ascii="Calibri" w:hAnsi="Calibri"/>
          <w:color w:val="323232"/>
        </w:rPr>
        <w:t xml:space="preserve"> Módulos</w:t>
      </w:r>
      <w:r w:rsidR="00D47C65">
        <w:rPr>
          <w:rFonts w:ascii="Calibri" w:hAnsi="Calibri"/>
          <w:color w:val="323232"/>
        </w:rPr>
        <w:t xml:space="preserve">: calificaciones, finanzas, </w:t>
      </w:r>
      <w:r>
        <w:rPr>
          <w:rFonts w:ascii="Calibri" w:hAnsi="Calibri"/>
          <w:color w:val="323232"/>
        </w:rPr>
        <w:t xml:space="preserve">académicos y </w:t>
      </w:r>
      <w:r>
        <w:rPr>
          <w:rFonts w:ascii="Calibri" w:hAnsi="Calibri"/>
          <w:color w:val="323232"/>
        </w:rPr>
        <w:t>administrativos</w:t>
      </w:r>
    </w:p>
    <w:p w14:paraId="3E9A4109" w14:textId="13560A22" w:rsidR="004930E2" w:rsidRDefault="0033127F" w:rsidP="00D47C65">
      <w:pPr>
        <w:jc w:val="both"/>
      </w:pPr>
      <w:r>
        <w:rPr>
          <w:rFonts w:ascii="Calibri" w:hAnsi="Calibri"/>
          <w:color w:val="323232"/>
        </w:rPr>
        <w:t>✅</w:t>
      </w:r>
      <w:r>
        <w:rPr>
          <w:rFonts w:ascii="Calibri" w:hAnsi="Calibri"/>
          <w:color w:val="323232"/>
        </w:rPr>
        <w:t xml:space="preserve"> Seguridad avanzada y copias de respaldo diarias</w:t>
      </w:r>
    </w:p>
    <w:p w14:paraId="3EBDC911" w14:textId="77777777" w:rsidR="004930E2" w:rsidRDefault="0033127F" w:rsidP="00D47C65">
      <w:pPr>
        <w:pStyle w:val="Ttulo2"/>
        <w:jc w:val="both"/>
      </w:pPr>
      <w:r>
        <w:rPr>
          <w:rFonts w:ascii="Calibri" w:hAnsi="Calibri"/>
          <w:color w:val="214263"/>
        </w:rPr>
        <w:lastRenderedPageBreak/>
        <w:t>Proyección de Escalabilidad</w:t>
      </w:r>
    </w:p>
    <w:p w14:paraId="11D76001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Con una base inicial de 20 instituciones (200–300 usuarios cada una), el sistema puede alcanzar entre 4000 y 6000 interacciones simultáneas. Su infraestructura pu</w:t>
      </w:r>
      <w:r>
        <w:rPr>
          <w:rFonts w:ascii="Calibri" w:hAnsi="Calibri"/>
          <w:color w:val="323232"/>
        </w:rPr>
        <w:t>ede migrarse a cloud computing con autoescalado en AWS, Google Cloud o Azure.</w:t>
      </w:r>
    </w:p>
    <w:p w14:paraId="0E8ABD24" w14:textId="70DA7B33" w:rsidR="004930E2" w:rsidRDefault="0033127F" w:rsidP="00D47C65">
      <w:pPr>
        <w:pStyle w:val="Ttulo1"/>
        <w:jc w:val="both"/>
        <w:rPr>
          <w:rFonts w:ascii="Calibri" w:hAnsi="Calibri"/>
          <w:color w:val="214263"/>
        </w:rPr>
      </w:pPr>
      <w:r>
        <w:rPr>
          <w:rFonts w:ascii="Calibri" w:hAnsi="Calibri"/>
          <w:color w:val="214263"/>
        </w:rPr>
        <w:t>Contacto</w:t>
      </w:r>
    </w:p>
    <w:p w14:paraId="08B539A9" w14:textId="2EBC2515" w:rsidR="0033127F" w:rsidRPr="0033127F" w:rsidRDefault="0033127F" w:rsidP="0033127F">
      <w:r>
        <w:t>Ener Octavio Buitrago Camelo</w:t>
      </w:r>
    </w:p>
    <w:p w14:paraId="7A7764DE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Email: obuitragocamelo@yahoo.es</w:t>
      </w:r>
    </w:p>
    <w:p w14:paraId="51659DCC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Celular: +57 312 445 8684</w:t>
      </w:r>
    </w:p>
    <w:p w14:paraId="42636C68" w14:textId="77777777" w:rsidR="004930E2" w:rsidRDefault="0033127F" w:rsidP="00D47C65">
      <w:pPr>
        <w:jc w:val="both"/>
      </w:pPr>
      <w:r>
        <w:rPr>
          <w:rFonts w:ascii="Calibri" w:hAnsi="Calibri"/>
          <w:color w:val="323232"/>
        </w:rPr>
        <w:t>Sitio: https://studymate-saas.ct.ws</w:t>
      </w:r>
    </w:p>
    <w:sectPr w:rsidR="004930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27F"/>
    <w:rsid w:val="004930E2"/>
    <w:rsid w:val="00AA1D8D"/>
    <w:rsid w:val="00B47730"/>
    <w:rsid w:val="00CB0664"/>
    <w:rsid w:val="00D47C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349F22"/>
  <w14:defaultImageDpi w14:val="300"/>
  <w15:docId w15:val="{74714116-E41B-49C8-80D7-6122D3F1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491</Words>
  <Characters>2702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Octavio Buitrago Camelo</cp:lastModifiedBy>
  <cp:revision>2</cp:revision>
  <dcterms:created xsi:type="dcterms:W3CDTF">2013-12-23T23:15:00Z</dcterms:created>
  <dcterms:modified xsi:type="dcterms:W3CDTF">2025-10-24T01:59:00Z</dcterms:modified>
  <cp:category/>
</cp:coreProperties>
</file>