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pPr>
      <w:r>
        <w:rPr>
          <w:rFonts w:ascii="Calibri" w:cs="Calibri" w:eastAsia="Calibri" w:hAnsi="Calibri"/>
          <w:b/>
          <w:bCs/>
          <w:color w:val="0B6E68"/>
          <w:spacing w:val="40"/>
          <w:sz w:val="18"/>
          <w:szCs w:val="18"/>
        </w:rPr>
        <w:t xml:space="preserve">OCTMARK TECHNOLOGIES</w:t>
      </w:r>
    </w:p>
    <w:p>
      <w:pPr>
        <w:pBdr>
          <w:bottom w:val="single" w:color="0C2233" w:sz="18" w:space="6"/>
        </w:pBdr>
        <w:spacing w:after="6"/>
      </w:pPr>
      <w:r>
        <w:rPr>
          <w:rFonts w:ascii="Cambria" w:cs="Cambria" w:eastAsia="Cambria" w:hAnsi="Cambria"/>
          <w:b/>
          <w:bCs/>
          <w:color w:val="0C2233"/>
          <w:sz w:val="40"/>
          <w:szCs w:val="40"/>
        </w:rPr>
        <w:t xml:space="preserve">Dr. Chandrashekar P — Website Copy</w:t>
      </w:r>
    </w:p>
    <w:p>
      <w:pPr>
        <w:spacing w:after="4" w:before="120"/>
      </w:pPr>
      <w:r>
        <w:rPr>
          <w:rFonts w:ascii="Cambria" w:cs="Cambria" w:eastAsia="Cambria" w:hAnsi="Cambria"/>
          <w:color w:val="0C2233"/>
          <w:sz w:val="25"/>
          <w:szCs w:val="25"/>
        </w:rPr>
        <w:t xml:space="preserve">SEO-Optimised Content, Section by Section</w:t>
      </w:r>
    </w:p>
    <w:p>
      <w:pPr>
        <w:spacing w:after="4"/>
      </w:pPr>
      <w:r>
        <w:rPr>
          <w:rFonts w:ascii="Calibri" w:cs="Calibri" w:eastAsia="Calibri" w:hAnsi="Calibri"/>
          <w:i/>
          <w:iCs/>
          <w:color w:val="5E7180"/>
          <w:sz w:val="19"/>
          <w:szCs w:val="19"/>
        </w:rPr>
        <w:t xml:space="preserve">Aligned to the UI/UX blueprint  •  Prepared by Octmark Technologies</w:t>
      </w:r>
    </w:p>
    <w:p>
      <w:pPr>
        <w:spacing w:after="150"/>
      </w:pPr>
      <w:r>
        <w:rPr>
          <w:rFonts w:ascii="Calibri" w:cs="Calibri" w:eastAsia="Calibri" w:hAnsi="Calibri"/>
          <w:color w:val="5E7180"/>
          <w:sz w:val="19"/>
          <w:szCs w:val="19"/>
        </w:rPr>
        <w:t xml:space="preserve">Version 1.0  •  July 2026</w:t>
      </w:r>
    </w:p>
    <w:p>
      <w:pPr>
        <w:spacing w:after="110" w:before="20"/>
      </w:pPr>
      <w:r>
        <w:rPr>
          <w:rFonts w:ascii="Calibri" w:cs="Calibri" w:eastAsia="Calibri" w:hAnsi="Calibri"/>
          <w:i/>
          <w:iCs/>
          <w:color w:val="5E7180"/>
          <w:sz w:val="17"/>
          <w:szCs w:val="17"/>
        </w:rPr>
        <w:t xml:space="preserve">Copy is production-ready. Figures marked [confirm] must be locked to one canonical set (they differ across his existing profiles). Press descriptions are paraphrased for copyright.</w:t>
      </w:r>
    </w:p>
    <w:p>
      <w:pPr>
        <w:pBdr>
          <w:bottom w:val="single" w:color="0F8B84" w:sz="12" w:space="4"/>
        </w:pBdr>
        <w:spacing w:after="70" w:before="280"/>
      </w:pPr>
      <w:r>
        <w:rPr>
          <w:rFonts w:ascii="Cambria" w:cs="Cambria" w:eastAsia="Cambria" w:hAnsi="Cambria"/>
          <w:b/>
          <w:bCs/>
          <w:color w:val="0C2233"/>
          <w:sz w:val="28"/>
          <w:szCs w:val="28"/>
        </w:rPr>
        <w:t xml:space="preserve">SEO Foundation (page-level)</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2500"/>
        <w:gridCol w:w="7200"/>
      </w:tblGrid>
      <w:tr>
        <w:tc>
          <w:tcPr>
            <w:tcW w:type="dxa" w:w="2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Meta title</w:t>
            </w:r>
          </w:p>
        </w:tc>
        <w:tc>
          <w:tcPr>
            <w:tcW w:type="dxa" w:w="72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Robotic Knee Replacement Surgeon Bangalore – Dr Chandrashekar P</w:t>
            </w:r>
          </w:p>
        </w:tc>
      </w:tr>
      <w:tr>
        <w:tc>
          <w:tcPr>
            <w:tcW w:type="dxa" w:w="2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Meta description</w:t>
            </w:r>
          </w:p>
        </w:tc>
        <w:tc>
          <w:tcPr>
            <w:tcW w:type="dxa" w:w="72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Robotic &amp; computer-assisted knee replacement surgeon in Bangalore. Dr. Chandrashekar P specialises in joint replacement, meniscus &amp; sports-injury surgery. Book a consultation.</w:t>
            </w:r>
          </w:p>
        </w:tc>
      </w:tr>
      <w:tr>
        <w:tc>
          <w:tcPr>
            <w:tcW w:type="dxa" w:w="2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Primary keyword</w:t>
            </w:r>
          </w:p>
        </w:tc>
        <w:tc>
          <w:tcPr>
            <w:tcW w:type="dxa" w:w="72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robotic knee replacement surgeon Bangalore</w:t>
            </w:r>
          </w:p>
        </w:tc>
      </w:tr>
      <w:tr>
        <w:tc>
          <w:tcPr>
            <w:tcW w:type="dxa" w:w="2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Secondary keywords</w:t>
            </w:r>
          </w:p>
        </w:tc>
        <w:tc>
          <w:tcPr>
            <w:tcW w:type="dxa" w:w="72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knee replacement surgeon Bangalore · joint replacement surgeon Bengaluru · computer-assisted knee replacement · meniscus surgery Bangalore · ACL reconstruction Bangalore · partial knee replacement</w:t>
            </w:r>
          </w:p>
        </w:tc>
      </w:tr>
      <w:tr>
        <w:tc>
          <w:tcPr>
            <w:tcW w:type="dxa" w:w="2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URL</w:t>
            </w:r>
          </w:p>
        </w:tc>
        <w:tc>
          <w:tcPr>
            <w:tcW w:type="dxa" w:w="72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Home = / ; deep pages under /robotic-knee-replacement, /procedures/... for the Conditions links</w:t>
            </w:r>
          </w:p>
        </w:tc>
      </w:tr>
      <w:tr>
        <w:tc>
          <w:tcPr>
            <w:tcW w:type="dxa" w:w="2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Alt-text rule</w:t>
            </w:r>
          </w:p>
        </w:tc>
        <w:tc>
          <w:tcPr>
            <w:tcW w:type="dxa" w:w="72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Describe subject + keyword, e.g. “Dr. Chandrashekar P performing robotic knee replacement in Bangalore.”</w:t>
            </w:r>
          </w:p>
        </w:tc>
      </w:tr>
    </w:tbl>
    <w:p>
      <w:pPr>
        <w:spacing w:after="60"/>
      </w:pPr>
    </w:p>
    <w:p>
      <w:pPr>
        <w:spacing w:after="50" w:before="140"/>
      </w:pPr>
      <w:r>
        <w:rPr>
          <w:rFonts w:ascii="Calibri" w:cs="Calibri" w:eastAsia="Calibri" w:hAnsi="Calibri"/>
          <w:b/>
          <w:bCs/>
          <w:color w:val="0B6E68"/>
          <w:sz w:val="21"/>
          <w:szCs w:val="21"/>
        </w:rPr>
        <w:t xml:space="preserve">Structured data — add to &lt;head&gt; (Physician schema)</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0E2130" w:color="auto" w:val="clear"/>
            <w:tcMar>
              <w:top w:type="dxa" w:w="120"/>
              <w:left w:type="dxa" w:w="150"/>
              <w:bottom w:type="dxa" w:w="120"/>
              <w:right w:type="dxa" w:w="150"/>
            </w:tcMar>
          </w:tcPr>
          <w:p>
            <w:pPr>
              <w:spacing w:after="18" w:line="238"/>
            </w:pPr>
            <w:r>
              <w:rPr>
                <w:rFonts w:ascii="Consolas" w:cs="Consolas" w:eastAsia="Consolas" w:hAnsi="Consolas"/>
                <w:color w:val="D9E7E6"/>
                <w:sz w:val="16"/>
                <w:szCs w:val="16"/>
              </w:rPr>
              <w:t xml:space="preserve">&lt;script type="application/ld+json"&gt;</w:t>
            </w:r>
          </w:p>
          <w:p>
            <w:pPr>
              <w:spacing w:after="18" w:line="238"/>
            </w:pPr>
            <w:r>
              <w:rPr>
                <w:rFonts w:ascii="Consolas" w:cs="Consolas" w:eastAsia="Consolas" w:hAnsi="Consolas"/>
                <w:color w:val="D9E7E6"/>
                <w:sz w:val="16"/>
                <w:szCs w:val="16"/>
              </w:rPr>
              <w:t xml:space="preserve">{</w:t>
            </w:r>
          </w:p>
          <w:p>
            <w:pPr>
              <w:spacing w:after="18" w:line="238"/>
            </w:pPr>
            <w:r>
              <w:rPr>
                <w:rFonts w:ascii="Consolas" w:cs="Consolas" w:eastAsia="Consolas" w:hAnsi="Consolas"/>
                <w:color w:val="D9E7E6"/>
                <w:sz w:val="16"/>
                <w:szCs w:val="16"/>
              </w:rPr>
              <w:t xml:space="preserve">  "@context":"https://schema.org","@type":"Physician",</w:t>
            </w:r>
          </w:p>
          <w:p>
            <w:pPr>
              <w:spacing w:after="18" w:line="238"/>
            </w:pPr>
            <w:r>
              <w:rPr>
                <w:rFonts w:ascii="Consolas" w:cs="Consolas" w:eastAsia="Consolas" w:hAnsi="Consolas"/>
                <w:color w:val="D9E7E6"/>
                <w:sz w:val="16"/>
                <w:szCs w:val="16"/>
              </w:rPr>
              <w:t xml:space="preserve">  "name":"Dr. Chandrashekar P",</w:t>
            </w:r>
          </w:p>
          <w:p>
            <w:pPr>
              <w:spacing w:after="18" w:line="238"/>
            </w:pPr>
            <w:r>
              <w:rPr>
                <w:rFonts w:ascii="Consolas" w:cs="Consolas" w:eastAsia="Consolas" w:hAnsi="Consolas"/>
                <w:color w:val="D9E7E6"/>
                <w:sz w:val="16"/>
                <w:szCs w:val="16"/>
              </w:rPr>
              <w:t xml:space="preserve">  "medicalSpecialty":"Orthopedic",</w:t>
            </w:r>
          </w:p>
          <w:p>
            <w:pPr>
              <w:spacing w:after="18" w:line="238"/>
            </w:pPr>
            <w:r>
              <w:rPr>
                <w:rFonts w:ascii="Consolas" w:cs="Consolas" w:eastAsia="Consolas" w:hAnsi="Consolas"/>
                <w:color w:val="D9E7E6"/>
                <w:sz w:val="16"/>
                <w:szCs w:val="16"/>
              </w:rPr>
              <w:t xml:space="preserve">  "description":"Robotic and computer-assisted knee &amp; joint replacement surgeon in Bangalore.",</w:t>
            </w:r>
          </w:p>
          <w:p>
            <w:pPr>
              <w:spacing w:after="18" w:line="238"/>
            </w:pPr>
            <w:r>
              <w:rPr>
                <w:rFonts w:ascii="Consolas" w:cs="Consolas" w:eastAsia="Consolas" w:hAnsi="Consolas"/>
                <w:color w:val="D9E7E6"/>
                <w:sz w:val="16"/>
                <w:szCs w:val="16"/>
              </w:rPr>
              <w:t xml:space="preserve">  "address":{"@type":"PostalAddress","addressLocality":"Bengaluru","addressRegion":"KA","addressCountry":"IN"},</w:t>
            </w:r>
          </w:p>
          <w:p>
            <w:pPr>
              <w:spacing w:after="18" w:line="238"/>
            </w:pPr>
            <w:r>
              <w:rPr>
                <w:rFonts w:ascii="Consolas" w:cs="Consolas" w:eastAsia="Consolas" w:hAnsi="Consolas"/>
                <w:color w:val="D9E7E6"/>
                <w:sz w:val="16"/>
                <w:szCs w:val="16"/>
              </w:rPr>
              <w:t xml:space="preserve">  "url":"[site URL]","telephone":"[clinic number]",</w:t>
            </w:r>
          </w:p>
          <w:p>
            <w:pPr>
              <w:spacing w:after="18" w:line="238"/>
            </w:pPr>
            <w:r>
              <w:rPr>
                <w:rFonts w:ascii="Consolas" w:cs="Consolas" w:eastAsia="Consolas" w:hAnsi="Consolas"/>
                <w:color w:val="D9E7E6"/>
                <w:sz w:val="16"/>
                <w:szCs w:val="16"/>
              </w:rPr>
              <w:t xml:space="preserve">  "sameAs":["[Practo]","[LinkedIn]","[YouTube]"]</w:t>
            </w:r>
          </w:p>
          <w:p>
            <w:pPr>
              <w:spacing w:after="18" w:line="238"/>
            </w:pPr>
            <w:r>
              <w:rPr>
                <w:rFonts w:ascii="Consolas" w:cs="Consolas" w:eastAsia="Consolas" w:hAnsi="Consolas"/>
                <w:color w:val="D9E7E6"/>
                <w:sz w:val="16"/>
                <w:szCs w:val="16"/>
              </w:rPr>
              <w:t xml:space="preserve">}</w:t>
            </w:r>
          </w:p>
          <w:p>
            <w:pPr>
              <w:spacing w:after="18" w:line="238"/>
            </w:pPr>
            <w:r>
              <w:rPr>
                <w:rFonts w:ascii="Consolas" w:cs="Consolas" w:eastAsia="Consolas" w:hAnsi="Consolas"/>
                <w:color w:val="D9E7E6"/>
                <w:sz w:val="16"/>
                <w:szCs w:val="16"/>
              </w:rPr>
              <w:t xml:space="preserve">&lt;/script&gt;</w:t>
            </w:r>
          </w:p>
        </w:tc>
      </w:tr>
    </w:tbl>
    <w:p>
      <w:r>
        <w:br w:type="page"/>
      </w:r>
    </w:p>
    <w:p>
      <w:pPr>
        <w:pBdr>
          <w:bottom w:val="single" w:color="0F8B84" w:sz="12" w:space="4"/>
        </w:pBdr>
        <w:spacing w:after="70" w:before="280"/>
      </w:pPr>
      <w:r>
        <w:rPr>
          <w:rFonts w:ascii="Cambria" w:cs="Cambria" w:eastAsia="Cambria" w:hAnsi="Cambria"/>
          <w:b/>
          <w:bCs/>
          <w:color w:val="0C2233"/>
          <w:sz w:val="28"/>
          <w:szCs w:val="28"/>
        </w:rPr>
        <w:t xml:space="preserve">1. Header / Nav</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Logo = brand mark (not H1)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branded: Dr Chandrashekar P</w:t>
            </w:r>
          </w:p>
        </w:tc>
      </w:tr>
    </w:tbl>
    <w:p>
      <w:pPr>
        <w:spacing w:after="110" w:before="20"/>
      </w:pPr>
      <w:r>
        <w:rPr>
          <w:rFonts w:ascii="Calibri" w:cs="Calibri" w:eastAsia="Calibri" w:hAnsi="Calibri"/>
          <w:i/>
          <w:iCs/>
          <w:color w:val="5E7180"/>
          <w:sz w:val="17"/>
          <w:szCs w:val="17"/>
        </w:rPr>
        <w:t xml:space="preserve">Sticky bar; transparent over hero, solid navy on scroll. Persistent Book button.</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40" w:line="264"/>
            </w:pPr>
            <w:r>
              <w:rPr>
                <w:rFonts w:ascii="Calibri" w:cs="Calibri" w:eastAsia="Calibri" w:hAnsi="Calibri"/>
                <w:b/>
                <w:bCs/>
                <w:i w:val="false"/>
                <w:iCs w:val="false"/>
                <w:color w:val="0C2233"/>
                <w:sz w:val="21"/>
                <w:szCs w:val="21"/>
              </w:rPr>
              <w:t xml:space="preserve">Logo lockup: </w:t>
            </w:r>
            <w:r>
              <w:rPr>
                <w:rFonts w:ascii="Calibri" w:cs="Calibri" w:eastAsia="Calibri" w:hAnsi="Calibri"/>
                <w:b w:val="false"/>
                <w:bCs w:val="false"/>
                <w:i w:val="false"/>
                <w:iCs w:val="false"/>
                <w:color w:val="1E2E39"/>
                <w:sz w:val="21"/>
                <w:szCs w:val="21"/>
              </w:rPr>
              <w:t xml:space="preserve">Dr. Chandrashekar P</w:t>
            </w:r>
          </w:p>
          <w:p>
            <w:pPr>
              <w:spacing w:after="40" w:line="264"/>
            </w:pPr>
            <w:r>
              <w:rPr>
                <w:rFonts w:ascii="Calibri" w:cs="Calibri" w:eastAsia="Calibri" w:hAnsi="Calibri"/>
                <w:b/>
                <w:bCs/>
                <w:i w:val="false"/>
                <w:iCs w:val="false"/>
                <w:color w:val="0C2233"/>
                <w:sz w:val="21"/>
                <w:szCs w:val="21"/>
              </w:rPr>
              <w:t xml:space="preserve">Logo sub-label: </w:t>
            </w:r>
            <w:r>
              <w:rPr>
                <w:rFonts w:ascii="Calibri" w:cs="Calibri" w:eastAsia="Calibri" w:hAnsi="Calibri"/>
                <w:b w:val="false"/>
                <w:bCs w:val="false"/>
                <w:i w:val="false"/>
                <w:iCs w:val="false"/>
                <w:color w:val="1E2E39"/>
                <w:sz w:val="21"/>
                <w:szCs w:val="21"/>
              </w:rPr>
              <w:t xml:space="preserve">Orthopaedic &amp; Robotic Joint Replacement Surgeon</w:t>
            </w:r>
          </w:p>
          <w:p>
            <w:pPr>
              <w:spacing w:after="40" w:line="264"/>
            </w:pPr>
            <w:r>
              <w:rPr>
                <w:rFonts w:ascii="Calibri" w:cs="Calibri" w:eastAsia="Calibri" w:hAnsi="Calibri"/>
                <w:b/>
                <w:bCs/>
                <w:i w:val="false"/>
                <w:iCs w:val="false"/>
                <w:color w:val="0C2233"/>
                <w:sz w:val="21"/>
                <w:szCs w:val="21"/>
              </w:rPr>
              <w:t xml:space="preserve">Nav links: </w:t>
            </w:r>
            <w:r>
              <w:rPr>
                <w:rFonts w:ascii="Calibri" w:cs="Calibri" w:eastAsia="Calibri" w:hAnsi="Calibri"/>
                <w:b w:val="false"/>
                <w:bCs w:val="false"/>
                <w:i w:val="false"/>
                <w:iCs w:val="false"/>
                <w:color w:val="1E2E39"/>
                <w:sz w:val="21"/>
                <w:szCs w:val="21"/>
              </w:rPr>
              <w:t xml:space="preserve">About  ·  Robotic Surgery  ·  Expertise  ·  Media  ·  Contact</w:t>
            </w:r>
          </w:p>
          <w:p>
            <w:pPr>
              <w:spacing w:after="0" w:line="264"/>
            </w:pPr>
            <w:r>
              <w:rPr>
                <w:rFonts w:ascii="Calibri" w:cs="Calibri" w:eastAsia="Calibri" w:hAnsi="Calibri"/>
                <w:b/>
                <w:bCs/>
                <w:i w:val="false"/>
                <w:iCs w:val="false"/>
                <w:color w:val="0C2233"/>
                <w:sz w:val="21"/>
                <w:szCs w:val="21"/>
              </w:rPr>
              <w:t xml:space="preserve">Button: </w:t>
            </w:r>
            <w:r>
              <w:rPr>
                <w:rFonts w:ascii="Calibri" w:cs="Calibri" w:eastAsia="Calibri" w:hAnsi="Calibri"/>
                <w:b w:val="false"/>
                <w:bCs w:val="false"/>
                <w:i w:val="false"/>
                <w:iCs w:val="false"/>
                <w:color w:val="1E2E39"/>
                <w:sz w:val="21"/>
                <w:szCs w:val="21"/>
              </w:rPr>
              <w:t xml:space="preserve">Book an Appointment</w:t>
            </w:r>
          </w:p>
        </w:tc>
      </w:tr>
    </w:tbl>
    <w:p>
      <w:pPr>
        <w:pBdr>
          <w:bottom w:val="single" w:color="0F8B84" w:sz="12" w:space="4"/>
        </w:pBdr>
        <w:spacing w:after="70" w:before="280"/>
      </w:pPr>
      <w:r>
        <w:rPr>
          <w:rFonts w:ascii="Cambria" w:cs="Cambria" w:eastAsia="Cambria" w:hAnsi="Cambria"/>
          <w:b/>
          <w:bCs/>
          <w:color w:val="0C2233"/>
          <w:sz w:val="28"/>
          <w:szCs w:val="28"/>
        </w:rPr>
        <w:t xml:space="preserve">2. Hero</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H1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robotic knee replacement surgeon Bangalore</w:t>
            </w:r>
          </w:p>
        </w:tc>
      </w:tr>
    </w:tbl>
    <w:p>
      <w:pPr>
        <w:spacing w:after="110" w:before="20"/>
      </w:pPr>
      <w:r>
        <w:rPr>
          <w:rFonts w:ascii="Calibri" w:cs="Calibri" w:eastAsia="Calibri" w:hAnsi="Calibri"/>
          <w:i/>
          <w:iCs/>
          <w:color w:val="5E7180"/>
          <w:sz w:val="17"/>
          <w:szCs w:val="17"/>
        </w:rPr>
        <w:t xml:space="preserve">Split 55/45 — copy left, warm portrait right. Two CTAs; slim trust strip. No carousel.</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80" w:line="264"/>
            </w:pPr>
            <w:r>
              <w:rPr>
                <w:rFonts w:ascii="Calibri" w:cs="Calibri" w:eastAsia="Calibri" w:hAnsi="Calibri"/>
                <w:b/>
                <w:bCs/>
                <w:i w:val="false"/>
                <w:iCs w:val="false"/>
                <w:color w:val="0B6E68"/>
                <w:sz w:val="21"/>
                <w:szCs w:val="21"/>
              </w:rPr>
              <w:t xml:space="preserve">H1:  </w:t>
            </w:r>
            <w:r>
              <w:rPr>
                <w:rFonts w:ascii="Calibri" w:cs="Calibri" w:eastAsia="Calibri" w:hAnsi="Calibri"/>
                <w:b/>
                <w:bCs/>
                <w:i w:val="false"/>
                <w:iCs w:val="false"/>
                <w:color w:val="0C2233"/>
                <w:sz w:val="24"/>
                <w:szCs w:val="24"/>
              </w:rPr>
              <w:t xml:space="preserve">Dr. Chandrashekar P — Robotic Knee &amp; Joint Replacement Surgeon in Bangalore</w:t>
            </w:r>
          </w:p>
          <w:p>
            <w:pPr>
              <w:spacing w:after="80" w:line="264"/>
            </w:pPr>
            <w:r>
              <w:rPr>
                <w:rFonts w:ascii="Calibri" w:cs="Calibri" w:eastAsia="Calibri" w:hAnsi="Calibri"/>
                <w:b/>
                <w:bCs/>
                <w:i w:val="false"/>
                <w:iCs w:val="false"/>
                <w:color w:val="0B6E68"/>
                <w:sz w:val="21"/>
                <w:szCs w:val="21"/>
              </w:rPr>
              <w:t xml:space="preserve">Subhead:  </w:t>
            </w:r>
            <w:r>
              <w:rPr>
                <w:rFonts w:ascii="Calibri" w:cs="Calibri" w:eastAsia="Calibri" w:hAnsi="Calibri"/>
                <w:b w:val="false"/>
                <w:bCs w:val="false"/>
                <w:i w:val="false"/>
                <w:iCs w:val="false"/>
                <w:color w:val="1E2E39"/>
                <w:sz w:val="21"/>
                <w:szCs w:val="21"/>
              </w:rPr>
              <w:t xml:space="preserve">A pioneer of robotic and computer-assisted knee replacement in India, and co-creator of MISSO — India’s first indigenous joint-replacement robot. Founder of the International Knee &amp; Orthopaedic Centre (IKOC), Bengaluru.</w:t>
            </w:r>
          </w:p>
          <w:p>
            <w:pPr>
              <w:spacing w:after="30" w:line="264"/>
            </w:pPr>
            <w:r>
              <w:rPr>
                <w:rFonts w:ascii="Calibri" w:cs="Calibri" w:eastAsia="Calibri" w:hAnsi="Calibri"/>
                <w:b/>
                <w:bCs/>
                <w:i w:val="false"/>
                <w:iCs w:val="false"/>
                <w:color w:val="0B6E68"/>
                <w:sz w:val="21"/>
                <w:szCs w:val="21"/>
              </w:rPr>
              <w:t xml:space="preserve">Primary CTA:  </w:t>
            </w:r>
            <w:r>
              <w:rPr>
                <w:rFonts w:ascii="Calibri" w:cs="Calibri" w:eastAsia="Calibri" w:hAnsi="Calibri"/>
                <w:b w:val="false"/>
                <w:bCs w:val="false"/>
                <w:i w:val="false"/>
                <w:iCs w:val="false"/>
                <w:color w:val="1E2E39"/>
                <w:sz w:val="21"/>
                <w:szCs w:val="21"/>
              </w:rPr>
              <w:t xml:space="preserve">Book an Appointment</w:t>
            </w:r>
          </w:p>
          <w:p>
            <w:pPr>
              <w:spacing w:after="60" w:line="264"/>
            </w:pPr>
            <w:r>
              <w:rPr>
                <w:rFonts w:ascii="Calibri" w:cs="Calibri" w:eastAsia="Calibri" w:hAnsi="Calibri"/>
                <w:b/>
                <w:bCs/>
                <w:i w:val="false"/>
                <w:iCs w:val="false"/>
                <w:color w:val="0B6E68"/>
                <w:sz w:val="21"/>
                <w:szCs w:val="21"/>
              </w:rPr>
              <w:t xml:space="preserve">Secondary CTA:  </w:t>
            </w:r>
            <w:r>
              <w:rPr>
                <w:rFonts w:ascii="Calibri" w:cs="Calibri" w:eastAsia="Calibri" w:hAnsi="Calibri"/>
                <w:b w:val="false"/>
                <w:bCs w:val="false"/>
                <w:i w:val="false"/>
                <w:iCs w:val="false"/>
                <w:color w:val="1E2E39"/>
                <w:sz w:val="21"/>
                <w:szCs w:val="21"/>
              </w:rPr>
              <w:t xml:space="preserve">Explore Robotic Knee Replacement</w:t>
            </w:r>
          </w:p>
          <w:p>
            <w:pPr>
              <w:spacing w:after="60" w:line="264"/>
            </w:pPr>
            <w:r>
              <w:rPr>
                <w:rFonts w:ascii="Calibri" w:cs="Calibri" w:eastAsia="Calibri" w:hAnsi="Calibri"/>
                <w:b/>
                <w:bCs/>
                <w:i w:val="false"/>
                <w:iCs w:val="false"/>
                <w:color w:val="0B6E68"/>
                <w:sz w:val="21"/>
                <w:szCs w:val="21"/>
              </w:rPr>
              <w:t xml:space="preserve">Trust strip:  </w:t>
            </w:r>
            <w:r>
              <w:rPr>
                <w:rFonts w:ascii="Calibri" w:cs="Calibri" w:eastAsia="Calibri" w:hAnsi="Calibri"/>
                <w:b w:val="false"/>
                <w:bCs w:val="false"/>
                <w:i w:val="false"/>
                <w:iCs w:val="false"/>
                <w:color w:val="1E2E39"/>
                <w:sz w:val="21"/>
                <w:szCs w:val="21"/>
              </w:rPr>
              <w:t xml:space="preserve">50,000+ orthopaedic surgeries [confirm]  ·  Robotic &amp; computer-assisted specialist  ·  Trained in Germany, Belgium, South Korea &amp; the USA</w:t>
            </w:r>
          </w:p>
          <w:p>
            <w:pPr>
              <w:spacing w:after="0" w:line="264"/>
            </w:pPr>
            <w:r>
              <w:rPr>
                <w:rFonts w:ascii="Calibri" w:cs="Calibri" w:eastAsia="Calibri" w:hAnsi="Calibri"/>
                <w:b/>
                <w:bCs/>
                <w:i w:val="false"/>
                <w:iCs w:val="false"/>
                <w:color w:val="0B6E68"/>
                <w:sz w:val="21"/>
                <w:szCs w:val="21"/>
              </w:rPr>
              <w:t xml:space="preserve">Image alt:  </w:t>
            </w:r>
            <w:r>
              <w:rPr>
                <w:rFonts w:ascii="Calibri" w:cs="Calibri" w:eastAsia="Calibri" w:hAnsi="Calibri"/>
                <w:b w:val="false"/>
                <w:bCs w:val="false"/>
                <w:i/>
                <w:iCs/>
                <w:color w:val="1E2E39"/>
                <w:sz w:val="21"/>
                <w:szCs w:val="21"/>
              </w:rPr>
              <w:t xml:space="preserve">Dr. Chandrashekar P, robotic knee replacement surgeon in Bangalore</w:t>
            </w:r>
          </w:p>
        </w:tc>
      </w:tr>
    </w:tbl>
    <w:p>
      <w:pPr>
        <w:pBdr>
          <w:bottom w:val="single" w:color="0F8B84" w:sz="12" w:space="4"/>
        </w:pBdr>
        <w:spacing w:after="70" w:before="280"/>
      </w:pPr>
      <w:r>
        <w:rPr>
          <w:rFonts w:ascii="Cambria" w:cs="Cambria" w:eastAsia="Cambria" w:hAnsi="Cambria"/>
          <w:b/>
          <w:bCs/>
          <w:color w:val="0C2233"/>
          <w:sz w:val="28"/>
          <w:szCs w:val="28"/>
        </w:rPr>
        <w:t xml:space="preserve">3. Trust Strip</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(none — supporting band)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credibility signals</w:t>
            </w:r>
          </w:p>
        </w:tc>
      </w:tr>
    </w:tbl>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40" w:line="264"/>
            </w:pPr>
            <w:r>
              <w:rPr>
                <w:rFonts w:ascii="Calibri" w:cs="Calibri" w:eastAsia="Calibri" w:hAnsi="Calibri"/>
                <w:b/>
                <w:bCs/>
                <w:i w:val="false"/>
                <w:iCs w:val="false"/>
                <w:color w:val="0B6E68"/>
                <w:sz w:val="21"/>
                <w:szCs w:val="21"/>
              </w:rPr>
              <w:t xml:space="preserve">Chips:  </w:t>
            </w:r>
            <w:r>
              <w:rPr>
                <w:rFonts w:ascii="Calibri" w:cs="Calibri" w:eastAsia="Calibri" w:hAnsi="Calibri"/>
                <w:b w:val="false"/>
                <w:bCs w:val="false"/>
                <w:i w:val="false"/>
                <w:iCs w:val="false"/>
                <w:color w:val="1E2E39"/>
                <w:sz w:val="21"/>
                <w:szCs w:val="21"/>
              </w:rPr>
              <w:t xml:space="preserve">MBBS, MS (Orthopaedics), FIJS   ·   KMC Reg. 66588   ·   Founder, IKOC   ·   HOD Orthopaedics, Sakra World Hospital</w:t>
            </w:r>
          </w:p>
          <w:p>
            <w:pPr>
              <w:spacing w:after="0" w:line="264"/>
            </w:pPr>
            <w:r>
              <w:rPr>
                <w:rFonts w:ascii="Calibri" w:cs="Calibri" w:eastAsia="Calibri" w:hAnsi="Calibri"/>
                <w:b/>
                <w:bCs/>
                <w:i w:val="false"/>
                <w:iCs w:val="false"/>
                <w:color w:val="0B6E68"/>
                <w:sz w:val="21"/>
                <w:szCs w:val="21"/>
              </w:rPr>
              <w:t xml:space="preserve">Key stat:  </w:t>
            </w:r>
            <w:r>
              <w:rPr>
                <w:rFonts w:ascii="Calibri" w:cs="Calibri" w:eastAsia="Calibri" w:hAnsi="Calibri"/>
                <w:b w:val="false"/>
                <w:bCs w:val="false"/>
                <w:i w:val="false"/>
                <w:iCs w:val="false"/>
                <w:color w:val="1E2E39"/>
                <w:sz w:val="21"/>
                <w:szCs w:val="21"/>
              </w:rPr>
              <w:t xml:space="preserve">10,000+ joint replacements [confirm]</w:t>
            </w:r>
          </w:p>
        </w:tc>
      </w:tr>
    </w:tbl>
    <w:p>
      <w:pPr>
        <w:pBdr>
          <w:bottom w:val="single" w:color="0F8B84" w:sz="12" w:space="4"/>
        </w:pBdr>
        <w:spacing w:after="70" w:before="280"/>
      </w:pPr>
      <w:r>
        <w:rPr>
          <w:rFonts w:ascii="Cambria" w:cs="Cambria" w:eastAsia="Cambria" w:hAnsi="Cambria"/>
          <w:b/>
          <w:bCs/>
          <w:color w:val="0C2233"/>
          <w:sz w:val="28"/>
          <w:szCs w:val="28"/>
        </w:rPr>
        <w:t xml:space="preserve">4. About</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About Dr. Chandrashekar P · knee replacement surgeon Bangalore</w:t>
            </w:r>
          </w:p>
        </w:tc>
      </w:tr>
    </w:tbl>
    <w:p>
      <w:pPr>
        <w:spacing w:after="110" w:before="20"/>
      </w:pPr>
      <w:r>
        <w:rPr>
          <w:rFonts w:ascii="Calibri" w:cs="Calibri" w:eastAsia="Calibri" w:hAnsi="Calibri"/>
          <w:i/>
          <w:iCs/>
          <w:color w:val="5E7180"/>
          <w:sz w:val="17"/>
          <w:szCs w:val="17"/>
        </w:rPr>
        <w:t xml:space="preserve">Two columns — portrait left, prose right, ending on a signature line.</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70" w:line="264"/>
            </w:pPr>
            <w:r>
              <w:rPr>
                <w:rFonts w:ascii="Calibri" w:cs="Calibri" w:eastAsia="Calibri" w:hAnsi="Calibri"/>
                <w:b/>
                <w:bCs/>
                <w:i w:val="false"/>
                <w:iCs w:val="false"/>
                <w:color w:val="0B6E68"/>
                <w:sz w:val="21"/>
                <w:szCs w:val="21"/>
              </w:rPr>
              <w:t xml:space="preserve">H2:  </w:t>
            </w:r>
            <w:r>
              <w:rPr>
                <w:rFonts w:ascii="Calibri" w:cs="Calibri" w:eastAsia="Calibri" w:hAnsi="Calibri"/>
                <w:b/>
                <w:bCs/>
                <w:i w:val="false"/>
                <w:iCs w:val="false"/>
                <w:color w:val="0C2233"/>
                <w:sz w:val="23"/>
                <w:szCs w:val="23"/>
              </w:rPr>
              <w:t xml:space="preserve">About Dr. Chandrashekar P</w:t>
            </w:r>
          </w:p>
          <w:p>
            <w:pPr>
              <w:spacing w:after="100" w:line="264"/>
            </w:pPr>
            <w:r>
              <w:rPr>
                <w:rFonts w:ascii="Calibri" w:cs="Calibri" w:eastAsia="Calibri" w:hAnsi="Calibri"/>
                <w:b w:val="false"/>
                <w:bCs w:val="false"/>
                <w:i w:val="false"/>
                <w:iCs w:val="false"/>
                <w:color w:val="1E2E39"/>
                <w:sz w:val="21"/>
                <w:szCs w:val="21"/>
              </w:rPr>
              <w:t xml:space="preserve">Dr. Chandrashekar P is a Bengaluru-based orthopaedic surgeon who has dedicated his career to the knee and to joint replacement, with a special focus on robotic and computer-assisted techniques. He is the Founder of the International Knee &amp; Orthopaedic Centre (IKOC) and Head of Orthopaedics at Sakra World Hospital.</w:t>
            </w:r>
          </w:p>
          <w:p>
            <w:pPr>
              <w:spacing w:after="100" w:line="264"/>
            </w:pPr>
            <w:r>
              <w:rPr>
                <w:rFonts w:ascii="Calibri" w:cs="Calibri" w:eastAsia="Calibri" w:hAnsi="Calibri"/>
                <w:b w:val="false"/>
                <w:bCs w:val="false"/>
                <w:i w:val="false"/>
                <w:iCs w:val="false"/>
                <w:color w:val="1E2E39"/>
                <w:sz w:val="21"/>
                <w:szCs w:val="21"/>
              </w:rPr>
              <w:t xml:space="preserve">Over more than 15 years of practice [confirm], he has helped thousands of patients move again — from robotic total knee replacement and partial (unicondylar) knee replacement to meniscus repair, ligament reconstruction and cartilage preservation for younger patients. He was an early adopter of robotic joint replacement in India and co-created MISSO, positioned as the country’s first fully indigenous knee-replacement robot, with the aim of making precise, technology-assisted surgery more affordable and available beyond the big metros.</w:t>
            </w:r>
          </w:p>
          <w:p>
            <w:pPr>
              <w:spacing w:after="80" w:line="264"/>
            </w:pPr>
            <w:r>
              <w:rPr>
                <w:rFonts w:ascii="Calibri" w:cs="Calibri" w:eastAsia="Calibri" w:hAnsi="Calibri"/>
                <w:b w:val="false"/>
                <w:bCs w:val="false"/>
                <w:i w:val="false"/>
                <w:iCs w:val="false"/>
                <w:color w:val="1E2E39"/>
                <w:sz w:val="21"/>
                <w:szCs w:val="21"/>
              </w:rPr>
              <w:t xml:space="preserve">Alongside surgery, he trains orthopaedic surgeons from India and abroad, lectures at national and international conferences, and publishes on robotic surgery, custom-fit implants and arthroscopy.</w:t>
            </w:r>
          </w:p>
          <w:p>
            <w:pPr>
              <w:spacing w:after="0" w:line="264"/>
            </w:pPr>
            <w:r>
              <w:rPr>
                <w:rFonts w:ascii="Calibri" w:cs="Calibri" w:eastAsia="Calibri" w:hAnsi="Calibri"/>
                <w:b/>
                <w:bCs/>
                <w:i w:val="false"/>
                <w:iCs w:val="false"/>
                <w:color w:val="0B6E68"/>
                <w:sz w:val="21"/>
                <w:szCs w:val="21"/>
              </w:rPr>
              <w:t xml:space="preserve">Signature line:  </w:t>
            </w:r>
            <w:r>
              <w:rPr>
                <w:rFonts w:ascii="Calibri" w:cs="Calibri" w:eastAsia="Calibri" w:hAnsi="Calibri"/>
                <w:b w:val="false"/>
                <w:bCs w:val="false"/>
                <w:i/>
                <w:iCs/>
                <w:color w:val="0C2233"/>
                <w:sz w:val="21"/>
                <w:szCs w:val="21"/>
              </w:rPr>
              <w:t xml:space="preserve">“Advanced technology matters — but so does treating every patient like family.”</w:t>
            </w:r>
          </w:p>
        </w:tc>
      </w:tr>
    </w:tbl>
    <w:p>
      <w:pPr>
        <w:pBdr>
          <w:bottom w:val="single" w:color="0F8B84" w:sz="12" w:space="4"/>
        </w:pBdr>
        <w:spacing w:after="70" w:before="280"/>
      </w:pPr>
      <w:r>
        <w:rPr>
          <w:rFonts w:ascii="Cambria" w:cs="Cambria" w:eastAsia="Cambria" w:hAnsi="Cambria"/>
          <w:b/>
          <w:bCs/>
          <w:color w:val="0C2233"/>
          <w:sz w:val="28"/>
          <w:szCs w:val="28"/>
        </w:rPr>
        <w:t xml:space="preserve">5. Areas of Expertise</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 card H3s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knee replacement, meniscus, ACL, robotic surgery Bangalore</w:t>
            </w:r>
          </w:p>
        </w:tc>
      </w:tr>
    </w:tbl>
    <w:p>
      <w:pPr>
        <w:spacing w:after="110" w:before="20"/>
      </w:pPr>
      <w:r>
        <w:rPr>
          <w:rFonts w:ascii="Calibri" w:cs="Calibri" w:eastAsia="Calibri" w:hAnsi="Calibri"/>
          <w:i/>
          <w:iCs/>
          <w:color w:val="5E7180"/>
          <w:sz w:val="17"/>
          <w:szCs w:val="17"/>
        </w:rPr>
        <w:t xml:space="preserve">3×2 card grid. Each card: title (H3) + one line. Cards can deep-link to procedure pages.</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3200"/>
        <w:gridCol w:w="6500"/>
      </w:tblGrid>
      <w:tr>
        <w:tc>
          <w:tcPr>
            <w:tcW w:type="dxa" w:w="32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Card</w:t>
            </w:r>
          </w:p>
        </w:tc>
        <w:tc>
          <w:tcPr>
            <w:tcW w:type="dxa" w:w="65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Copy</w:t>
            </w:r>
          </w:p>
        </w:tc>
      </w:tr>
      <w:tr>
        <w:tc>
          <w:tcPr>
            <w:tcW w:type="dxa" w:w="32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Robotic Knee Replacement</w:t>
            </w:r>
          </w:p>
        </w:tc>
        <w:tc>
          <w:tcPr>
            <w:tcW w:type="dxa" w:w="65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Total and partial knee replacement guided by active robotic and computer-navigation systems for precise implant alignment.</w:t>
            </w:r>
          </w:p>
        </w:tc>
      </w:tr>
      <w:tr>
        <w:tc>
          <w:tcPr>
            <w:tcW w:type="dxa" w:w="32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Joint Replacement</w:t>
            </w:r>
          </w:p>
        </w:tc>
        <w:tc>
          <w:tcPr>
            <w:tcW w:type="dxa" w:w="6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Knee, hip and shoulder replacement — including complex primary and revision surgery for failed replacements.</w:t>
            </w:r>
          </w:p>
        </w:tc>
      </w:tr>
      <w:tr>
        <w:tc>
          <w:tcPr>
            <w:tcW w:type="dxa" w:w="32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Sports Medicine &amp; Arthroscopy</w:t>
            </w:r>
          </w:p>
        </w:tc>
        <w:tc>
          <w:tcPr>
            <w:tcW w:type="dxa" w:w="65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Keyhole surgery for ACL and PCL reconstruction, cartilage repair and shoulder instability.</w:t>
            </w:r>
          </w:p>
        </w:tc>
      </w:tr>
      <w:tr>
        <w:tc>
          <w:tcPr>
            <w:tcW w:type="dxa" w:w="32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Meniscus Repair &amp; Transplant</w:t>
            </w:r>
          </w:p>
        </w:tc>
        <w:tc>
          <w:tcPr>
            <w:tcW w:type="dxa" w:w="6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All-inside meniscal repair and meniscal transplantation to protect the natural joint.</w:t>
            </w:r>
          </w:p>
        </w:tc>
      </w:tr>
      <w:tr>
        <w:tc>
          <w:tcPr>
            <w:tcW w:type="dxa" w:w="32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Knee Resurfacing (younger patients)</w:t>
            </w:r>
          </w:p>
        </w:tc>
        <w:tc>
          <w:tcPr>
            <w:tcW w:type="dxa" w:w="65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Joint-preserving options for early and moderate arthritis — delaying or avoiding a full replacement.</w:t>
            </w:r>
          </w:p>
        </w:tc>
      </w:tr>
      <w:tr>
        <w:tc>
          <w:tcPr>
            <w:tcW w:type="dxa" w:w="32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Cartilage &amp; Ligament Restoration</w:t>
            </w:r>
          </w:p>
        </w:tc>
        <w:tc>
          <w:tcPr>
            <w:tcW w:type="dxa" w:w="6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Neo-ligament reconstruction and cartilage restoration techniques.</w:t>
            </w:r>
          </w:p>
        </w:tc>
      </w:tr>
    </w:tbl>
    <w:p>
      <w:pPr>
        <w:pBdr>
          <w:bottom w:val="single" w:color="0F8B84" w:sz="12" w:space="4"/>
        </w:pBdr>
        <w:spacing w:after="70" w:before="280"/>
      </w:pPr>
      <w:r>
        <w:rPr>
          <w:rFonts w:ascii="Cambria" w:cs="Cambria" w:eastAsia="Cambria" w:hAnsi="Cambria"/>
          <w:b/>
          <w:bCs/>
          <w:color w:val="0C2233"/>
          <w:sz w:val="28"/>
          <w:szCs w:val="28"/>
        </w:rPr>
        <w:t xml:space="preserve">6. Robotic &amp; Computer-Assisted Knee Replacement</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robotic knee replacement Bangalore / computer-assisted knee replacement</w:t>
            </w:r>
          </w:p>
        </w:tc>
      </w:tr>
    </w:tbl>
    <w:p>
      <w:pPr>
        <w:spacing w:after="110" w:before="20"/>
      </w:pPr>
      <w:r>
        <w:rPr>
          <w:rFonts w:ascii="Calibri" w:cs="Calibri" w:eastAsia="Calibri" w:hAnsi="Calibri"/>
          <w:i/>
          <w:iCs/>
          <w:color w:val="5E7180"/>
          <w:sz w:val="17"/>
          <w:szCs w:val="17"/>
        </w:rPr>
        <w:t xml:space="preserve">Signature feature band — visual + copy + benefit list + disclaimer + CTA.</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70" w:line="264"/>
            </w:pPr>
            <w:r>
              <w:rPr>
                <w:rFonts w:ascii="Calibri" w:cs="Calibri" w:eastAsia="Calibri" w:hAnsi="Calibri"/>
                <w:b/>
                <w:bCs/>
                <w:i w:val="false"/>
                <w:iCs w:val="false"/>
                <w:color w:val="0B6E68"/>
                <w:sz w:val="21"/>
                <w:szCs w:val="21"/>
              </w:rPr>
              <w:t xml:space="preserve">H2:  </w:t>
            </w:r>
            <w:r>
              <w:rPr>
                <w:rFonts w:ascii="Calibri" w:cs="Calibri" w:eastAsia="Calibri" w:hAnsi="Calibri"/>
                <w:b/>
                <w:bCs/>
                <w:i w:val="false"/>
                <w:iCs w:val="false"/>
                <w:color w:val="0C2233"/>
                <w:sz w:val="22"/>
                <w:szCs w:val="22"/>
              </w:rPr>
              <w:t xml:space="preserve">Robotic &amp; Computer-Assisted Knee Replacement in Bangalore</w:t>
            </w:r>
          </w:p>
          <w:p>
            <w:pPr>
              <w:spacing w:after="90" w:line="264"/>
            </w:pPr>
            <w:r>
              <w:rPr>
                <w:rFonts w:ascii="Calibri" w:cs="Calibri" w:eastAsia="Calibri" w:hAnsi="Calibri"/>
                <w:b w:val="false"/>
                <w:bCs w:val="false"/>
                <w:i w:val="false"/>
                <w:iCs w:val="false"/>
                <w:color w:val="1E2E39"/>
                <w:sz w:val="21"/>
                <w:szCs w:val="21"/>
              </w:rPr>
              <w:t xml:space="preserve">Traditional knee replacement relies heavily on the surgeon’s manual judgement in theatre. Robotic and computer-assisted surgery adds a layer of measurement and planning — the joint is mapped in detail, the surgical plan is rehearsed digitally, and implant positioning is guided in real time during the procedure. In January 2026, Dr. Chandrashekar led India’s first AI-powered total knee replacement using an imageless, real-time guidance system.</w:t>
            </w:r>
          </w:p>
          <w:p>
            <w:pPr>
              <w:spacing w:after="40" w:line="264"/>
            </w:pPr>
            <w:r>
              <w:rPr>
                <w:rFonts w:ascii="Calibri" w:cs="Calibri" w:eastAsia="Calibri" w:hAnsi="Calibri"/>
                <w:b/>
                <w:bCs/>
                <w:i w:val="false"/>
                <w:iCs w:val="false"/>
                <w:color w:val="0C2233"/>
                <w:sz w:val="21"/>
                <w:szCs w:val="21"/>
              </w:rPr>
              <w:t xml:space="preserve">What this can mean for patients</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More accurate implant alignment and sizing</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A surgical plan tailored to your anatomy</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A minimally invasive, tissue-sparing approach where suitable</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A focus on a faster, more comfortable recovery</w:t>
            </w:r>
          </w:p>
          <w:p>
            <w:pPr>
              <w:spacing w:after="40" w:line="264"/>
            </w:pPr>
            <w:r>
              <w:rPr>
                <w:rFonts w:ascii="Calibri" w:cs="Calibri" w:eastAsia="Calibri" w:hAnsi="Calibri"/>
                <w:b/>
                <w:bCs/>
                <w:i w:val="false"/>
                <w:iCs w:val="false"/>
                <w:color w:val="0B6E68"/>
                <w:sz w:val="21"/>
                <w:szCs w:val="21"/>
              </w:rPr>
              <w:t xml:space="preserve">Disclaimer:  </w:t>
            </w:r>
            <w:r>
              <w:rPr>
                <w:rFonts w:ascii="Calibri" w:cs="Calibri" w:eastAsia="Calibri" w:hAnsi="Calibri"/>
                <w:b w:val="false"/>
                <w:bCs w:val="false"/>
                <w:i/>
                <w:iCs/>
                <w:color w:val="1E2E39"/>
                <w:sz w:val="21"/>
                <w:szCs w:val="21"/>
              </w:rPr>
              <w:t xml:space="preserve">Suitability for robotic surgery is decided after a full clinical assessment. Individual outcomes vary.</w:t>
            </w:r>
          </w:p>
          <w:p>
            <w:pPr>
              <w:spacing w:after="0" w:line="264"/>
            </w:pPr>
            <w:r>
              <w:rPr>
                <w:rFonts w:ascii="Calibri" w:cs="Calibri" w:eastAsia="Calibri" w:hAnsi="Calibri"/>
                <w:b/>
                <w:bCs/>
                <w:i w:val="false"/>
                <w:iCs w:val="false"/>
                <w:color w:val="0B6E68"/>
                <w:sz w:val="21"/>
                <w:szCs w:val="21"/>
              </w:rPr>
              <w:t xml:space="preserve">CTA:  </w:t>
            </w:r>
            <w:r>
              <w:rPr>
                <w:rFonts w:ascii="Calibri" w:cs="Calibri" w:eastAsia="Calibri" w:hAnsi="Calibri"/>
                <w:b w:val="false"/>
                <w:bCs w:val="false"/>
                <w:i w:val="false"/>
                <w:iCs w:val="false"/>
                <w:color w:val="1E2E39"/>
                <w:sz w:val="21"/>
                <w:szCs w:val="21"/>
              </w:rPr>
              <w:t xml:space="preserve">Ask if robotic surgery is right for you → Book a consultation</w:t>
            </w:r>
          </w:p>
        </w:tc>
      </w:tr>
    </w:tbl>
    <w:p>
      <w:pPr>
        <w:pBdr>
          <w:bottom w:val="single" w:color="0F8B84" w:sz="12" w:space="4"/>
        </w:pBdr>
        <w:spacing w:after="70" w:before="280"/>
      </w:pPr>
      <w:r>
        <w:rPr>
          <w:rFonts w:ascii="Cambria" w:cs="Cambria" w:eastAsia="Cambria" w:hAnsi="Cambria"/>
          <w:b/>
          <w:bCs/>
          <w:color w:val="0C2233"/>
          <w:sz w:val="28"/>
          <w:szCs w:val="28"/>
        </w:rPr>
        <w:t xml:space="preserve">7. Innovations &amp; Milestones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 node labels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robotic joint replacement India, MISSO</w:t>
            </w:r>
          </w:p>
        </w:tc>
      </w:tr>
    </w:tbl>
    <w:p>
      <w:pPr>
        <w:spacing w:after="110" w:before="20"/>
      </w:pPr>
      <w:r>
        <w:rPr>
          <w:rFonts w:ascii="Calibri" w:cs="Calibri" w:eastAsia="Calibri" w:hAnsi="Calibri"/>
          <w:i/>
          <w:iCs/>
          <w:color w:val="5E7180"/>
          <w:sz w:val="17"/>
          <w:szCs w:val="17"/>
        </w:rPr>
        <w:t xml:space="preserve">Timeline. State only what press coverage supports; keep uncertified ‘records’ out of copy.</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3200"/>
        <w:gridCol w:w="6500"/>
      </w:tblGrid>
      <w:tr>
        <w:tc>
          <w:tcPr>
            <w:tcW w:type="dxa" w:w="32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Milestone</w:t>
            </w:r>
          </w:p>
        </w:tc>
        <w:tc>
          <w:tcPr>
            <w:tcW w:type="dxa" w:w="65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Copy</w:t>
            </w:r>
          </w:p>
        </w:tc>
      </w:tr>
      <w:tr>
        <w:tc>
          <w:tcPr>
            <w:tcW w:type="dxa" w:w="32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Co-creator of MISSO</w:t>
            </w:r>
          </w:p>
        </w:tc>
        <w:tc>
          <w:tcPr>
            <w:tcW w:type="dxa" w:w="65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Played a key role in designing MISSO — reported as India’s first indigenous robotics system for joint replacement.</w:t>
            </w:r>
          </w:p>
        </w:tc>
      </w:tr>
      <w:tr>
        <w:tc>
          <w:tcPr>
            <w:tcW w:type="dxa" w:w="32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India’s first AI-powered TKR</w:t>
            </w:r>
          </w:p>
        </w:tc>
        <w:tc>
          <w:tcPr>
            <w:tcW w:type="dxa" w:w="6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Performed India’s first AI-guided, imageless total knee replacement (2026).</w:t>
            </w:r>
          </w:p>
        </w:tc>
      </w:tr>
      <w:tr>
        <w:tc>
          <w:tcPr>
            <w:tcW w:type="dxa" w:w="32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Active-robotics pioneer</w:t>
            </w:r>
          </w:p>
        </w:tc>
        <w:tc>
          <w:tcPr>
            <w:tcW w:type="dxa" w:w="65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An early adopter of active robotic knee replacement in India and a global advisor for the CUVIS platform.</w:t>
            </w:r>
          </w:p>
        </w:tc>
      </w:tr>
      <w:tr>
        <w:tc>
          <w:tcPr>
            <w:tcW w:type="dxa" w:w="32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Arthroscopy technique</w:t>
            </w:r>
          </w:p>
        </w:tc>
        <w:tc>
          <w:tcPr>
            <w:tcW w:type="dxa" w:w="65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Credited with describing a new knee arthroscopy portal (the Direct Lateral Portal).</w:t>
            </w:r>
          </w:p>
        </w:tc>
      </w:tr>
      <w:tr>
        <w:tc>
          <w:tcPr>
            <w:tcW w:type="dxa" w:w="32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Meniscus preservation</w:t>
            </w:r>
          </w:p>
        </w:tc>
        <w:tc>
          <w:tcPr>
            <w:tcW w:type="dxa" w:w="65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Among the surgeons advancing meniscal repair and transplantation in the region.</w:t>
            </w:r>
          </w:p>
        </w:tc>
      </w:tr>
    </w:tbl>
    <w:p>
      <w:pPr>
        <w:pBdr>
          <w:bottom w:val="single" w:color="0F8B84" w:sz="12" w:space="4"/>
        </w:pBdr>
        <w:spacing w:after="70" w:before="280"/>
      </w:pPr>
      <w:r>
        <w:rPr>
          <w:rFonts w:ascii="Cambria" w:cs="Cambria" w:eastAsia="Cambria" w:hAnsi="Cambria"/>
          <w:b/>
          <w:bCs/>
          <w:color w:val="0C2233"/>
          <w:sz w:val="28"/>
          <w:szCs w:val="28"/>
        </w:rPr>
        <w:t xml:space="preserve">8. Experience in Numbers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 stat labels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experience credibility</w:t>
            </w:r>
          </w:p>
        </w:tc>
      </w:tr>
    </w:tbl>
    <w:p>
      <w:pPr>
        <w:spacing w:after="110" w:before="20"/>
      </w:pPr>
      <w:r>
        <w:rPr>
          <w:rFonts w:ascii="Calibri" w:cs="Calibri" w:eastAsia="Calibri" w:hAnsi="Calibri"/>
          <w:i/>
          <w:iCs/>
          <w:color w:val="5E7180"/>
          <w:sz w:val="17"/>
          <w:szCs w:val="17"/>
        </w:rPr>
        <w:t xml:space="preserve">Dark band, 4 animated counters. Lock figures before publishing.</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60" w:line="264"/>
            </w:pPr>
            <w:r>
              <w:rPr>
                <w:rFonts w:ascii="Calibri" w:cs="Calibri" w:eastAsia="Calibri" w:hAnsi="Calibri"/>
                <w:b/>
                <w:bCs/>
                <w:i w:val="false"/>
                <w:iCs w:val="false"/>
                <w:color w:val="0B6E68"/>
                <w:sz w:val="21"/>
                <w:szCs w:val="21"/>
              </w:rPr>
              <w:t xml:space="preserve">H2:  </w:t>
            </w:r>
            <w:r>
              <w:rPr>
                <w:rFonts w:ascii="Calibri" w:cs="Calibri" w:eastAsia="Calibri" w:hAnsi="Calibri"/>
                <w:b/>
                <w:bCs/>
                <w:i w:val="false"/>
                <w:iCs w:val="false"/>
                <w:color w:val="0C2233"/>
                <w:sz w:val="22"/>
                <w:szCs w:val="22"/>
              </w:rPr>
              <w:t xml:space="preserve">Experience that speaks</w:t>
            </w:r>
          </w:p>
          <w:p>
            <w:pPr>
              <w:spacing w:after="40" w:line="264"/>
            </w:pPr>
            <w:r>
              <w:rPr>
                <w:rFonts w:ascii="Calibri" w:cs="Calibri" w:eastAsia="Calibri" w:hAnsi="Calibri"/>
                <w:b/>
                <w:bCs/>
                <w:i w:val="false"/>
                <w:iCs w:val="false"/>
                <w:color w:val="0C2233"/>
                <w:sz w:val="22"/>
                <w:szCs w:val="22"/>
              </w:rPr>
              <w:t xml:space="preserve">50,000+ </w:t>
            </w:r>
            <w:r>
              <w:rPr>
                <w:rFonts w:ascii="Calibri" w:cs="Calibri" w:eastAsia="Calibri" w:hAnsi="Calibri"/>
                <w:b w:val="false"/>
                <w:bCs w:val="false"/>
                <w:i w:val="false"/>
                <w:iCs w:val="false"/>
                <w:color w:val="1E2E39"/>
                <w:sz w:val="21"/>
                <w:szCs w:val="21"/>
              </w:rPr>
              <w:t xml:space="preserve">orthopaedic surgeries [confirm]      </w:t>
            </w:r>
            <w:r>
              <w:rPr>
                <w:rFonts w:ascii="Calibri" w:cs="Calibri" w:eastAsia="Calibri" w:hAnsi="Calibri"/>
                <w:b/>
                <w:bCs/>
                <w:i w:val="false"/>
                <w:iCs w:val="false"/>
                <w:color w:val="0C2233"/>
                <w:sz w:val="22"/>
                <w:szCs w:val="22"/>
              </w:rPr>
              <w:t xml:space="preserve">10,000+ </w:t>
            </w:r>
            <w:r>
              <w:rPr>
                <w:rFonts w:ascii="Calibri" w:cs="Calibri" w:eastAsia="Calibri" w:hAnsi="Calibri"/>
                <w:b w:val="false"/>
                <w:bCs w:val="false"/>
                <w:i w:val="false"/>
                <w:iCs w:val="false"/>
                <w:color w:val="1E2E39"/>
                <w:sz w:val="21"/>
                <w:szCs w:val="21"/>
              </w:rPr>
              <w:t xml:space="preserve">joint replacements [confirm]</w:t>
            </w:r>
          </w:p>
          <w:p>
            <w:pPr>
              <w:spacing w:after="50" w:line="264"/>
            </w:pPr>
            <w:r>
              <w:rPr>
                <w:rFonts w:ascii="Calibri" w:cs="Calibri" w:eastAsia="Calibri" w:hAnsi="Calibri"/>
                <w:b/>
                <w:bCs/>
                <w:i w:val="false"/>
                <w:iCs w:val="false"/>
                <w:color w:val="0C2233"/>
                <w:sz w:val="22"/>
                <w:szCs w:val="22"/>
              </w:rPr>
              <w:t xml:space="preserve">3,000+ </w:t>
            </w:r>
            <w:r>
              <w:rPr>
                <w:rFonts w:ascii="Calibri" w:cs="Calibri" w:eastAsia="Calibri" w:hAnsi="Calibri"/>
                <w:b w:val="false"/>
                <w:bCs w:val="false"/>
                <w:i w:val="false"/>
                <w:iCs w:val="false"/>
                <w:color w:val="1E2E39"/>
                <w:sz w:val="21"/>
                <w:szCs w:val="21"/>
              </w:rPr>
              <w:t xml:space="preserve">robotic knee replacements [confirm]      </w:t>
            </w:r>
            <w:r>
              <w:rPr>
                <w:rFonts w:ascii="Calibri" w:cs="Calibri" w:eastAsia="Calibri" w:hAnsi="Calibri"/>
                <w:b/>
                <w:bCs/>
                <w:i w:val="false"/>
                <w:iCs w:val="false"/>
                <w:color w:val="0C2233"/>
                <w:sz w:val="22"/>
                <w:szCs w:val="22"/>
              </w:rPr>
              <w:t xml:space="preserve">10,000+ </w:t>
            </w:r>
            <w:r>
              <w:rPr>
                <w:rFonts w:ascii="Calibri" w:cs="Calibri" w:eastAsia="Calibri" w:hAnsi="Calibri"/>
                <w:b w:val="false"/>
                <w:bCs w:val="false"/>
                <w:i w:val="false"/>
                <w:iCs w:val="false"/>
                <w:color w:val="1E2E39"/>
                <w:sz w:val="21"/>
                <w:szCs w:val="21"/>
              </w:rPr>
              <w:t xml:space="preserve">meniscus repairs [confirm]</w:t>
            </w:r>
          </w:p>
          <w:p>
            <w:pPr>
              <w:spacing w:after="0" w:line="264"/>
            </w:pPr>
            <w:r>
              <w:rPr>
                <w:rFonts w:ascii="Calibri" w:cs="Calibri" w:eastAsia="Calibri" w:hAnsi="Calibri"/>
                <w:b/>
                <w:bCs/>
                <w:i w:val="false"/>
                <w:iCs w:val="false"/>
                <w:color w:val="0B6E68"/>
                <w:sz w:val="21"/>
                <w:szCs w:val="21"/>
              </w:rPr>
              <w:t xml:space="preserve">Micro-disclaimer:  </w:t>
            </w:r>
            <w:r>
              <w:rPr>
                <w:rFonts w:ascii="Calibri" w:cs="Calibri" w:eastAsia="Calibri" w:hAnsi="Calibri"/>
                <w:b w:val="false"/>
                <w:bCs w:val="false"/>
                <w:i/>
                <w:iCs/>
                <w:color w:val="1E2E39"/>
                <w:sz w:val="21"/>
                <w:szCs w:val="21"/>
              </w:rPr>
              <w:t xml:space="preserve">Figures reflect cumulative surgical experience to date.</w:t>
            </w:r>
          </w:p>
        </w:tc>
      </w:tr>
    </w:tbl>
    <w:p>
      <w:pPr>
        <w:pBdr>
          <w:bottom w:val="single" w:color="0F8B84" w:sz="12" w:space="4"/>
        </w:pBdr>
        <w:spacing w:after="70" w:before="280"/>
      </w:pPr>
      <w:r>
        <w:rPr>
          <w:rFonts w:ascii="Cambria" w:cs="Cambria" w:eastAsia="Cambria" w:hAnsi="Cambria"/>
          <w:b/>
          <w:bCs/>
          <w:color w:val="0C2233"/>
          <w:sz w:val="28"/>
          <w:szCs w:val="28"/>
        </w:rPr>
        <w:t xml:space="preserve">9. Education, Training &amp; Positions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credentials</w:t>
            </w:r>
          </w:p>
        </w:tc>
      </w:tr>
    </w:tbl>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4800"/>
        <w:gridCol w:w="4900"/>
      </w:tblGrid>
      <w:tr>
        <w:tc>
          <w:tcPr>
            <w:tcW w:type="dxa" w:w="48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Current roles</w:t>
            </w:r>
          </w:p>
        </w:tc>
        <w:tc>
          <w:tcPr>
            <w:tcW w:type="dxa" w:w="49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Qualifications &amp; training</w:t>
            </w:r>
          </w:p>
        </w:tc>
      </w:tr>
      <w:tr>
        <w:tc>
          <w:tcPr>
            <w:tcW w:type="dxa" w:w="48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Founder &amp; Chairman, IKOC, Bengaluru</w:t>
            </w:r>
          </w:p>
        </w:tc>
        <w:tc>
          <w:tcPr>
            <w:tcW w:type="dxa" w:w="49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MBBS — JSS Medical College, Mysuru</w:t>
            </w:r>
          </w:p>
        </w:tc>
      </w:tr>
      <w:tr>
        <w:tc>
          <w:tcPr>
            <w:tcW w:type="dxa" w:w="48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Director, Sr. Consultant &amp; HOD of Orthopaedics, Sakra World Hospital</w:t>
            </w:r>
          </w:p>
        </w:tc>
        <w:tc>
          <w:tcPr>
            <w:tcW w:type="dxa" w:w="49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MS (Orthopaedics) — VIMS, Bellary</w:t>
            </w:r>
          </w:p>
        </w:tc>
      </w:tr>
      <w:tr>
        <w:tc>
          <w:tcPr>
            <w:tcW w:type="dxa" w:w="48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KMC Reg. No. 66588</w:t>
            </w:r>
          </w:p>
        </w:tc>
        <w:tc>
          <w:tcPr>
            <w:tcW w:type="dxa" w:w="49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FIJS (Germany, USA, Belgium &amp; South Korea)</w:t>
            </w:r>
          </w:p>
        </w:tc>
      </w:tr>
      <w:tr>
        <w:tc>
          <w:tcPr>
            <w:tcW w:type="dxa" w:w="48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Formerly: Fortis Hospitals, Bengaluru (2010–2014)</w:t>
            </w:r>
          </w:p>
        </w:tc>
        <w:tc>
          <w:tcPr>
            <w:tcW w:type="dxa" w:w="49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Fellowships: Joint Replacement &amp; Trauma (Mumbai); Computer-Assisted Knee &amp; Arthroscopy (Germany); Shoulder (South Korea); Hip/Knee/Shoulder (Belgium); Knee Resurfacing (USA)</w:t>
            </w:r>
          </w:p>
        </w:tc>
      </w:tr>
    </w:tbl>
    <w:p>
      <w:pPr>
        <w:pBdr>
          <w:bottom w:val="single" w:color="0F8B84" w:sz="12" w:space="4"/>
        </w:pBdr>
        <w:spacing w:after="70" w:before="280"/>
      </w:pPr>
      <w:r>
        <w:rPr>
          <w:rFonts w:ascii="Cambria" w:cs="Cambria" w:eastAsia="Cambria" w:hAnsi="Cambria"/>
          <w:b/>
          <w:bCs/>
          <w:color w:val="0C2233"/>
          <w:sz w:val="28"/>
          <w:szCs w:val="28"/>
        </w:rPr>
        <w:t xml:space="preserve">10. Research &amp; Publications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authority / E-E-A-T</w:t>
            </w:r>
          </w:p>
        </w:tc>
      </w:tr>
    </w:tbl>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Intra-operative Safety of an Autonomous Robotic System for Total Knee Replacement: A Review of Cases in India — Indian Journal of Orthopaedics (2023)</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Patient-Specific Intra-operative Guides (Custom Fit) in Knee Replacement — International Archives of Clinical and Experimental Surgery</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Tumour-Induced Osteomalacia due to Phosphaturic Mesenchymal Tumour of the Sphenoid Bone — AACE Clinical Case Reports (2016)</w:t>
            </w:r>
          </w:p>
          <w:p>
            <w:pPr>
              <w:pStyle w:val="ListParagraph"/>
              <w:numPr>
                <w:ilvl w:val="0"/>
                <w:numId w:val="2"/>
              </w:numPr>
              <w:spacing w:after="56" w:line="256"/>
            </w:pPr>
            <w:r>
              <w:rPr>
                <w:rFonts w:ascii="Calibri" w:cs="Calibri" w:eastAsia="Calibri" w:hAnsi="Calibri"/>
                <w:b w:val="false"/>
                <w:bCs w:val="false"/>
                <w:i w:val="false"/>
                <w:iCs w:val="false"/>
                <w:color w:val="1E2E39"/>
                <w:sz w:val="21"/>
                <w:szCs w:val="21"/>
              </w:rPr>
              <w:t xml:space="preserve">Arthroscopic Excision of Calcific Deposits on the Lateral Collateral Ligament through a New Portal — Global Journal of Medical Research (2019)</w:t>
            </w:r>
          </w:p>
          <w:p>
            <w:pPr>
              <w:spacing w:after="0" w:line="264"/>
            </w:pPr>
            <w:r>
              <w:rPr>
                <w:rFonts w:ascii="Calibri" w:cs="Calibri" w:eastAsia="Calibri" w:hAnsi="Calibri"/>
                <w:b w:val="false"/>
                <w:bCs w:val="false"/>
                <w:i w:val="false"/>
                <w:iCs w:val="false"/>
                <w:color w:val="1E2E39"/>
                <w:sz w:val="21"/>
                <w:szCs w:val="21"/>
              </w:rPr>
              <w:t xml:space="preserve">Additional papers on knee resurfacing and complex trauma. </w:t>
            </w:r>
            <w:r>
              <w:rPr>
                <w:rFonts w:ascii="Calibri" w:cs="Calibri" w:eastAsia="Calibri" w:hAnsi="Calibri"/>
                <w:b w:val="false"/>
                <w:bCs w:val="false"/>
                <w:i/>
                <w:iCs/>
                <w:color w:val="5E7180"/>
                <w:sz w:val="21"/>
                <w:szCs w:val="21"/>
              </w:rPr>
              <w:t xml:space="preserve">Full publication list available on request.</w:t>
            </w:r>
          </w:p>
        </w:tc>
      </w:tr>
    </w:tbl>
    <w:p>
      <w:pPr>
        <w:pBdr>
          <w:bottom w:val="single" w:color="0F8B84" w:sz="12" w:space="4"/>
        </w:pBdr>
        <w:spacing w:after="70" w:before="280"/>
      </w:pPr>
      <w:r>
        <w:rPr>
          <w:rFonts w:ascii="Cambria" w:cs="Cambria" w:eastAsia="Cambria" w:hAnsi="Cambria"/>
          <w:b/>
          <w:bCs/>
          <w:color w:val="0C2233"/>
          <w:sz w:val="28"/>
          <w:szCs w:val="28"/>
        </w:rPr>
        <w:t xml:space="preserve">11. In the Media</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 card titles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press / trust signals</w:t>
            </w:r>
          </w:p>
        </w:tc>
      </w:tr>
    </w:tbl>
    <w:p>
      <w:pPr>
        <w:spacing w:after="110" w:before="20"/>
      </w:pPr>
      <w:r>
        <w:rPr>
          <w:rFonts w:ascii="Calibri" w:cs="Calibri" w:eastAsia="Calibri" w:hAnsi="Calibri"/>
          <w:i/>
          <w:iCs/>
          <w:color w:val="5E7180"/>
          <w:sz w:val="17"/>
          <w:szCs w:val="17"/>
        </w:rPr>
        <w:t xml:space="preserve">Press cards — outlet + paraphrased line + link. Headlines paraphrased for copyright.</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2300"/>
        <w:gridCol w:w="4600"/>
        <w:gridCol w:w="2800"/>
      </w:tblGrid>
      <w:tr>
        <w:tc>
          <w:tcPr>
            <w:tcW w:type="dxa" w:w="23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Outlet</w:t>
            </w:r>
          </w:p>
        </w:tc>
        <w:tc>
          <w:tcPr>
            <w:tcW w:type="dxa" w:w="46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What it covers</w:t>
            </w:r>
          </w:p>
        </w:tc>
        <w:tc>
          <w:tcPr>
            <w:tcW w:type="dxa" w:w="28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Link</w:t>
            </w:r>
          </w:p>
        </w:tc>
      </w:tr>
      <w:tr>
        <w:tc>
          <w:tcPr>
            <w:tcW w:type="dxa" w:w="23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The Hans India</w:t>
            </w:r>
          </w:p>
        </w:tc>
        <w:tc>
          <w:tcPr>
            <w:tcW w:type="dxa" w:w="46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India’s first AI-powered knee replacement at Sakra IKOC</w:t>
            </w:r>
          </w:p>
        </w:tc>
        <w:tc>
          <w:tcPr>
            <w:tcW w:type="dxa" w:w="2800"/>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6"/>
                <w:szCs w:val="16"/>
              </w:rPr>
              <w:t xml:space="preserve">thehansindia.com</w:t>
            </w:r>
          </w:p>
        </w:tc>
      </w:tr>
      <w:tr>
        <w:tc>
          <w:tcPr>
            <w:tcW w:type="dxa" w:w="2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Digital Health News</w:t>
            </w:r>
          </w:p>
        </w:tc>
        <w:tc>
          <w:tcPr>
            <w:tcW w:type="dxa" w:w="4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First AI-powered total knee replacement, using an imageless system</w:t>
            </w:r>
          </w:p>
        </w:tc>
        <w:tc>
          <w:tcPr>
            <w:tcW w:type="dxa" w:w="2800"/>
            <w:shd w:fill="E9F1F1" w:color="auto" w:val="clear"/>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6"/>
                <w:szCs w:val="16"/>
              </w:rPr>
              <w:t xml:space="preserve">digitalhealthnews.com</w:t>
            </w:r>
          </w:p>
        </w:tc>
      </w:tr>
      <w:tr>
        <w:tc>
          <w:tcPr>
            <w:tcW w:type="dxa" w:w="23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This Week India</w:t>
            </w:r>
          </w:p>
        </w:tc>
        <w:tc>
          <w:tcPr>
            <w:tcW w:type="dxa" w:w="46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Debut of India’s first AI-powered TKR surgery</w:t>
            </w:r>
          </w:p>
        </w:tc>
        <w:tc>
          <w:tcPr>
            <w:tcW w:type="dxa" w:w="2800"/>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6"/>
                <w:szCs w:val="16"/>
              </w:rPr>
              <w:t xml:space="preserve">thisweekindia.news</w:t>
            </w:r>
          </w:p>
        </w:tc>
      </w:tr>
      <w:tr>
        <w:tc>
          <w:tcPr>
            <w:tcW w:type="dxa" w:w="2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MedTech Spectrum</w:t>
            </w:r>
          </w:p>
        </w:tc>
        <w:tc>
          <w:tcPr>
            <w:tcW w:type="dxa" w:w="4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MISSO, the Made-in-India surgical robotic system</w:t>
            </w:r>
          </w:p>
        </w:tc>
        <w:tc>
          <w:tcPr>
            <w:tcW w:type="dxa" w:w="2800"/>
            <w:shd w:fill="E9F1F1" w:color="auto" w:val="clear"/>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6"/>
                <w:szCs w:val="16"/>
              </w:rPr>
              <w:t xml:space="preserve">medtechspectrum.com</w:t>
            </w:r>
          </w:p>
        </w:tc>
      </w:tr>
      <w:tr>
        <w:tc>
          <w:tcPr>
            <w:tcW w:type="dxa" w:w="23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BioSpectrum India</w:t>
            </w:r>
          </w:p>
        </w:tc>
        <w:tc>
          <w:tcPr>
            <w:tcW w:type="dxa" w:w="46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World’s first fully active robotic knee system (CUVIS) at Sakra</w:t>
            </w:r>
          </w:p>
        </w:tc>
        <w:tc>
          <w:tcPr>
            <w:tcW w:type="dxa" w:w="2800"/>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6"/>
                <w:szCs w:val="16"/>
              </w:rPr>
              <w:t xml:space="preserve">biospectrumindia.com</w:t>
            </w:r>
          </w:p>
        </w:tc>
      </w:tr>
      <w:tr>
        <w:tc>
          <w:tcPr>
            <w:tcW w:type="dxa" w:w="2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The Tribune</w:t>
            </w:r>
          </w:p>
        </w:tc>
        <w:tc>
          <w:tcPr>
            <w:tcW w:type="dxa" w:w="4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India’s homegrown MISSO robotics gains national adoption</w:t>
            </w:r>
          </w:p>
        </w:tc>
        <w:tc>
          <w:tcPr>
            <w:tcW w:type="dxa" w:w="2800"/>
            <w:shd w:fill="E9F1F1" w:color="auto" w:val="clear"/>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6"/>
                <w:szCs w:val="16"/>
              </w:rPr>
              <w:t xml:space="preserve">tribuneindia.com</w:t>
            </w:r>
          </w:p>
        </w:tc>
      </w:tr>
    </w:tbl>
    <w:p>
      <w:pPr>
        <w:spacing w:after="110" w:before="20"/>
      </w:pPr>
      <w:r>
        <w:rPr>
          <w:rFonts w:ascii="Calibri" w:cs="Calibri" w:eastAsia="Calibri" w:hAnsi="Calibri"/>
          <w:i/>
          <w:iCs/>
          <w:color w:val="5E7180"/>
          <w:sz w:val="17"/>
          <w:szCs w:val="17"/>
        </w:rPr>
        <w:t xml:space="preserve">Full URLs are in the Reference list at the end.</w:t>
      </w:r>
    </w:p>
    <w:p>
      <w:pPr>
        <w:pBdr>
          <w:bottom w:val="single" w:color="0F8B84" w:sz="12" w:space="4"/>
        </w:pBdr>
        <w:spacing w:after="70" w:before="280"/>
      </w:pPr>
      <w:r>
        <w:rPr>
          <w:rFonts w:ascii="Cambria" w:cs="Cambria" w:eastAsia="Cambria" w:hAnsi="Cambria"/>
          <w:b/>
          <w:bCs/>
          <w:color w:val="0C2233"/>
          <w:sz w:val="28"/>
          <w:szCs w:val="28"/>
        </w:rPr>
        <w:t xml:space="preserve">12. Videos &amp; Conversations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engagement / dwell time</w:t>
            </w:r>
          </w:p>
        </w:tc>
      </w:tr>
    </w:tbl>
    <w:p>
      <w:pPr>
        <w:spacing w:after="110" w:before="20"/>
      </w:pPr>
      <w:r>
        <w:rPr>
          <w:rFonts w:ascii="Calibri" w:cs="Calibri" w:eastAsia="Calibri" w:hAnsi="Calibri"/>
          <w:i/>
          <w:iCs/>
          <w:color w:val="5E7180"/>
          <w:sz w:val="17"/>
          <w:szCs w:val="17"/>
        </w:rPr>
        <w:t xml:space="preserve">Embed grid; feature IKOC Diaries (owned content) first.</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3600"/>
        <w:gridCol w:w="3300"/>
        <w:gridCol w:w="2800"/>
      </w:tblGrid>
      <w:tr>
        <w:tc>
          <w:tcPr>
            <w:tcW w:type="dxa" w:w="36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Title</w:t>
            </w:r>
          </w:p>
        </w:tc>
        <w:tc>
          <w:tcPr>
            <w:tcW w:type="dxa" w:w="33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Description</w:t>
            </w:r>
          </w:p>
        </w:tc>
        <w:tc>
          <w:tcPr>
            <w:tcW w:type="dxa" w:w="28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Link</w:t>
            </w:r>
          </w:p>
        </w:tc>
      </w:tr>
      <w:tr>
        <w:tc>
          <w:tcPr>
            <w:tcW w:type="dxa" w:w="36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IKOC Diaries (featured)</w:t>
            </w:r>
          </w:p>
        </w:tc>
        <w:tc>
          <w:tcPr>
            <w:tcW w:type="dxa" w:w="33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Surgeon-to-surgeon conversation with Dr. Marco Ezecheili (Germany)</w:t>
            </w:r>
          </w:p>
        </w:tc>
        <w:tc>
          <w:tcPr>
            <w:tcW w:type="dxa" w:w="2800"/>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5"/>
                <w:szCs w:val="15"/>
              </w:rPr>
              <w:t xml:space="preserve">youtu.be/87YCWoTsZw8</w:t>
            </w:r>
          </w:p>
        </w:tc>
      </w:tr>
      <w:tr>
        <w:tc>
          <w:tcPr>
            <w:tcW w:type="dxa" w:w="3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MISSO Robot launch</w:t>
            </w:r>
          </w:p>
        </w:tc>
        <w:tc>
          <w:tcPr>
            <w:tcW w:type="dxa" w:w="3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IKOC unveils India’s first indigenous joint-replacement robot</w:t>
            </w:r>
          </w:p>
        </w:tc>
        <w:tc>
          <w:tcPr>
            <w:tcW w:type="dxa" w:w="2800"/>
            <w:shd w:fill="E9F1F1" w:color="auto" w:val="clear"/>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5"/>
                <w:szCs w:val="15"/>
              </w:rPr>
              <w:t xml:space="preserve">youtu.be/znd1zLjukPU</w:t>
            </w:r>
          </w:p>
        </w:tc>
      </w:tr>
      <w:tr>
        <w:tc>
          <w:tcPr>
            <w:tcW w:type="dxa" w:w="36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Understanding Knee Replacement</w:t>
            </w:r>
          </w:p>
        </w:tc>
        <w:tc>
          <w:tcPr>
            <w:tcW w:type="dxa" w:w="33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Patient explainer (Sakra RX)</w:t>
            </w:r>
          </w:p>
        </w:tc>
        <w:tc>
          <w:tcPr>
            <w:tcW w:type="dxa" w:w="2800"/>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5"/>
                <w:szCs w:val="15"/>
              </w:rPr>
              <w:t xml:space="preserve">youtu.be/ek4FTCPwxLc</w:t>
            </w:r>
          </w:p>
        </w:tc>
      </w:tr>
      <w:tr>
        <w:tc>
          <w:tcPr>
            <w:tcW w:type="dxa" w:w="3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Meniscus Tear Explained</w:t>
            </w:r>
          </w:p>
        </w:tc>
        <w:tc>
          <w:tcPr>
            <w:tcW w:type="dxa" w:w="3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Patient explainer (Sakra RX)</w:t>
            </w:r>
          </w:p>
        </w:tc>
        <w:tc>
          <w:tcPr>
            <w:tcW w:type="dxa" w:w="2800"/>
            <w:shd w:fill="E9F1F1" w:color="auto" w:val="clear"/>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5"/>
                <w:szCs w:val="15"/>
              </w:rPr>
              <w:t xml:space="preserve">youtu.be/J0Qe5YaXErw</w:t>
            </w:r>
          </w:p>
        </w:tc>
      </w:tr>
      <w:tr>
        <w:tc>
          <w:tcPr>
            <w:tcW w:type="dxa" w:w="36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Keyhole Surgery of the Knee</w:t>
            </w:r>
          </w:p>
        </w:tc>
        <w:tc>
          <w:tcPr>
            <w:tcW w:type="dxa" w:w="33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Minimally invasive technique explainer</w:t>
            </w:r>
          </w:p>
        </w:tc>
        <w:tc>
          <w:tcPr>
            <w:tcW w:type="dxa" w:w="2800"/>
            <w:tcMar>
              <w:top w:type="dxa" w:w="54"/>
              <w:left w:type="dxa" w:w="96"/>
              <w:bottom w:type="dxa" w:w="54"/>
              <w:right w:type="dxa" w:w="96"/>
            </w:tcMar>
            <w:vAlign w:val="center"/>
          </w:tcPr>
          <w:p>
            <w:pPr>
              <w:spacing w:after="0" w:line="250"/>
              <w:jc w:val="left"/>
            </w:pPr>
            <w:r>
              <w:rPr>
                <w:rFonts w:ascii="Consolas" w:cs="Consolas" w:eastAsia="Consolas" w:hAnsi="Consolas"/>
                <w:b w:val="false"/>
                <w:bCs w:val="false"/>
                <w:i w:val="false"/>
                <w:iCs w:val="false"/>
                <w:color w:val="1E2E39"/>
                <w:sz w:val="15"/>
                <w:szCs w:val="15"/>
              </w:rPr>
              <w:t xml:space="preserve">youtu.be/edVWj5grpo8</w:t>
            </w:r>
          </w:p>
        </w:tc>
      </w:tr>
    </w:tbl>
    <w:p>
      <w:pPr>
        <w:spacing w:after="0" w:line="264"/>
      </w:pPr>
      <w:r>
        <w:rPr>
          <w:rFonts w:ascii="Calibri" w:cs="Calibri" w:eastAsia="Calibri" w:hAnsi="Calibri"/>
          <w:b/>
          <w:bCs/>
          <w:i w:val="false"/>
          <w:iCs w:val="false"/>
          <w:color w:val="0B6E68"/>
          <w:sz w:val="21"/>
          <w:szCs w:val="21"/>
        </w:rPr>
        <w:t xml:space="preserve">CTA:  </w:t>
      </w:r>
      <w:r>
        <w:rPr>
          <w:rFonts w:ascii="Calibri" w:cs="Calibri" w:eastAsia="Calibri" w:hAnsi="Calibri"/>
          <w:b w:val="false"/>
          <w:bCs w:val="false"/>
          <w:i w:val="false"/>
          <w:iCs w:val="false"/>
          <w:color w:val="1E2E39"/>
          <w:sz w:val="21"/>
          <w:szCs w:val="21"/>
        </w:rPr>
        <w:t xml:space="preserve">Subscribe to IKOC Diaries</w:t>
      </w:r>
    </w:p>
    <w:p>
      <w:pPr>
        <w:pBdr>
          <w:bottom w:val="single" w:color="0F8B84" w:sz="12" w:space="4"/>
        </w:pBdr>
        <w:spacing w:after="70" w:before="280"/>
      </w:pPr>
      <w:r>
        <w:rPr>
          <w:rFonts w:ascii="Cambria" w:cs="Cambria" w:eastAsia="Cambria" w:hAnsi="Cambria"/>
          <w:b/>
          <w:bCs/>
          <w:color w:val="0C2233"/>
          <w:sz w:val="28"/>
          <w:szCs w:val="28"/>
        </w:rPr>
        <w:t xml:space="preserve">13. Patient Experiences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trust / social proof</w:t>
            </w:r>
          </w:p>
        </w:tc>
      </w:tr>
    </w:tbl>
    <w:p>
      <w:pPr>
        <w:spacing w:after="110" w:before="20"/>
      </w:pPr>
      <w:r>
        <w:rPr>
          <w:rFonts w:ascii="Calibri" w:cs="Calibri" w:eastAsia="Calibri" w:hAnsi="Calibri"/>
          <w:i/>
          <w:iCs/>
          <w:color w:val="5E7180"/>
          <w:sz w:val="17"/>
          <w:szCs w:val="17"/>
        </w:rPr>
        <w:t xml:space="preserve">Populate with consented, in-language stories from the campaign. Disclaimer is mandatory.</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60" w:line="264"/>
            </w:pPr>
            <w:r>
              <w:rPr>
                <w:rFonts w:ascii="Calibri" w:cs="Calibri" w:eastAsia="Calibri" w:hAnsi="Calibri"/>
                <w:b/>
                <w:bCs/>
                <w:i w:val="false"/>
                <w:iCs w:val="false"/>
                <w:color w:val="0B6E68"/>
                <w:sz w:val="21"/>
                <w:szCs w:val="21"/>
              </w:rPr>
              <w:t xml:space="preserve">H2:  </w:t>
            </w:r>
            <w:r>
              <w:rPr>
                <w:rFonts w:ascii="Calibri" w:cs="Calibri" w:eastAsia="Calibri" w:hAnsi="Calibri"/>
                <w:b/>
                <w:bCs/>
                <w:i w:val="false"/>
                <w:iCs w:val="false"/>
                <w:color w:val="0C2233"/>
                <w:sz w:val="22"/>
                <w:szCs w:val="22"/>
              </w:rPr>
              <w:t xml:space="preserve">In their words</w:t>
            </w:r>
          </w:p>
          <w:p>
            <w:pPr>
              <w:spacing w:after="60" w:line="264"/>
            </w:pPr>
            <w:r>
              <w:rPr>
                <w:rFonts w:ascii="Calibri" w:cs="Calibri" w:eastAsia="Calibri" w:hAnsi="Calibri"/>
                <w:b/>
                <w:bCs/>
                <w:i w:val="false"/>
                <w:iCs w:val="false"/>
                <w:color w:val="0C2233"/>
                <w:sz w:val="21"/>
                <w:szCs w:val="21"/>
              </w:rPr>
              <w:t xml:space="preserve">Card structure:  </w:t>
            </w:r>
            <w:r>
              <w:rPr>
                <w:rFonts w:ascii="Calibri" w:cs="Calibri" w:eastAsia="Calibri" w:hAnsi="Calibri"/>
                <w:b w:val="false"/>
                <w:bCs w:val="false"/>
                <w:i w:val="false"/>
                <w:iCs w:val="false"/>
                <w:color w:val="1E2E39"/>
                <w:sz w:val="21"/>
                <w:szCs w:val="21"/>
              </w:rPr>
              <w:t xml:space="preserve">first name / initial · condition treated (general) · short quote about the care experience · optional short video.</w:t>
            </w:r>
          </w:p>
          <w:p>
            <w:pPr>
              <w:spacing w:after="30" w:line="264"/>
            </w:pPr>
            <w:r>
              <w:rPr>
                <w:rFonts w:ascii="Calibri" w:cs="Calibri" w:eastAsia="Calibri" w:hAnsi="Calibri"/>
                <w:b/>
                <w:bCs/>
                <w:i w:val="false"/>
                <w:iCs w:val="false"/>
                <w:color w:val="0B6E68"/>
                <w:sz w:val="21"/>
                <w:szCs w:val="21"/>
              </w:rPr>
              <w:t xml:space="preserve">Mandatory disclaimer (fixed under the section):</w:t>
            </w:r>
          </w:p>
          <w:p>
            <w:pPr>
              <w:spacing w:after="0" w:line="264"/>
            </w:pPr>
            <w:r>
              <w:rPr>
                <w:rFonts w:ascii="Calibri" w:cs="Calibri" w:eastAsia="Calibri" w:hAnsi="Calibri"/>
                <w:b w:val="false"/>
                <w:bCs w:val="false"/>
                <w:i/>
                <w:iCs/>
                <w:color w:val="1E2E39"/>
                <w:sz w:val="21"/>
                <w:szCs w:val="21"/>
              </w:rPr>
              <w:t xml:space="preserve">These are individual experiences shared with consent. Results and recovery vary from person to person and are not guaranteed. Please consult a qualified doctor for advice specific to your condition.</w:t>
            </w:r>
          </w:p>
        </w:tc>
      </w:tr>
    </w:tbl>
    <w:p>
      <w:pPr>
        <w:pBdr>
          <w:bottom w:val="single" w:color="0F8B84" w:sz="12" w:space="4"/>
        </w:pBdr>
        <w:spacing w:after="70" w:before="280"/>
      </w:pPr>
      <w:r>
        <w:rPr>
          <w:rFonts w:ascii="Cambria" w:cs="Cambria" w:eastAsia="Cambria" w:hAnsi="Cambria"/>
          <w:b/>
          <w:bCs/>
          <w:color w:val="0C2233"/>
          <w:sz w:val="28"/>
          <w:szCs w:val="28"/>
        </w:rPr>
        <w:t xml:space="preserve">14. Conditions Treated &amp; Procedures Offered</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 tag lists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long-tail: meniscus tear, ACL, knee arthritis Bangalore</w:t>
            </w:r>
          </w:p>
        </w:tc>
      </w:tr>
    </w:tbl>
    <w:p>
      <w:pPr>
        <w:spacing w:after="110" w:before="20"/>
      </w:pPr>
      <w:r>
        <w:rPr>
          <w:rFonts w:ascii="Calibri" w:cs="Calibri" w:eastAsia="Calibri" w:hAnsi="Calibri"/>
          <w:i/>
          <w:iCs/>
          <w:color w:val="5E7180"/>
          <w:sz w:val="17"/>
          <w:szCs w:val="17"/>
        </w:rPr>
        <w:t xml:space="preserve">Two tag lists. Each tag ideally links to a short SEO page (/procedures/...).</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4800"/>
        <w:gridCol w:w="4900"/>
      </w:tblGrid>
      <w:tr>
        <w:tc>
          <w:tcPr>
            <w:tcW w:type="dxa" w:w="48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Conditions treated</w:t>
            </w:r>
          </w:p>
        </w:tc>
        <w:tc>
          <w:tcPr>
            <w:tcW w:type="dxa" w:w="49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Procedures offered</w:t>
            </w:r>
          </w:p>
        </w:tc>
      </w:tr>
      <w:tr>
        <w:tc>
          <w:tcPr>
            <w:tcW w:type="dxa" w:w="48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Knee osteoarthritis · ACL / PCL injuries · meniscus tears · cartilage damage · hip arthritis · shoulder instability &amp; rotator cuff tears · sports injuries · failed or loosened previous replacements</w:t>
            </w:r>
          </w:p>
        </w:tc>
        <w:tc>
          <w:tcPr>
            <w:tcW w:type="dxa" w:w="49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Robotic total knee replacement · partial (unicondylar) knee replacement · computer-assisted knee replacement · knee resurfacing · hip replacement &amp; revision · shoulder replacement · knee &amp; shoulder arthroscopy · meniscus repair &amp; transplant · ligament reconstruction · cartilage restoration</w:t>
            </w:r>
          </w:p>
        </w:tc>
      </w:tr>
    </w:tbl>
    <w:p>
      <w:pPr>
        <w:pBdr>
          <w:bottom w:val="single" w:color="0F8B84" w:sz="12" w:space="4"/>
        </w:pBdr>
        <w:spacing w:after="70" w:before="280"/>
      </w:pPr>
      <w:r>
        <w:rPr>
          <w:rFonts w:ascii="Cambria" w:cs="Cambria" w:eastAsia="Cambria" w:hAnsi="Cambria"/>
          <w:b/>
          <w:bCs/>
          <w:color w:val="0C2233"/>
          <w:sz w:val="28"/>
          <w:szCs w:val="28"/>
        </w:rPr>
        <w:t xml:space="preserve">15. Frequently Asked Questions</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 H3 per question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featured snippets + FAQ schema</w:t>
            </w:r>
          </w:p>
        </w:tc>
      </w:tr>
    </w:tbl>
    <w:p>
      <w:pPr>
        <w:spacing w:after="110" w:before="20"/>
      </w:pPr>
      <w:r>
        <w:rPr>
          <w:rFonts w:ascii="Calibri" w:cs="Calibri" w:eastAsia="Calibri" w:hAnsi="Calibri"/>
          <w:i/>
          <w:iCs/>
          <w:color w:val="5E7180"/>
          <w:sz w:val="17"/>
          <w:szCs w:val="17"/>
        </w:rPr>
        <w:t xml:space="preserve">Add FAQPage JSON-LD (skeleton in the appendix) for rich results.</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3600"/>
        <w:gridCol w:w="6100"/>
      </w:tblGrid>
      <w:tr>
        <w:tc>
          <w:tcPr>
            <w:tcW w:type="dxa" w:w="36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Question (H3)</w:t>
            </w:r>
          </w:p>
        </w:tc>
        <w:tc>
          <w:tcPr>
            <w:tcW w:type="dxa" w:w="61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Answer</w:t>
            </w:r>
          </w:p>
        </w:tc>
      </w:tr>
      <w:tr>
        <w:tc>
          <w:tcPr>
            <w:tcW w:type="dxa" w:w="36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Who is Dr. Chandrashekar P?</w:t>
            </w:r>
          </w:p>
        </w:tc>
        <w:tc>
          <w:tcPr>
            <w:tcW w:type="dxa" w:w="61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Dr. Chandrashekar P is a Bengaluru-based orthopaedic surgeon specialising in robotic and computer-assisted knee and joint replacement. He is the Founder of IKOC and Head of Orthopaedics at Sakra World Hospital.</w:t>
            </w:r>
          </w:p>
        </w:tc>
      </w:tr>
      <w:tr>
        <w:tc>
          <w:tcPr>
            <w:tcW w:type="dxa" w:w="3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How is robotic knee replacement different from conventional surgery?</w:t>
            </w:r>
          </w:p>
        </w:tc>
        <w:tc>
          <w:tcPr>
            <w:tcW w:type="dxa" w:w="61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It adds detailed pre-surgical planning and real-time guidance during the operation, which can improve the accuracy of implant positioning. Whether it suits you depends on your anatomy and overall health, decided after assessment.</w:t>
            </w:r>
          </w:p>
        </w:tc>
      </w:tr>
      <w:tr>
        <w:tc>
          <w:tcPr>
            <w:tcW w:type="dxa" w:w="36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Is robotic knee replacement available in Bangalore?</w:t>
            </w:r>
          </w:p>
        </w:tc>
        <w:tc>
          <w:tcPr>
            <w:tcW w:type="dxa" w:w="61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Yes. Dr. Chandrashekar P performs robotic and computer-assisted knee replacement in Bangalore at IKOC (HSR Layout) and Sakra World Hospital (Bellandur).</w:t>
            </w:r>
          </w:p>
        </w:tc>
      </w:tr>
      <w:tr>
        <w:tc>
          <w:tcPr>
            <w:tcW w:type="dxa" w:w="3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How long is recovery after knee replacement?</w:t>
            </w:r>
          </w:p>
        </w:tc>
        <w:tc>
          <w:tcPr>
            <w:tcW w:type="dxa" w:w="61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Most people begin walking with support very soon after surgery and progress over the following weeks with physiotherapy. Recovery timelines differ by individual and procedure.</w:t>
            </w:r>
          </w:p>
        </w:tc>
      </w:tr>
      <w:tr>
        <w:tc>
          <w:tcPr>
            <w:tcW w:type="dxa" w:w="36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Am I too old for knee replacement surgery?</w:t>
            </w:r>
          </w:p>
        </w:tc>
        <w:tc>
          <w:tcPr>
            <w:tcW w:type="dxa" w:w="61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Age alone rarely rules it out. Overall health, bone quality and fitness for surgery matter more. A consultation is the best way to know.</w:t>
            </w:r>
          </w:p>
        </w:tc>
      </w:tr>
      <w:tr>
        <w:tc>
          <w:tcPr>
            <w:tcW w:type="dxa" w:w="36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Does he treat sports injuries like ACL and meniscus tears?</w:t>
            </w:r>
          </w:p>
        </w:tc>
        <w:tc>
          <w:tcPr>
            <w:tcW w:type="dxa" w:w="61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Yes — alongside joint replacement, the practice handles ACL/PCL reconstruction, meniscus and cartilage injuries, and shoulder problems.</w:t>
            </w:r>
          </w:p>
        </w:tc>
      </w:tr>
      <w:tr>
        <w:tc>
          <w:tcPr>
            <w:tcW w:type="dxa" w:w="36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Where can I consult Dr. Chandrashekar P in Bangalore?</w:t>
            </w:r>
          </w:p>
        </w:tc>
        <w:tc>
          <w:tcPr>
            <w:tcW w:type="dxa" w:w="6100"/>
            <w:shd w:fill="FFFFFF"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At the International Knee &amp; Orthopaedic Centre (IKOC), HSR Layout, and at Sakra World Hospital, Bellandur. Appointments can be booked online via Practo or by phone.</w:t>
            </w:r>
          </w:p>
        </w:tc>
      </w:tr>
    </w:tbl>
    <w:p>
      <w:pPr>
        <w:pBdr>
          <w:bottom w:val="single" w:color="0F8B84" w:sz="12" w:space="4"/>
        </w:pBdr>
        <w:spacing w:after="70" w:before="280"/>
      </w:pPr>
      <w:r>
        <w:rPr>
          <w:rFonts w:ascii="Cambria" w:cs="Cambria" w:eastAsia="Cambria" w:hAnsi="Cambria"/>
          <w:b/>
          <w:bCs/>
          <w:color w:val="0C2233"/>
          <w:sz w:val="28"/>
          <w:szCs w:val="28"/>
        </w:rPr>
        <w:t xml:space="preserve">16. Locations &amp; Booking</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H2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book knee replacement surgeon Bangalore (local SEO)</w:t>
            </w:r>
          </w:p>
        </w:tc>
      </w:tr>
    </w:tbl>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70" w:line="264"/>
            </w:pPr>
            <w:r>
              <w:rPr>
                <w:rFonts w:ascii="Calibri" w:cs="Calibri" w:eastAsia="Calibri" w:hAnsi="Calibri"/>
                <w:b/>
                <w:bCs/>
                <w:i w:val="false"/>
                <w:iCs w:val="false"/>
                <w:color w:val="0B6E68"/>
                <w:sz w:val="21"/>
                <w:szCs w:val="21"/>
              </w:rPr>
              <w:t xml:space="preserve">H2:  </w:t>
            </w:r>
            <w:r>
              <w:rPr>
                <w:rFonts w:ascii="Calibri" w:cs="Calibri" w:eastAsia="Calibri" w:hAnsi="Calibri"/>
                <w:b/>
                <w:bCs/>
                <w:i w:val="false"/>
                <w:iCs w:val="false"/>
                <w:color w:val="0C2233"/>
                <w:sz w:val="22"/>
                <w:szCs w:val="22"/>
              </w:rPr>
              <w:t xml:space="preserve">Book an appointment in Bangalore</w:t>
            </w:r>
          </w:p>
          <w:p>
            <w:pPr>
              <w:spacing w:after="24" w:line="264"/>
            </w:pPr>
            <w:r>
              <w:rPr>
                <w:rFonts w:ascii="Calibri" w:cs="Calibri" w:eastAsia="Calibri" w:hAnsi="Calibri"/>
                <w:b/>
                <w:bCs/>
                <w:i w:val="false"/>
                <w:iCs w:val="false"/>
                <w:color w:val="0C2233"/>
                <w:sz w:val="21"/>
                <w:szCs w:val="21"/>
              </w:rPr>
              <w:t xml:space="preserve">IKOC — International Knee &amp; Orthopaedic Centre</w:t>
            </w:r>
          </w:p>
          <w:p>
            <w:pPr>
              <w:spacing w:after="70" w:line="264"/>
            </w:pPr>
            <w:r>
              <w:rPr>
                <w:rFonts w:ascii="Calibri" w:cs="Calibri" w:eastAsia="Calibri" w:hAnsi="Calibri"/>
                <w:b w:val="false"/>
                <w:bCs w:val="false"/>
                <w:i w:val="false"/>
                <w:iCs w:val="false"/>
                <w:color w:val="1E2E39"/>
                <w:sz w:val="21"/>
                <w:szCs w:val="21"/>
              </w:rPr>
              <w:t xml:space="preserve">L-166, 3rd Floor, 5th Main Service Road, Sector 6, Outer Ring Road, HSR Layout, Bengaluru (next to Focus Diagnostics).</w:t>
            </w:r>
          </w:p>
          <w:p>
            <w:pPr>
              <w:spacing w:after="24" w:line="264"/>
            </w:pPr>
            <w:r>
              <w:rPr>
                <w:rFonts w:ascii="Calibri" w:cs="Calibri" w:eastAsia="Calibri" w:hAnsi="Calibri"/>
                <w:b/>
                <w:bCs/>
                <w:i w:val="false"/>
                <w:iCs w:val="false"/>
                <w:color w:val="0C2233"/>
                <w:sz w:val="21"/>
                <w:szCs w:val="21"/>
              </w:rPr>
              <w:t xml:space="preserve">Sakra World Hospital</w:t>
            </w:r>
          </w:p>
          <w:p>
            <w:pPr>
              <w:spacing w:after="70" w:line="264"/>
            </w:pPr>
            <w:r>
              <w:rPr>
                <w:rFonts w:ascii="Calibri" w:cs="Calibri" w:eastAsia="Calibri" w:hAnsi="Calibri"/>
                <w:b w:val="false"/>
                <w:bCs w:val="false"/>
                <w:i w:val="false"/>
                <w:iCs w:val="false"/>
                <w:color w:val="1E2E39"/>
                <w:sz w:val="21"/>
                <w:szCs w:val="21"/>
              </w:rPr>
              <w:t xml:space="preserve">SY No. 52/2 &amp; 52/3, Devarabeesanahalli, Outer Ring Road, Marathahalli, Bengaluru 560103 (opposite Intel).</w:t>
            </w:r>
          </w:p>
          <w:p>
            <w:pPr>
              <w:spacing w:after="24" w:line="264"/>
            </w:pPr>
            <w:r>
              <w:rPr>
                <w:rFonts w:ascii="Calibri" w:cs="Calibri" w:eastAsia="Calibri" w:hAnsi="Calibri"/>
                <w:b/>
                <w:bCs/>
                <w:i w:val="false"/>
                <w:iCs w:val="false"/>
                <w:color w:val="0B6E68"/>
                <w:sz w:val="21"/>
                <w:szCs w:val="21"/>
              </w:rPr>
              <w:t xml:space="preserve">Book online (Practo):  </w:t>
            </w:r>
            <w:r>
              <w:rPr>
                <w:rFonts w:ascii="Consolas" w:cs="Consolas" w:eastAsia="Consolas" w:hAnsi="Consolas"/>
                <w:b w:val="false"/>
                <w:bCs w:val="false"/>
                <w:i w:val="false"/>
                <w:iCs w:val="false"/>
                <w:color w:val="1E2E39"/>
                <w:sz w:val="16"/>
                <w:szCs w:val="16"/>
              </w:rPr>
              <w:t xml:space="preserve">practo.com/bangalore/doctor/dr-chandrashekar-orthopedist</w:t>
            </w:r>
          </w:p>
          <w:p>
            <w:pPr>
              <w:spacing w:after="24" w:line="264"/>
            </w:pPr>
            <w:r>
              <w:rPr>
                <w:rFonts w:ascii="Calibri" w:cs="Calibri" w:eastAsia="Calibri" w:hAnsi="Calibri"/>
                <w:b/>
                <w:bCs/>
                <w:i w:val="false"/>
                <w:iCs w:val="false"/>
                <w:color w:val="0B6E68"/>
                <w:sz w:val="21"/>
                <w:szCs w:val="21"/>
              </w:rPr>
              <w:t xml:space="preserve">Phone / WhatsApp:  </w:t>
            </w:r>
            <w:r>
              <w:rPr>
                <w:rFonts w:ascii="Calibri" w:cs="Calibri" w:eastAsia="Calibri" w:hAnsi="Calibri"/>
                <w:b w:val="false"/>
                <w:bCs w:val="false"/>
                <w:i w:val="false"/>
                <w:iCs w:val="false"/>
                <w:color w:val="1E2E39"/>
                <w:sz w:val="21"/>
                <w:szCs w:val="21"/>
              </w:rPr>
              <w:t xml:space="preserve">[insert tracked campaign number]</w:t>
            </w:r>
          </w:p>
          <w:p>
            <w:pPr>
              <w:spacing w:after="0" w:line="264"/>
            </w:pPr>
            <w:r>
              <w:rPr>
                <w:rFonts w:ascii="Calibri" w:cs="Calibri" w:eastAsia="Calibri" w:hAnsi="Calibri"/>
                <w:b/>
                <w:bCs/>
                <w:i w:val="false"/>
                <w:iCs w:val="false"/>
                <w:color w:val="0B6E68"/>
                <w:sz w:val="21"/>
                <w:szCs w:val="21"/>
              </w:rPr>
              <w:t xml:space="preserve">Primary CTA:  </w:t>
            </w:r>
            <w:r>
              <w:rPr>
                <w:rFonts w:ascii="Calibri" w:cs="Calibri" w:eastAsia="Calibri" w:hAnsi="Calibri"/>
                <w:b w:val="false"/>
                <w:bCs w:val="false"/>
                <w:i w:val="false"/>
                <w:iCs w:val="false"/>
                <w:color w:val="1E2E39"/>
                <w:sz w:val="21"/>
                <w:szCs w:val="21"/>
              </w:rPr>
              <w:t xml:space="preserve">Book an Appointment</w:t>
            </w:r>
          </w:p>
        </w:tc>
      </w:tr>
    </w:tbl>
    <w:p>
      <w:pPr>
        <w:pBdr>
          <w:bottom w:val="single" w:color="0F8B84" w:sz="12" w:space="4"/>
        </w:pBdr>
        <w:spacing w:after="70" w:before="280"/>
      </w:pPr>
      <w:r>
        <w:rPr>
          <w:rFonts w:ascii="Cambria" w:cs="Cambria" w:eastAsia="Cambria" w:hAnsi="Cambria"/>
          <w:b/>
          <w:bCs/>
          <w:color w:val="0C2233"/>
          <w:sz w:val="28"/>
          <w:szCs w:val="28"/>
        </w:rPr>
        <w:t xml:space="preserve">17. Footer</w:t>
      </w:r>
    </w:p>
    <w:tbl>
      <w:tblPr>
        <w:tblW w:type="dxa" w:w="9700"/>
        <w:tblBorders>
          <w:top w:val="none"/>
          <w:left w:val="none"/>
          <w:bottom w:val="none"/>
          <w:right w:val="none"/>
          <w:insideH w:val="none"/>
          <w:insideV w:val="none"/>
        </w:tblBorders>
      </w:tblPr>
      <w:tblGrid>
        <w:gridCol w:w="9700"/>
      </w:tblGrid>
      <w:tr>
        <w:tc>
          <w:tcPr>
            <w:tcW w:type="dxa" w:w="9700"/>
            <w:shd w:fill="E9F1F1" w:color="auto" w:val="clear"/>
            <w:tcMar>
              <w:top w:type="dxa" w:w="60"/>
              <w:left w:type="dxa" w:w="130"/>
              <w:bottom w:type="dxa" w:w="60"/>
              <w:right w:type="dxa" w:w="130"/>
            </w:tcMar>
          </w:tcPr>
          <w:p>
            <w:pPr>
              <w:spacing w:after="0" w:line="248"/>
            </w:pPr>
            <w:r>
              <w:rPr>
                <w:rFonts w:ascii="Calibri" w:cs="Calibri" w:eastAsia="Calibri" w:hAnsi="Calibri"/>
                <w:b/>
                <w:bCs/>
                <w:color w:val="0B6E68"/>
                <w:spacing w:val="20"/>
                <w:sz w:val="15"/>
                <w:szCs w:val="15"/>
              </w:rPr>
              <w:t xml:space="preserve">SEO  </w:t>
            </w:r>
            <w:r>
              <w:rPr>
                <w:rFonts w:ascii="Calibri" w:cs="Calibri" w:eastAsia="Calibri" w:hAnsi="Calibri"/>
                <w:b/>
                <w:bCs/>
                <w:color w:val="0C2233"/>
                <w:sz w:val="18"/>
                <w:szCs w:val="18"/>
              </w:rPr>
              <w:t xml:space="preserve">Heading: </w:t>
            </w:r>
            <w:r>
              <w:rPr>
                <w:rFonts w:ascii="Calibri" w:cs="Calibri" w:eastAsia="Calibri" w:hAnsi="Calibri"/>
                <w:color w:val="1E2E39"/>
                <w:sz w:val="18"/>
                <w:szCs w:val="18"/>
              </w:rPr>
              <w:t xml:space="preserve">(chrome)    </w:t>
            </w:r>
            <w:r>
              <w:rPr>
                <w:rFonts w:ascii="Calibri" w:cs="Calibri" w:eastAsia="Calibri" w:hAnsi="Calibri"/>
                <w:b/>
                <w:bCs/>
                <w:color w:val="0C2233"/>
                <w:sz w:val="18"/>
                <w:szCs w:val="18"/>
              </w:rPr>
              <w:t xml:space="preserve">Target: </w:t>
            </w:r>
            <w:r>
              <w:rPr>
                <w:rFonts w:ascii="Calibri" w:cs="Calibri" w:eastAsia="Calibri" w:hAnsi="Calibri"/>
                <w:i/>
                <w:iCs/>
                <w:color w:val="1E2E39"/>
                <w:sz w:val="18"/>
                <w:szCs w:val="18"/>
              </w:rPr>
              <w:t xml:space="preserve">branded + NAP consistency</w:t>
            </w:r>
          </w:p>
        </w:tc>
      </w:tr>
    </w:tbl>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FBFCFD" w:color="auto" w:val="clear"/>
            <w:tcMar>
              <w:top w:type="dxa" w:w="120"/>
              <w:left w:type="dxa" w:w="150"/>
              <w:bottom w:type="dxa" w:w="120"/>
              <w:right w:type="dxa" w:w="150"/>
            </w:tcMar>
          </w:tcPr>
          <w:p>
            <w:pPr>
              <w:spacing w:after="36" w:line="264"/>
            </w:pPr>
            <w:r>
              <w:rPr>
                <w:rFonts w:ascii="Calibri" w:cs="Calibri" w:eastAsia="Calibri" w:hAnsi="Calibri"/>
                <w:b/>
                <w:bCs/>
                <w:i w:val="false"/>
                <w:iCs w:val="false"/>
                <w:color w:val="0B6E68"/>
                <w:sz w:val="21"/>
                <w:szCs w:val="21"/>
              </w:rPr>
              <w:t xml:space="preserve">Credential line:  </w:t>
            </w:r>
            <w:r>
              <w:rPr>
                <w:rFonts w:ascii="Calibri" w:cs="Calibri" w:eastAsia="Calibri" w:hAnsi="Calibri"/>
                <w:b w:val="false"/>
                <w:bCs w:val="false"/>
                <w:i w:val="false"/>
                <w:iCs w:val="false"/>
                <w:color w:val="1E2E39"/>
                <w:sz w:val="21"/>
                <w:szCs w:val="21"/>
              </w:rPr>
              <w:t xml:space="preserve">Dr. Chandrashekar P · MBBS, MS (Orthopaedics), FIJS · KMC Reg. 66588</w:t>
            </w:r>
          </w:p>
          <w:p>
            <w:pPr>
              <w:spacing w:after="36" w:line="264"/>
            </w:pPr>
            <w:r>
              <w:rPr>
                <w:rFonts w:ascii="Calibri" w:cs="Calibri" w:eastAsia="Calibri" w:hAnsi="Calibri"/>
                <w:b/>
                <w:bCs/>
                <w:i w:val="false"/>
                <w:iCs w:val="false"/>
                <w:color w:val="0B6E68"/>
                <w:sz w:val="21"/>
                <w:szCs w:val="21"/>
              </w:rPr>
              <w:t xml:space="preserve">Quick links:  </w:t>
            </w:r>
            <w:r>
              <w:rPr>
                <w:rFonts w:ascii="Calibri" w:cs="Calibri" w:eastAsia="Calibri" w:hAnsi="Calibri"/>
                <w:b w:val="false"/>
                <w:bCs w:val="false"/>
                <w:i w:val="false"/>
                <w:iCs w:val="false"/>
                <w:color w:val="1E2E39"/>
                <w:sz w:val="21"/>
                <w:szCs w:val="21"/>
              </w:rPr>
              <w:t xml:space="preserve">About · Robotic Surgery · Procedures · Media · Contact</w:t>
            </w:r>
          </w:p>
          <w:p>
            <w:pPr>
              <w:spacing w:after="36" w:line="264"/>
            </w:pPr>
            <w:r>
              <w:rPr>
                <w:rFonts w:ascii="Calibri" w:cs="Calibri" w:eastAsia="Calibri" w:hAnsi="Calibri"/>
                <w:b/>
                <w:bCs/>
                <w:i w:val="false"/>
                <w:iCs w:val="false"/>
                <w:color w:val="0B6E68"/>
                <w:sz w:val="21"/>
                <w:szCs w:val="21"/>
              </w:rPr>
              <w:t xml:space="preserve">Social:  </w:t>
            </w:r>
            <w:r>
              <w:rPr>
                <w:rFonts w:ascii="Calibri" w:cs="Calibri" w:eastAsia="Calibri" w:hAnsi="Calibri"/>
                <w:b w:val="false"/>
                <w:bCs w:val="false"/>
                <w:i w:val="false"/>
                <w:iCs w:val="false"/>
                <w:color w:val="1E2E39"/>
                <w:sz w:val="21"/>
                <w:szCs w:val="21"/>
              </w:rPr>
              <w:t xml:space="preserve">YouTube (IKOC Diaries) · Instagram · LinkedIn  [add handles]</w:t>
            </w:r>
          </w:p>
          <w:p>
            <w:pPr>
              <w:spacing w:after="0" w:line="264"/>
            </w:pPr>
            <w:r>
              <w:rPr>
                <w:rFonts w:ascii="Calibri" w:cs="Calibri" w:eastAsia="Calibri" w:hAnsi="Calibri"/>
                <w:b/>
                <w:bCs/>
                <w:i w:val="false"/>
                <w:iCs w:val="false"/>
                <w:color w:val="0B6E68"/>
                <w:sz w:val="21"/>
                <w:szCs w:val="21"/>
              </w:rPr>
              <w:t xml:space="preserve">Disclaimer:  </w:t>
            </w:r>
            <w:r>
              <w:rPr>
                <w:rFonts w:ascii="Calibri" w:cs="Calibri" w:eastAsia="Calibri" w:hAnsi="Calibri"/>
                <w:b w:val="false"/>
                <w:bCs w:val="false"/>
                <w:i/>
                <w:iCs/>
                <w:color w:val="1E2E39"/>
                <w:sz w:val="21"/>
                <w:szCs w:val="21"/>
              </w:rPr>
              <w:t xml:space="preserve">The information on this website is for general awareness only and is not a substitute for professional medical advice, diagnosis or treatment. Individual results vary. Always consult a qualified doctor regarding any medical condition.</w:t>
            </w:r>
          </w:p>
        </w:tc>
      </w:tr>
    </w:tbl>
    <w:p>
      <w:r>
        <w:br w:type="page"/>
      </w:r>
    </w:p>
    <w:p>
      <w:pPr>
        <w:pBdr>
          <w:bottom w:val="single" w:color="0F8B84" w:sz="12" w:space="4"/>
        </w:pBdr>
        <w:spacing w:after="70" w:before="280"/>
      </w:pPr>
      <w:r>
        <w:rPr>
          <w:rFonts w:ascii="Cambria" w:cs="Cambria" w:eastAsia="Cambria" w:hAnsi="Cambria"/>
          <w:b/>
          <w:bCs/>
          <w:color w:val="0C2233"/>
          <w:sz w:val="28"/>
          <w:szCs w:val="28"/>
        </w:rPr>
        <w:t xml:space="preserve">Appendix A — FAQ Schema (JSON-LD)</w:t>
      </w:r>
    </w:p>
    <w:p>
      <w:pPr>
        <w:spacing w:after="60" w:line="264"/>
      </w:pPr>
      <w:r>
        <w:rPr>
          <w:rFonts w:ascii="Calibri" w:cs="Calibri" w:eastAsia="Calibri" w:hAnsi="Calibri"/>
          <w:b w:val="false"/>
          <w:bCs w:val="false"/>
          <w:i w:val="false"/>
          <w:iCs w:val="false"/>
          <w:color w:val="1E2E39"/>
          <w:sz w:val="21"/>
          <w:szCs w:val="21"/>
        </w:rPr>
        <w:t xml:space="preserve">Add to the FAQ section for rich results. One entry shown; repeat mainEntity for each question.</w:t>
      </w:r>
    </w:p>
    <w:tbl>
      <w:tblPr>
        <w:tblW w:type="dxa" w:w="9700"/>
        <w:tblBorders>
          <w:top w:val="single" w:color="D2DBE1" w:sz="2"/>
          <w:left w:val="single" w:color="D2DBE1" w:sz="2"/>
          <w:bottom w:val="single" w:color="D2DBE1" w:sz="2"/>
          <w:right w:val="single" w:color="D2DBE1" w:sz="2"/>
          <w:insideH w:val="none"/>
          <w:insideV w:val="none"/>
        </w:tblBorders>
      </w:tblPr>
      <w:tblGrid>
        <w:gridCol w:w="9700"/>
      </w:tblGrid>
      <w:tr>
        <w:tc>
          <w:tcPr>
            <w:tcW w:type="dxa" w:w="9700"/>
            <w:shd w:fill="0E2130" w:color="auto" w:val="clear"/>
            <w:tcMar>
              <w:top w:type="dxa" w:w="120"/>
              <w:left w:type="dxa" w:w="150"/>
              <w:bottom w:type="dxa" w:w="120"/>
              <w:right w:type="dxa" w:w="150"/>
            </w:tcMar>
          </w:tcPr>
          <w:p>
            <w:pPr>
              <w:spacing w:after="18" w:line="238"/>
            </w:pPr>
            <w:r>
              <w:rPr>
                <w:rFonts w:ascii="Consolas" w:cs="Consolas" w:eastAsia="Consolas" w:hAnsi="Consolas"/>
                <w:color w:val="D9E7E6"/>
                <w:sz w:val="16"/>
                <w:szCs w:val="16"/>
              </w:rPr>
              <w:t xml:space="preserve">&lt;script type="application/ld+json"&gt;</w:t>
            </w:r>
          </w:p>
          <w:p>
            <w:pPr>
              <w:spacing w:after="18" w:line="238"/>
            </w:pPr>
            <w:r>
              <w:rPr>
                <w:rFonts w:ascii="Consolas" w:cs="Consolas" w:eastAsia="Consolas" w:hAnsi="Consolas"/>
                <w:color w:val="D9E7E6"/>
                <w:sz w:val="16"/>
                <w:szCs w:val="16"/>
              </w:rPr>
              <w:t xml:space="preserve">{</w:t>
            </w:r>
          </w:p>
          <w:p>
            <w:pPr>
              <w:spacing w:after="18" w:line="238"/>
            </w:pPr>
            <w:r>
              <w:rPr>
                <w:rFonts w:ascii="Consolas" w:cs="Consolas" w:eastAsia="Consolas" w:hAnsi="Consolas"/>
                <w:color w:val="D9E7E6"/>
                <w:sz w:val="16"/>
                <w:szCs w:val="16"/>
              </w:rPr>
              <w:t xml:space="preserve">  "@context":"https://schema.org","@type":"FAQPage",</w:t>
            </w:r>
          </w:p>
          <w:p>
            <w:pPr>
              <w:spacing w:after="18" w:line="238"/>
            </w:pPr>
            <w:r>
              <w:rPr>
                <w:rFonts w:ascii="Consolas" w:cs="Consolas" w:eastAsia="Consolas" w:hAnsi="Consolas"/>
                <w:color w:val="D9E7E6"/>
                <w:sz w:val="16"/>
                <w:szCs w:val="16"/>
              </w:rPr>
              <w:t xml:space="preserve">  "mainEntity":[{</w:t>
            </w:r>
          </w:p>
          <w:p>
            <w:pPr>
              <w:spacing w:after="18" w:line="238"/>
            </w:pPr>
            <w:r>
              <w:rPr>
                <w:rFonts w:ascii="Consolas" w:cs="Consolas" w:eastAsia="Consolas" w:hAnsi="Consolas"/>
                <w:color w:val="D9E7E6"/>
                <w:sz w:val="16"/>
                <w:szCs w:val="16"/>
              </w:rPr>
              <w:t xml:space="preserve">    "@type":"Question",</w:t>
            </w:r>
          </w:p>
          <w:p>
            <w:pPr>
              <w:spacing w:after="18" w:line="238"/>
            </w:pPr>
            <w:r>
              <w:rPr>
                <w:rFonts w:ascii="Consolas" w:cs="Consolas" w:eastAsia="Consolas" w:hAnsi="Consolas"/>
                <w:color w:val="D9E7E6"/>
                <w:sz w:val="16"/>
                <w:szCs w:val="16"/>
              </w:rPr>
              <w:t xml:space="preserve">    "name":"Is robotic knee replacement available in Bangalore?",</w:t>
            </w:r>
          </w:p>
          <w:p>
            <w:pPr>
              <w:spacing w:after="18" w:line="238"/>
            </w:pPr>
            <w:r>
              <w:rPr>
                <w:rFonts w:ascii="Consolas" w:cs="Consolas" w:eastAsia="Consolas" w:hAnsi="Consolas"/>
                <w:color w:val="D9E7E6"/>
                <w:sz w:val="16"/>
                <w:szCs w:val="16"/>
              </w:rPr>
              <w:t xml:space="preserve">    "acceptedAnswer":{"@type":"Answer",</w:t>
            </w:r>
          </w:p>
          <w:p>
            <w:pPr>
              <w:spacing w:after="18" w:line="238"/>
            </w:pPr>
            <w:r>
              <w:rPr>
                <w:rFonts w:ascii="Consolas" w:cs="Consolas" w:eastAsia="Consolas" w:hAnsi="Consolas"/>
                <w:color w:val="D9E7E6"/>
                <w:sz w:val="16"/>
                <w:szCs w:val="16"/>
              </w:rPr>
              <w:t xml:space="preserve">      "text":"Yes. Dr. Chandrashekar P performs robotic and computer-assisted knee replacement at IKOC (HSR Layout) and Sakra World Hospital (Bellandur)."}</w:t>
            </w:r>
          </w:p>
          <w:p>
            <w:pPr>
              <w:spacing w:after="18" w:line="238"/>
            </w:pPr>
            <w:r>
              <w:rPr>
                <w:rFonts w:ascii="Consolas" w:cs="Consolas" w:eastAsia="Consolas" w:hAnsi="Consolas"/>
                <w:color w:val="D9E7E6"/>
                <w:sz w:val="16"/>
                <w:szCs w:val="16"/>
              </w:rPr>
              <w:t xml:space="preserve">  }]</w:t>
            </w:r>
          </w:p>
          <w:p>
            <w:pPr>
              <w:spacing w:after="18" w:line="238"/>
            </w:pPr>
            <w:r>
              <w:rPr>
                <w:rFonts w:ascii="Consolas" w:cs="Consolas" w:eastAsia="Consolas" w:hAnsi="Consolas"/>
                <w:color w:val="D9E7E6"/>
                <w:sz w:val="16"/>
                <w:szCs w:val="16"/>
              </w:rPr>
              <w:t xml:space="preserve">}</w:t>
            </w:r>
          </w:p>
          <w:p>
            <w:pPr>
              <w:spacing w:after="18" w:line="238"/>
            </w:pPr>
            <w:r>
              <w:rPr>
                <w:rFonts w:ascii="Consolas" w:cs="Consolas" w:eastAsia="Consolas" w:hAnsi="Consolas"/>
                <w:color w:val="D9E7E6"/>
                <w:sz w:val="16"/>
                <w:szCs w:val="16"/>
              </w:rPr>
              <w:t xml:space="preserve">&lt;/script&gt;</w:t>
            </w:r>
          </w:p>
        </w:tc>
      </w:tr>
    </w:tbl>
    <w:p>
      <w:pPr>
        <w:pBdr>
          <w:bottom w:val="single" w:color="0F8B84" w:sz="12" w:space="4"/>
        </w:pBdr>
        <w:spacing w:after="70" w:before="280"/>
      </w:pPr>
      <w:r>
        <w:rPr>
          <w:rFonts w:ascii="Cambria" w:cs="Cambria" w:eastAsia="Cambria" w:hAnsi="Cambria"/>
          <w:b/>
          <w:bCs/>
          <w:color w:val="0C2233"/>
          <w:sz w:val="28"/>
          <w:szCs w:val="28"/>
        </w:rPr>
        <w:t xml:space="preserve">Appendix B — Image Alt-text</w:t>
      </w:r>
    </w:p>
    <w:tbl>
      <w:tblPr>
        <w:tblW w:type="dxa" w:w="9700"/>
        <w:tblBorders>
          <w:top w:val="single" w:color="CFD8DE" w:sz="2"/>
          <w:left w:val="single" w:color="CFD8DE" w:sz="2"/>
          <w:bottom w:val="single" w:color="CFD8DE" w:sz="2"/>
          <w:right w:val="single" w:color="CFD8DE" w:sz="2"/>
          <w:insideH w:val="single" w:color="E4E9ED" w:sz="2"/>
          <w:insideV w:val="single" w:color="E4E9ED" w:sz="2"/>
        </w:tblBorders>
      </w:tblPr>
      <w:tblGrid>
        <w:gridCol w:w="3400"/>
        <w:gridCol w:w="6300"/>
      </w:tblGrid>
      <w:tr>
        <w:tc>
          <w:tcPr>
            <w:tcW w:type="dxa" w:w="34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Image</w:t>
            </w:r>
          </w:p>
        </w:tc>
        <w:tc>
          <w:tcPr>
            <w:tcW w:type="dxa" w:w="6300"/>
            <w:shd w:fill="0C2233"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FFFFFF"/>
                <w:sz w:val="21"/>
                <w:szCs w:val="21"/>
              </w:rPr>
              <w:t xml:space="preserve">Alt text</w:t>
            </w:r>
          </w:p>
        </w:tc>
      </w:tr>
      <w:tr>
        <w:tc>
          <w:tcPr>
            <w:tcW w:type="dxa" w:w="34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Hero portrait</w:t>
            </w:r>
          </w:p>
        </w:tc>
        <w:tc>
          <w:tcPr>
            <w:tcW w:type="dxa" w:w="63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Dr. Chandrashekar P, robotic knee replacement surgeon in Bangalore</w:t>
            </w:r>
          </w:p>
        </w:tc>
      </w:tr>
      <w:tr>
        <w:tc>
          <w:tcPr>
            <w:tcW w:type="dxa" w:w="34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Robotic section</w:t>
            </w:r>
          </w:p>
        </w:tc>
        <w:tc>
          <w:tcPr>
            <w:tcW w:type="dxa" w:w="6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Robotic knee replacement surgery in progress at IKOC, Bangalore</w:t>
            </w:r>
          </w:p>
        </w:tc>
      </w:tr>
      <w:tr>
        <w:tc>
          <w:tcPr>
            <w:tcW w:type="dxa" w:w="3400"/>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About portrait</w:t>
            </w:r>
          </w:p>
        </w:tc>
        <w:tc>
          <w:tcPr>
            <w:tcW w:type="dxa" w:w="6300"/>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Orthopaedic surgeon Dr. Chandrashekar P at IKOC, Bengaluru</w:t>
            </w:r>
          </w:p>
        </w:tc>
      </w:tr>
      <w:tr>
        <w:tc>
          <w:tcPr>
            <w:tcW w:type="dxa" w:w="34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bCs/>
                <w:i w:val="false"/>
                <w:iCs w:val="false"/>
                <w:color w:val="0C2233"/>
                <w:sz w:val="21"/>
                <w:szCs w:val="21"/>
              </w:rPr>
              <w:t xml:space="preserve">Media logos</w:t>
            </w:r>
          </w:p>
        </w:tc>
        <w:tc>
          <w:tcPr>
            <w:tcW w:type="dxa" w:w="6300"/>
            <w:shd w:fill="E9F1F1" w:color="auto" w:val="clear"/>
            <w:tcMar>
              <w:top w:type="dxa" w:w="54"/>
              <w:left w:type="dxa" w:w="96"/>
              <w:bottom w:type="dxa" w:w="54"/>
              <w:right w:type="dxa" w:w="96"/>
            </w:tcMar>
            <w:vAlign w:val="center"/>
          </w:tcPr>
          <w:p>
            <w:pPr>
              <w:spacing w:after="0" w:line="250"/>
              <w:jc w:val="left"/>
            </w:pPr>
            <w:r>
              <w:rPr>
                <w:rFonts w:ascii="Calibri" w:cs="Calibri" w:eastAsia="Calibri" w:hAnsi="Calibri"/>
                <w:b w:val="false"/>
                <w:bCs w:val="false"/>
                <w:i w:val="false"/>
                <w:iCs w:val="false"/>
                <w:color w:val="1E2E39"/>
                <w:sz w:val="21"/>
                <w:szCs w:val="21"/>
              </w:rPr>
              <w:t xml:space="preserve">Dr. Chandrashekar P featured in [outlet name]</w:t>
            </w:r>
          </w:p>
        </w:tc>
      </w:tr>
    </w:tbl>
    <w:p>
      <w:pPr>
        <w:pBdr>
          <w:bottom w:val="single" w:color="0F8B84" w:sz="12" w:space="4"/>
        </w:pBdr>
        <w:spacing w:after="70" w:before="280"/>
      </w:pPr>
      <w:r>
        <w:rPr>
          <w:rFonts w:ascii="Cambria" w:cs="Cambria" w:eastAsia="Cambria" w:hAnsi="Cambria"/>
          <w:b/>
          <w:bCs/>
          <w:color w:val="0C2233"/>
          <w:sz w:val="28"/>
          <w:szCs w:val="28"/>
        </w:rPr>
        <w:t xml:space="preserve">Appendix C — Reference Links</w:t>
      </w:r>
    </w:p>
    <w:p>
      <w:pPr>
        <w:pStyle w:val="ListParagraph"/>
        <w:numPr>
          <w:ilvl w:val="0"/>
          <w:numId w:val="2"/>
        </w:numPr>
        <w:spacing w:after="40" w:line="250"/>
      </w:pPr>
      <w:r>
        <w:rPr>
          <w:rFonts w:ascii="Calibri" w:cs="Calibri" w:eastAsia="Calibri" w:hAnsi="Calibri"/>
          <w:color w:val="1E2E39"/>
          <w:sz w:val="17"/>
          <w:szCs w:val="17"/>
        </w:rPr>
        <w:t xml:space="preserve">Sakra profile — https://www.sakraworldhospital.com/doctors/dr-chandrashekar-p-orthopaedics</w:t>
      </w:r>
    </w:p>
    <w:p>
      <w:pPr>
        <w:pStyle w:val="ListParagraph"/>
        <w:numPr>
          <w:ilvl w:val="0"/>
          <w:numId w:val="2"/>
        </w:numPr>
        <w:spacing w:after="40" w:line="250"/>
      </w:pPr>
      <w:r>
        <w:rPr>
          <w:rFonts w:ascii="Calibri" w:cs="Calibri" w:eastAsia="Calibri" w:hAnsi="Calibri"/>
          <w:color w:val="1E2E39"/>
          <w:sz w:val="17"/>
          <w:szCs w:val="17"/>
        </w:rPr>
        <w:t xml:space="preserve">IKOC — https://www.ikoc.in/founder.html</w:t>
      </w:r>
    </w:p>
    <w:p>
      <w:pPr>
        <w:pStyle w:val="ListParagraph"/>
        <w:numPr>
          <w:ilvl w:val="0"/>
          <w:numId w:val="2"/>
        </w:numPr>
        <w:spacing w:after="40" w:line="250"/>
      </w:pPr>
      <w:r>
        <w:rPr>
          <w:rFonts w:ascii="Calibri" w:cs="Calibri" w:eastAsia="Calibri" w:hAnsi="Calibri"/>
          <w:color w:val="1E2E39"/>
          <w:sz w:val="17"/>
          <w:szCs w:val="17"/>
        </w:rPr>
        <w:t xml:space="preserve">Practo — https://www.practo.com/bangalore/doctor/dr-chandrashekar-orthopedist</w:t>
      </w:r>
    </w:p>
    <w:p>
      <w:pPr>
        <w:pStyle w:val="ListParagraph"/>
        <w:numPr>
          <w:ilvl w:val="0"/>
          <w:numId w:val="2"/>
        </w:numPr>
        <w:spacing w:after="40" w:line="250"/>
      </w:pPr>
      <w:r>
        <w:rPr>
          <w:rFonts w:ascii="Calibri" w:cs="Calibri" w:eastAsia="Calibri" w:hAnsi="Calibri"/>
          <w:color w:val="1E2E39"/>
          <w:sz w:val="17"/>
          <w:szCs w:val="17"/>
        </w:rPr>
        <w:t xml:space="preserve">The Hans India — https://www.thehansindia.com/news/cities/bengaluru/indias-first-ai-powered-joint-replacement-surgery-unveiled-by-sakra-ikoc-orthopedic-and-multi-specialty-hospital-1039673</w:t>
      </w:r>
    </w:p>
    <w:p>
      <w:pPr>
        <w:pStyle w:val="ListParagraph"/>
        <w:numPr>
          <w:ilvl w:val="0"/>
          <w:numId w:val="2"/>
        </w:numPr>
        <w:spacing w:after="40" w:line="250"/>
      </w:pPr>
      <w:r>
        <w:rPr>
          <w:rFonts w:ascii="Calibri" w:cs="Calibri" w:eastAsia="Calibri" w:hAnsi="Calibri"/>
          <w:color w:val="1E2E39"/>
          <w:sz w:val="17"/>
          <w:szCs w:val="17"/>
        </w:rPr>
        <w:t xml:space="preserve">Digital Health News — https://www.digitalhealthnews.com/sakra-ikoc-performs-india-s-first-ai-powered-total-knee-replacement-using-surgical-robots</w:t>
      </w:r>
    </w:p>
    <w:p>
      <w:pPr>
        <w:pStyle w:val="ListParagraph"/>
        <w:numPr>
          <w:ilvl w:val="0"/>
          <w:numId w:val="2"/>
        </w:numPr>
        <w:spacing w:after="40" w:line="250"/>
      </w:pPr>
      <w:r>
        <w:rPr>
          <w:rFonts w:ascii="Calibri" w:cs="Calibri" w:eastAsia="Calibri" w:hAnsi="Calibri"/>
          <w:color w:val="1E2E39"/>
          <w:sz w:val="17"/>
          <w:szCs w:val="17"/>
        </w:rPr>
        <w:t xml:space="preserve">This Week India — https://thisweekindia.news/sakra-ikoc-debuts-indias-first-ai-powered-total-knee-replacement-surgery/</w:t>
      </w:r>
    </w:p>
    <w:p>
      <w:pPr>
        <w:pStyle w:val="ListParagraph"/>
        <w:numPr>
          <w:ilvl w:val="0"/>
          <w:numId w:val="2"/>
        </w:numPr>
        <w:spacing w:after="40" w:line="250"/>
      </w:pPr>
      <w:r>
        <w:rPr>
          <w:rFonts w:ascii="Calibri" w:cs="Calibri" w:eastAsia="Calibri" w:hAnsi="Calibri"/>
          <w:color w:val="1E2E39"/>
          <w:sz w:val="17"/>
          <w:szCs w:val="17"/>
        </w:rPr>
        <w:t xml:space="preserve">MedTech Spectrum (MISSO) — https://medtechspectrum.com/news/10/23195/meril-introduces-advanced-surgical-robotic-technology-misso-in-india.html</w:t>
      </w:r>
    </w:p>
    <w:p>
      <w:pPr>
        <w:pStyle w:val="ListParagraph"/>
        <w:numPr>
          <w:ilvl w:val="0"/>
          <w:numId w:val="2"/>
        </w:numPr>
        <w:spacing w:after="40" w:line="250"/>
      </w:pPr>
      <w:r>
        <w:rPr>
          <w:rFonts w:ascii="Calibri" w:cs="Calibri" w:eastAsia="Calibri" w:hAnsi="Calibri"/>
          <w:color w:val="1E2E39"/>
          <w:sz w:val="17"/>
          <w:szCs w:val="17"/>
        </w:rPr>
        <w:t xml:space="preserve">BioSpectrum (CUVIS) — https://www.biospectrumindia.com/news/74/17774/sakra-world-hospital-introduces-worlds-first-active-robotic-knee-replacement-system.html</w:t>
      </w:r>
    </w:p>
    <w:p>
      <w:pPr>
        <w:pStyle w:val="ListParagraph"/>
        <w:numPr>
          <w:ilvl w:val="0"/>
          <w:numId w:val="2"/>
        </w:numPr>
        <w:spacing w:after="40" w:line="250"/>
      </w:pPr>
      <w:r>
        <w:rPr>
          <w:rFonts w:ascii="Calibri" w:cs="Calibri" w:eastAsia="Calibri" w:hAnsi="Calibri"/>
          <w:color w:val="1E2E39"/>
          <w:sz w:val="17"/>
          <w:szCs w:val="17"/>
        </w:rPr>
        <w:t xml:space="preserve">IKOC Diaries — https://www.youtube.com/watch?v=87YCWoTsZw8</w:t>
      </w:r>
    </w:p>
    <w:p>
      <w:pPr>
        <w:pStyle w:val="ListParagraph"/>
        <w:numPr>
          <w:ilvl w:val="0"/>
          <w:numId w:val="2"/>
        </w:numPr>
        <w:spacing w:after="40" w:line="250"/>
      </w:pPr>
      <w:r>
        <w:rPr>
          <w:rFonts w:ascii="Calibri" w:cs="Calibri" w:eastAsia="Calibri" w:hAnsi="Calibri"/>
          <w:color w:val="1E2E39"/>
          <w:sz w:val="17"/>
          <w:szCs w:val="17"/>
        </w:rPr>
        <w:t xml:space="preserve">MISSO launch — https://www.youtube.com/watch?v=znd1zLjukPU</w:t>
      </w:r>
    </w:p>
    <w:p>
      <w:pPr>
        <w:pStyle w:val="ListParagraph"/>
        <w:numPr>
          <w:ilvl w:val="0"/>
          <w:numId w:val="2"/>
        </w:numPr>
        <w:spacing w:after="40" w:line="250"/>
      </w:pPr>
      <w:r>
        <w:rPr>
          <w:rFonts w:ascii="Calibri" w:cs="Calibri" w:eastAsia="Calibri" w:hAnsi="Calibri"/>
          <w:color w:val="1E2E39"/>
          <w:sz w:val="17"/>
          <w:szCs w:val="17"/>
        </w:rPr>
        <w:t xml:space="preserve">Sakra RX (knee) — https://www.youtube.com/watch?v=ek4FTCPwxLc</w:t>
      </w:r>
    </w:p>
    <w:p>
      <w:pPr>
        <w:pStyle w:val="ListParagraph"/>
        <w:numPr>
          <w:ilvl w:val="0"/>
          <w:numId w:val="2"/>
        </w:numPr>
        <w:spacing w:after="40" w:line="250"/>
      </w:pPr>
      <w:r>
        <w:rPr>
          <w:rFonts w:ascii="Calibri" w:cs="Calibri" w:eastAsia="Calibri" w:hAnsi="Calibri"/>
          <w:color w:val="1E2E39"/>
          <w:sz w:val="17"/>
          <w:szCs w:val="17"/>
        </w:rPr>
        <w:t xml:space="preserve">Sakra RX (meniscus) — https://www.youtube.com/watch?v=J0Qe5YaXErw</w:t>
      </w:r>
    </w:p>
    <w:p>
      <w:pPr>
        <w:pStyle w:val="ListParagraph"/>
        <w:numPr>
          <w:ilvl w:val="0"/>
          <w:numId w:val="2"/>
        </w:numPr>
        <w:spacing w:after="40" w:line="250"/>
      </w:pPr>
      <w:r>
        <w:rPr>
          <w:rFonts w:ascii="Calibri" w:cs="Calibri" w:eastAsia="Calibri" w:hAnsi="Calibri"/>
          <w:color w:val="1E2E39"/>
          <w:sz w:val="17"/>
          <w:szCs w:val="17"/>
        </w:rPr>
        <w:t xml:space="preserve">Keyhole surgery — https://www.youtube.com/watch?v=edVWj5grpo8</w:t>
      </w:r>
    </w:p>
    <w:p>
      <w:pPr>
        <w:spacing w:after="120"/>
      </w:pPr>
    </w:p>
    <w:p>
      <w:pPr>
        <w:pBdr>
          <w:top w:val="single" w:color="0F8B84" w:sz="12" w:space="6"/>
        </w:pBdr>
        <w:spacing w:before="120"/>
      </w:pPr>
      <w:r>
        <w:rPr>
          <w:rFonts w:ascii="Calibri" w:cs="Calibri" w:eastAsia="Calibri" w:hAnsi="Calibri"/>
          <w:i/>
          <w:iCs/>
          <w:color w:val="5E7180"/>
          <w:sz w:val="17"/>
          <w:szCs w:val="17"/>
        </w:rPr>
        <w:t xml:space="preserve">Prepared by Octmark Technologies  •  Dr. Chandrashekar P Website Copy  •  Confidential</w:t>
      </w:r>
    </w:p>
    <w:sectPr>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F8B8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E3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Chandrashekar Website Copy</dc:title>
  <dc:creator>Octmark Technologies</dc:creator>
  <cp:lastModifiedBy>Un-named</cp:lastModifiedBy>
  <cp:revision>1</cp:revision>
  <dcterms:created xsi:type="dcterms:W3CDTF">2026-08-11T14:49:04.451Z</dcterms:created>
  <dcterms:modified xsi:type="dcterms:W3CDTF">2026-08-11T14:49:04.466Z</dcterms:modified>
</cp:coreProperties>
</file>

<file path=docProps/custom.xml><?xml version="1.0" encoding="utf-8"?>
<Properties xmlns="http://schemas.openxmlformats.org/officeDocument/2006/custom-properties" xmlns:vt="http://schemas.openxmlformats.org/officeDocument/2006/docPropsVTypes"/>
</file>