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A7" w:rsidRDefault="005C4AA7" w:rsidP="005C4AA7">
      <w:r>
        <w:rPr>
          <w:noProof/>
        </w:rPr>
        <w:drawing>
          <wp:anchor distT="0" distB="0" distL="114300" distR="114300" simplePos="0" relativeHeight="251658240" behindDoc="1" locked="0" layoutInCell="1" allowOverlap="1" wp14:anchorId="68DA0F87" wp14:editId="10928DA8">
            <wp:simplePos x="0" y="0"/>
            <wp:positionH relativeFrom="margin">
              <wp:posOffset>180975</wp:posOffset>
            </wp:positionH>
            <wp:positionV relativeFrom="paragraph">
              <wp:posOffset>561975</wp:posOffset>
            </wp:positionV>
            <wp:extent cx="5286375" cy="40481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fC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Open the Self-Cert application. Enter the name of the service </w:t>
      </w:r>
      <w:proofErr w:type="spellStart"/>
      <w:r>
        <w:t>url</w:t>
      </w:r>
      <w:proofErr w:type="spellEnd"/>
      <w:r>
        <w:t xml:space="preserve"> after “</w:t>
      </w:r>
      <w:proofErr w:type="spellStart"/>
      <w:r>
        <w:t>cn</w:t>
      </w:r>
      <w:proofErr w:type="spellEnd"/>
      <w:r>
        <w:t xml:space="preserve">=”. The common name must match the </w:t>
      </w:r>
      <w:proofErr w:type="spellStart"/>
      <w:r>
        <w:t>url</w:t>
      </w:r>
      <w:proofErr w:type="spellEnd"/>
      <w:r>
        <w:t xml:space="preserve"> of the service. </w:t>
      </w:r>
    </w:p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/>
    <w:p w:rsidR="005C4AA7" w:rsidRDefault="005C4AA7" w:rsidP="0057293D">
      <w:pPr>
        <w:jc w:val="center"/>
      </w:pPr>
    </w:p>
    <w:p w:rsidR="005C4AA7" w:rsidRDefault="0057293D">
      <w:r>
        <w:t>Save the certificate as a PFX file.</w:t>
      </w:r>
    </w:p>
    <w:p w:rsidR="0057293D" w:rsidRDefault="0057293D">
      <w:r>
        <w:rPr>
          <w:noProof/>
        </w:rPr>
        <w:drawing>
          <wp:anchor distT="0" distB="0" distL="114300" distR="114300" simplePos="0" relativeHeight="251662336" behindDoc="1" locked="0" layoutInCell="1" allowOverlap="1" wp14:anchorId="0665B8FC" wp14:editId="077653BF">
            <wp:simplePos x="0" y="0"/>
            <wp:positionH relativeFrom="margin">
              <wp:posOffset>457200</wp:posOffset>
            </wp:positionH>
            <wp:positionV relativeFrom="page">
              <wp:posOffset>5962015</wp:posOffset>
            </wp:positionV>
            <wp:extent cx="4673600" cy="3260725"/>
            <wp:effectExtent l="0" t="0" r="0" b="0"/>
            <wp:wrapTight wrapText="bothSides">
              <wp:wrapPolygon edited="0">
                <wp:start x="0" y="0"/>
                <wp:lineTo x="0" y="21453"/>
                <wp:lineTo x="21483" y="21453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mpor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E6AE2" w:rsidRDefault="00CE6AE2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6FB8882" wp14:editId="2AB0DABD">
            <wp:simplePos x="0" y="0"/>
            <wp:positionH relativeFrom="margin">
              <wp:align>right</wp:align>
            </wp:positionH>
            <wp:positionV relativeFrom="page">
              <wp:posOffset>1212850</wp:posOffset>
            </wp:positionV>
            <wp:extent cx="5943600" cy="339725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rtLmTrustedRo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AA7">
        <w:t>Open the CERTLM.MSC Certificate Management Console</w:t>
      </w:r>
      <w:r>
        <w:t>.</w:t>
      </w:r>
    </w:p>
    <w:p w:rsidR="00CE6AE2" w:rsidRDefault="00CE6AE2"/>
    <w:p w:rsidR="00CE6AE2" w:rsidRDefault="00CE6AE2" w:rsidP="00CE6AE2">
      <w:r>
        <w:rPr>
          <w:noProof/>
        </w:rPr>
        <w:drawing>
          <wp:anchor distT="0" distB="0" distL="114300" distR="114300" simplePos="0" relativeHeight="251661312" behindDoc="1" locked="0" layoutInCell="1" allowOverlap="1" wp14:anchorId="47988B4D" wp14:editId="4224D360">
            <wp:simplePos x="0" y="0"/>
            <wp:positionH relativeFrom="column">
              <wp:posOffset>-85725</wp:posOffset>
            </wp:positionH>
            <wp:positionV relativeFrom="page">
              <wp:posOffset>5276850</wp:posOffset>
            </wp:positionV>
            <wp:extent cx="5943600" cy="3400425"/>
            <wp:effectExtent l="0" t="0" r="0" b="952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ertLmPerson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Import the certificate to the Personal and Trusted Root Certification Authorities stores.</w:t>
      </w:r>
    </w:p>
    <w:p w:rsidR="00CE6AE2" w:rsidRDefault="00CE6AE2"/>
    <w:p w:rsidR="00CE6AE2" w:rsidRDefault="00CE6AE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0D8C1B4" wp14:editId="268BFB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067050" cy="2988310"/>
            <wp:effectExtent l="0" t="0" r="0" b="2540"/>
            <wp:wrapTight wrapText="bothSides">
              <wp:wrapPolygon edited="0">
                <wp:start x="0" y="0"/>
                <wp:lineTo x="0" y="21481"/>
                <wp:lineTo x="21466" y="21481"/>
                <wp:lineTo x="214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mpor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AE2" w:rsidRDefault="00CE6AE2">
      <w:r>
        <w:rPr>
          <w:noProof/>
        </w:rPr>
        <w:drawing>
          <wp:anchor distT="0" distB="0" distL="114300" distR="114300" simplePos="0" relativeHeight="251667456" behindDoc="1" locked="0" layoutInCell="1" allowOverlap="1" wp14:anchorId="080C1823" wp14:editId="5306A432">
            <wp:simplePos x="0" y="0"/>
            <wp:positionH relativeFrom="margin">
              <wp:align>right</wp:align>
            </wp:positionH>
            <wp:positionV relativeFrom="page">
              <wp:posOffset>4743450</wp:posOffset>
            </wp:positionV>
            <wp:extent cx="3248025" cy="3170555"/>
            <wp:effectExtent l="0" t="0" r="9525" b="0"/>
            <wp:wrapTight wrapText="bothSides">
              <wp:wrapPolygon edited="0">
                <wp:start x="0" y="0"/>
                <wp:lineTo x="0" y="21414"/>
                <wp:lineTo x="21537" y="21414"/>
                <wp:lineTo x="215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mport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27E77DD" wp14:editId="58C932E6">
            <wp:simplePos x="0" y="0"/>
            <wp:positionH relativeFrom="margin">
              <wp:align>left</wp:align>
            </wp:positionH>
            <wp:positionV relativeFrom="page">
              <wp:posOffset>4029075</wp:posOffset>
            </wp:positionV>
            <wp:extent cx="3114675" cy="3034665"/>
            <wp:effectExtent l="0" t="0" r="9525" b="0"/>
            <wp:wrapTight wrapText="bothSides">
              <wp:wrapPolygon edited="0">
                <wp:start x="0" y="0"/>
                <wp:lineTo x="0" y="21424"/>
                <wp:lineTo x="21534" y="21424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rtImport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39B284AF" wp14:editId="10991354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3152775" cy="3072130"/>
            <wp:effectExtent l="0" t="0" r="9525" b="0"/>
            <wp:wrapTight wrapText="bothSides">
              <wp:wrapPolygon edited="0">
                <wp:start x="0" y="0"/>
                <wp:lineTo x="0" y="21430"/>
                <wp:lineTo x="21535" y="21430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Impor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AE2" w:rsidRDefault="00CE6AE2"/>
    <w:p w:rsidR="00CE6AE2" w:rsidRDefault="00CE6AE2"/>
    <w:p w:rsidR="00CE6AE2" w:rsidRDefault="00CE6AE2"/>
    <w:p w:rsidR="00CE6AE2" w:rsidRDefault="00CE6AE2"/>
    <w:p w:rsidR="00CE6AE2" w:rsidRDefault="00CE6AE2"/>
    <w:p w:rsidR="00CE6AE2" w:rsidRDefault="00CE6AE2"/>
    <w:p w:rsidR="00CE6AE2" w:rsidRDefault="00CE6AE2"/>
    <w:p w:rsidR="00CE6AE2" w:rsidRDefault="00BA34A0">
      <w:r>
        <w:lastRenderedPageBreak/>
        <w:t>Once the certificate has been imported into both stores, open the certificate details.</w:t>
      </w:r>
    </w:p>
    <w:p w:rsidR="00BA34A0" w:rsidRDefault="00BA34A0">
      <w:r>
        <w:rPr>
          <w:noProof/>
        </w:rPr>
        <w:drawing>
          <wp:anchor distT="0" distB="0" distL="114300" distR="114300" simplePos="0" relativeHeight="251669504" behindDoc="1" locked="0" layoutInCell="1" allowOverlap="1" wp14:anchorId="39F1F5B0" wp14:editId="126B299F">
            <wp:simplePos x="0" y="0"/>
            <wp:positionH relativeFrom="margin">
              <wp:align>left</wp:align>
            </wp:positionH>
            <wp:positionV relativeFrom="page">
              <wp:posOffset>1247775</wp:posOffset>
            </wp:positionV>
            <wp:extent cx="54673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25" y="21468"/>
                <wp:lineTo x="2152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mport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AE2" w:rsidRDefault="00CE6AE2"/>
    <w:p w:rsidR="00CE6AE2" w:rsidRDefault="00CE6AE2"/>
    <w:p w:rsidR="00CE6AE2" w:rsidRDefault="00CE6AE2"/>
    <w:p w:rsidR="00CE6AE2" w:rsidRDefault="00CE6AE2"/>
    <w:p w:rsidR="00C3230F" w:rsidRDefault="00C3230F"/>
    <w:p w:rsidR="00C3230F" w:rsidRDefault="00C3230F"/>
    <w:p w:rsidR="00C3230F" w:rsidRDefault="00C3230F"/>
    <w:p w:rsidR="00C3230F" w:rsidRDefault="00C3230F"/>
    <w:p w:rsidR="00C3230F" w:rsidRDefault="00C3230F"/>
    <w:p w:rsidR="00C3230F" w:rsidRDefault="00C3230F"/>
    <w:p w:rsidR="00C3230F" w:rsidRDefault="00C3230F"/>
    <w:p w:rsidR="00C3230F" w:rsidRDefault="00C3230F">
      <w:r>
        <w:t>Copy the certificate thumbprint from the Details tab.</w:t>
      </w:r>
    </w:p>
    <w:p w:rsidR="00C3230F" w:rsidRDefault="00C3230F">
      <w:r>
        <w:rPr>
          <w:noProof/>
        </w:rPr>
        <w:drawing>
          <wp:anchor distT="0" distB="0" distL="114300" distR="114300" simplePos="0" relativeHeight="251670528" behindDoc="1" locked="0" layoutInCell="1" allowOverlap="1" wp14:anchorId="34BC0600" wp14:editId="2C3EEAC5">
            <wp:simplePos x="0" y="0"/>
            <wp:positionH relativeFrom="margin">
              <wp:align>left</wp:align>
            </wp:positionH>
            <wp:positionV relativeFrom="page">
              <wp:posOffset>4924425</wp:posOffset>
            </wp:positionV>
            <wp:extent cx="3514725" cy="4399280"/>
            <wp:effectExtent l="0" t="0" r="9525" b="1270"/>
            <wp:wrapTight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umbpri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A7" w:rsidRDefault="005C4AA7">
      <w:r>
        <w:br w:type="page"/>
      </w:r>
    </w:p>
    <w:p w:rsidR="00C3230F" w:rsidRDefault="00C3230F" w:rsidP="00C3230F">
      <w:pPr>
        <w:rPr>
          <w:noProof/>
        </w:rPr>
      </w:pPr>
      <w:r>
        <w:rPr>
          <w:noProof/>
        </w:rPr>
        <w:lastRenderedPageBreak/>
        <w:t xml:space="preserve">Use the thumbprint in the </w:t>
      </w:r>
      <w:r w:rsidRPr="00C3230F">
        <w:rPr>
          <w:b/>
          <w:noProof/>
        </w:rPr>
        <w:t>netsh http add sslcert</w:t>
      </w:r>
      <w:r>
        <w:rPr>
          <w:noProof/>
        </w:rPr>
        <w:t xml:space="preserve"> command.</w:t>
      </w:r>
    </w:p>
    <w:p w:rsidR="00C3230F" w:rsidRDefault="00C3230F" w:rsidP="00C3230F">
      <w:pPr>
        <w:rPr>
          <w:b/>
          <w:noProof/>
        </w:rPr>
      </w:pPr>
      <w:r>
        <w:rPr>
          <w:noProof/>
        </w:rPr>
        <w:t xml:space="preserve">The test application id will always be: </w:t>
      </w:r>
      <w:r w:rsidRPr="00C3230F">
        <w:rPr>
          <w:b/>
          <w:noProof/>
        </w:rPr>
        <w:t>b4996e50-9894-446a-888c-997cd532c37b</w:t>
      </w:r>
    </w:p>
    <w:p w:rsidR="00C3230F" w:rsidRDefault="00C3230F" w:rsidP="00C3230F">
      <w:pPr>
        <w:rPr>
          <w:noProof/>
        </w:rPr>
      </w:pPr>
      <w:r>
        <w:rPr>
          <w:noProof/>
        </w:rPr>
        <w:t xml:space="preserve">The port should reflect the port that the service has been configured to run on. </w:t>
      </w:r>
    </w:p>
    <w:p w:rsidR="00C3230F" w:rsidRDefault="00C3230F" w:rsidP="00C3230F">
      <w:pPr>
        <w:rPr>
          <w:noProof/>
        </w:rPr>
      </w:pPr>
      <w:r>
        <w:rPr>
          <w:noProof/>
        </w:rPr>
        <w:t>The certhash is the certificate thumbprint with the spaces removed.</w:t>
      </w:r>
    </w:p>
    <w:p w:rsidR="00FE7854" w:rsidRDefault="00C3230F" w:rsidP="00C3230F">
      <w:pPr>
        <w:rPr>
          <w:noProof/>
        </w:rPr>
      </w:pPr>
      <w:r w:rsidRPr="00C3230F">
        <w:rPr>
          <w:noProof/>
        </w:rPr>
        <w:t>netsh http add sslcert ipport=0.0.0.0:</w:t>
      </w:r>
      <w:r w:rsidRPr="00C3230F">
        <w:rPr>
          <w:noProof/>
          <w:color w:val="FF0000"/>
        </w:rPr>
        <w:t>8733</w:t>
      </w:r>
      <w:r w:rsidRPr="00C3230F">
        <w:rPr>
          <w:noProof/>
        </w:rPr>
        <w:t xml:space="preserve"> certhash=</w:t>
      </w:r>
      <w:r w:rsidRPr="00C3230F">
        <w:rPr>
          <w:noProof/>
          <w:color w:val="FF0000"/>
        </w:rPr>
        <w:t>bba07e55e81251465d5d1c4dd2ff7c1f13879668</w:t>
      </w:r>
      <w:r w:rsidRPr="00C3230F">
        <w:rPr>
          <w:noProof/>
        </w:rPr>
        <w:t xml:space="preserve"> appid={b4996e50-9894-446a-888c-997cd532c37b}</w:t>
      </w:r>
    </w:p>
    <w:p w:rsidR="00C3230F" w:rsidRDefault="00C3230F" w:rsidP="00C3230F">
      <w:r>
        <w:rPr>
          <w:noProof/>
        </w:rPr>
        <w:drawing>
          <wp:inline distT="0" distB="0" distL="0" distR="0" wp14:anchorId="4D9CB36C" wp14:editId="0F9C2030">
            <wp:extent cx="5943600" cy="975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tshAddSslce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54" w:rsidRDefault="00FE7854" w:rsidP="00C3230F"/>
    <w:p w:rsidR="00C3230F" w:rsidRDefault="00C3230F" w:rsidP="00C3230F">
      <w:r>
        <w:t xml:space="preserve">It may also be necessary to run the </w:t>
      </w:r>
      <w:proofErr w:type="spellStart"/>
      <w:r w:rsidRPr="00C3230F">
        <w:rPr>
          <w:b/>
        </w:rPr>
        <w:t>netsh</w:t>
      </w:r>
      <w:proofErr w:type="spellEnd"/>
      <w:r w:rsidRPr="00C3230F">
        <w:rPr>
          <w:b/>
        </w:rPr>
        <w:t xml:space="preserve"> http add </w:t>
      </w:r>
      <w:proofErr w:type="spellStart"/>
      <w:r w:rsidRPr="00C3230F">
        <w:rPr>
          <w:b/>
        </w:rPr>
        <w:t>urlacl</w:t>
      </w:r>
      <w:proofErr w:type="spellEnd"/>
      <w:r w:rsidRPr="00C3230F">
        <w:t xml:space="preserve"> </w:t>
      </w:r>
      <w:proofErr w:type="spellStart"/>
      <w:r w:rsidR="001B4B30">
        <w:rPr>
          <w:i/>
        </w:rPr>
        <w:t>url</w:t>
      </w:r>
      <w:proofErr w:type="spellEnd"/>
      <w:r w:rsidR="001B4B30">
        <w:rPr>
          <w:i/>
        </w:rPr>
        <w:t>=https://+:ServicePor</w:t>
      </w:r>
      <w:bookmarkStart w:id="0" w:name="_GoBack"/>
      <w:bookmarkEnd w:id="0"/>
      <w:r w:rsidR="001B4B30">
        <w:rPr>
          <w:i/>
        </w:rPr>
        <w:t>t/ServiceName</w:t>
      </w:r>
      <w:r>
        <w:t xml:space="preserve"> command for any service that may run as a non-administrative account.</w:t>
      </w:r>
    </w:p>
    <w:sectPr w:rsidR="00C32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A7"/>
    <w:rsid w:val="00170EEC"/>
    <w:rsid w:val="001B4B30"/>
    <w:rsid w:val="0057293D"/>
    <w:rsid w:val="005C4AA7"/>
    <w:rsid w:val="009A1DDC"/>
    <w:rsid w:val="00BA34A0"/>
    <w:rsid w:val="00C3230F"/>
    <w:rsid w:val="00CE6AE2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F6F0"/>
  <w15:chartTrackingRefBased/>
  <w15:docId w15:val="{F20775B0-FA0A-4F74-9C69-BE533C53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Comstock</dc:creator>
  <cp:keywords/>
  <dc:description/>
  <cp:lastModifiedBy>Everett Comstock</cp:lastModifiedBy>
  <cp:revision>6</cp:revision>
  <dcterms:created xsi:type="dcterms:W3CDTF">2016-03-10T13:22:00Z</dcterms:created>
  <dcterms:modified xsi:type="dcterms:W3CDTF">2016-03-31T17:57:00Z</dcterms:modified>
</cp:coreProperties>
</file>